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4AF1C" w14:textId="396DDAC3" w:rsidR="006B48CD" w:rsidRDefault="006B48CD" w:rsidP="00AC0875">
      <w:pPr>
        <w:spacing w:line="480" w:lineRule="auto"/>
        <w:jc w:val="center"/>
        <w:rPr>
          <w:rFonts w:ascii="Times New Roman" w:hAnsi="Times New Roman" w:cs="Times New Roman"/>
          <w:b/>
          <w:sz w:val="24"/>
          <w:szCs w:val="24"/>
        </w:rPr>
      </w:pPr>
      <w:r w:rsidRPr="006B48CD">
        <w:rPr>
          <w:rFonts w:ascii="Times New Roman" w:hAnsi="Times New Roman" w:cs="Times New Roman"/>
          <w:b/>
          <w:sz w:val="24"/>
          <w:szCs w:val="24"/>
        </w:rPr>
        <w:t>Original Research Article</w:t>
      </w:r>
    </w:p>
    <w:p w14:paraId="29FBA6F3" w14:textId="5E2EE785" w:rsidR="00B02F50" w:rsidRDefault="00B02F50" w:rsidP="00AC0875">
      <w:pPr>
        <w:spacing w:line="480" w:lineRule="auto"/>
        <w:jc w:val="center"/>
        <w:rPr>
          <w:rFonts w:ascii="Times New Roman" w:hAnsi="Times New Roman" w:cs="Times New Roman"/>
          <w:b/>
          <w:sz w:val="24"/>
          <w:szCs w:val="24"/>
        </w:rPr>
      </w:pPr>
      <w:r w:rsidRPr="009E508D">
        <w:rPr>
          <w:rFonts w:ascii="Times New Roman" w:hAnsi="Times New Roman" w:cs="Times New Roman"/>
          <w:b/>
          <w:sz w:val="24"/>
          <w:szCs w:val="24"/>
        </w:rPr>
        <w:t>Economic Slowdown in China: A Reality Check</w:t>
      </w:r>
      <w:r w:rsidR="002C37A6" w:rsidRPr="009E508D">
        <w:rPr>
          <w:rFonts w:ascii="Times New Roman" w:hAnsi="Times New Roman" w:cs="Times New Roman"/>
          <w:b/>
          <w:sz w:val="24"/>
          <w:szCs w:val="24"/>
        </w:rPr>
        <w:t xml:space="preserve"> for India’s Foreign Economic Policy</w:t>
      </w:r>
    </w:p>
    <w:p w14:paraId="2D5F0371" w14:textId="77777777" w:rsidR="006B48CD" w:rsidRPr="009E508D" w:rsidRDefault="006B48CD" w:rsidP="00AC0875">
      <w:pPr>
        <w:spacing w:line="480" w:lineRule="auto"/>
        <w:jc w:val="center"/>
        <w:rPr>
          <w:rFonts w:ascii="Times New Roman" w:hAnsi="Times New Roman" w:cs="Times New Roman"/>
          <w:b/>
          <w:sz w:val="24"/>
          <w:szCs w:val="24"/>
        </w:rPr>
      </w:pPr>
    </w:p>
    <w:p w14:paraId="64F628CB" w14:textId="77777777" w:rsidR="00295E57" w:rsidRPr="009E508D" w:rsidRDefault="00295E57" w:rsidP="00AC0875">
      <w:pPr>
        <w:spacing w:line="480" w:lineRule="auto"/>
        <w:jc w:val="center"/>
        <w:rPr>
          <w:rFonts w:ascii="Times New Roman" w:hAnsi="Times New Roman" w:cs="Times New Roman"/>
          <w:b/>
          <w:spacing w:val="1"/>
          <w:sz w:val="24"/>
          <w:szCs w:val="24"/>
          <w:shd w:val="clear" w:color="auto" w:fill="FFFFFF"/>
        </w:rPr>
      </w:pPr>
      <w:r w:rsidRPr="009E508D">
        <w:rPr>
          <w:rFonts w:ascii="Times New Roman" w:hAnsi="Times New Roman" w:cs="Times New Roman"/>
          <w:b/>
          <w:spacing w:val="1"/>
          <w:sz w:val="24"/>
          <w:szCs w:val="24"/>
          <w:shd w:val="clear" w:color="auto" w:fill="FFFFFF"/>
        </w:rPr>
        <w:t>Abstract</w:t>
      </w:r>
    </w:p>
    <w:p w14:paraId="5287EC74" w14:textId="6F64032E" w:rsidR="003E0E47" w:rsidRPr="009E508D" w:rsidRDefault="003E0E47" w:rsidP="00AC0875">
      <w:pPr>
        <w:spacing w:line="480" w:lineRule="auto"/>
        <w:jc w:val="both"/>
        <w:rPr>
          <w:rFonts w:ascii="Times New Roman" w:eastAsia="Times New Roman" w:hAnsi="Times New Roman" w:cs="Times New Roman"/>
          <w:bCs/>
          <w:sz w:val="24"/>
          <w:szCs w:val="24"/>
          <w:lang w:eastAsia="en-IN"/>
        </w:rPr>
      </w:pPr>
      <w:r w:rsidRPr="009E508D">
        <w:rPr>
          <w:rFonts w:ascii="Times New Roman" w:hAnsi="Times New Roman" w:cs="Times New Roman"/>
          <w:bCs/>
          <w:spacing w:val="1"/>
          <w:sz w:val="24"/>
          <w:szCs w:val="24"/>
          <w:shd w:val="clear" w:color="auto" w:fill="FFFFFF"/>
        </w:rPr>
        <w:t xml:space="preserve">Economic data </w:t>
      </w:r>
      <w:r w:rsidR="002C37A6" w:rsidRPr="009E508D">
        <w:rPr>
          <w:rFonts w:ascii="Times New Roman" w:hAnsi="Times New Roman" w:cs="Times New Roman"/>
          <w:bCs/>
          <w:spacing w:val="1"/>
          <w:sz w:val="24"/>
          <w:szCs w:val="24"/>
          <w:shd w:val="clear" w:color="auto" w:fill="FFFFFF"/>
        </w:rPr>
        <w:t>from</w:t>
      </w:r>
      <w:r w:rsidRPr="009E508D">
        <w:rPr>
          <w:rFonts w:ascii="Times New Roman" w:hAnsi="Times New Roman" w:cs="Times New Roman"/>
          <w:bCs/>
          <w:spacing w:val="1"/>
          <w:sz w:val="24"/>
          <w:szCs w:val="24"/>
          <w:shd w:val="clear" w:color="auto" w:fill="FFFFFF"/>
        </w:rPr>
        <w:t xml:space="preserve"> Beijing over the past years indicate</w:t>
      </w:r>
      <w:r w:rsidR="009E438A" w:rsidRPr="009E508D">
        <w:rPr>
          <w:rFonts w:ascii="Times New Roman" w:hAnsi="Times New Roman" w:cs="Times New Roman"/>
          <w:bCs/>
          <w:spacing w:val="1"/>
          <w:sz w:val="24"/>
          <w:szCs w:val="24"/>
          <w:shd w:val="clear" w:color="auto" w:fill="FFFFFF"/>
        </w:rPr>
        <w:t>s</w:t>
      </w:r>
      <w:r w:rsidRPr="009E508D">
        <w:rPr>
          <w:rFonts w:ascii="Times New Roman" w:hAnsi="Times New Roman" w:cs="Times New Roman"/>
          <w:bCs/>
          <w:spacing w:val="1"/>
          <w:sz w:val="24"/>
          <w:szCs w:val="24"/>
          <w:shd w:val="clear" w:color="auto" w:fill="FFFFFF"/>
        </w:rPr>
        <w:t xml:space="preserve"> </w:t>
      </w:r>
      <w:r w:rsidR="009E438A" w:rsidRPr="009E508D">
        <w:rPr>
          <w:rFonts w:ascii="Times New Roman" w:hAnsi="Times New Roman" w:cs="Times New Roman"/>
          <w:bCs/>
          <w:spacing w:val="1"/>
          <w:sz w:val="24"/>
          <w:szCs w:val="24"/>
          <w:shd w:val="clear" w:color="auto" w:fill="FFFFFF"/>
        </w:rPr>
        <w:t xml:space="preserve">the </w:t>
      </w:r>
      <w:r w:rsidR="009E438A" w:rsidRPr="009E508D">
        <w:rPr>
          <w:rFonts w:ascii="Times New Roman" w:hAnsi="Times New Roman" w:cs="Times New Roman"/>
          <w:bCs/>
          <w:sz w:val="24"/>
          <w:szCs w:val="24"/>
          <w:shd w:val="clear" w:color="auto" w:fill="FFFFFF"/>
        </w:rPr>
        <w:t>slumping GDP growth rate, elevated unemployment,</w:t>
      </w:r>
      <w:r w:rsidR="008D5F78" w:rsidRPr="009E508D">
        <w:rPr>
          <w:rFonts w:ascii="Times New Roman" w:hAnsi="Times New Roman" w:cs="Times New Roman"/>
          <w:bCs/>
          <w:sz w:val="24"/>
          <w:szCs w:val="24"/>
          <w:shd w:val="clear" w:color="auto" w:fill="FFFFFF"/>
        </w:rPr>
        <w:t xml:space="preserve"> rising deflation</w:t>
      </w:r>
      <w:r w:rsidR="009E438A" w:rsidRPr="009E508D">
        <w:rPr>
          <w:rFonts w:ascii="Times New Roman" w:hAnsi="Times New Roman" w:cs="Times New Roman"/>
          <w:bCs/>
          <w:sz w:val="24"/>
          <w:szCs w:val="24"/>
          <w:shd w:val="clear" w:color="auto" w:fill="FFFFFF"/>
        </w:rPr>
        <w:t xml:space="preserve">, and the </w:t>
      </w:r>
      <w:r w:rsidR="002C37A6" w:rsidRPr="009E508D">
        <w:rPr>
          <w:rFonts w:ascii="Times New Roman" w:hAnsi="Times New Roman" w:cs="Times New Roman"/>
          <w:bCs/>
          <w:sz w:val="24"/>
          <w:szCs w:val="24"/>
          <w:shd w:val="clear" w:color="auto" w:fill="FFFFFF"/>
        </w:rPr>
        <w:t>sustained pace of trade surplus</w:t>
      </w:r>
      <w:r w:rsidR="009E438A" w:rsidRPr="009E508D">
        <w:rPr>
          <w:rFonts w:ascii="Times New Roman" w:hAnsi="Times New Roman" w:cs="Times New Roman"/>
          <w:bCs/>
          <w:sz w:val="24"/>
          <w:szCs w:val="24"/>
          <w:shd w:val="clear" w:color="auto" w:fill="FFFFFF"/>
        </w:rPr>
        <w:t xml:space="preserve">. It shows that </w:t>
      </w:r>
      <w:r w:rsidR="009E438A" w:rsidRPr="009E508D">
        <w:rPr>
          <w:rFonts w:ascii="Times New Roman" w:hAnsi="Times New Roman" w:cs="Times New Roman"/>
          <w:bCs/>
          <w:spacing w:val="1"/>
          <w:sz w:val="24"/>
          <w:szCs w:val="24"/>
          <w:shd w:val="clear" w:color="auto" w:fill="FFFFFF"/>
        </w:rPr>
        <w:t xml:space="preserve">all is not well with the world’s </w:t>
      </w:r>
      <w:r w:rsidR="00612636" w:rsidRPr="009E508D">
        <w:rPr>
          <w:rFonts w:ascii="Times New Roman" w:hAnsi="Times New Roman" w:cs="Times New Roman"/>
          <w:bCs/>
          <w:spacing w:val="1"/>
          <w:sz w:val="24"/>
          <w:szCs w:val="24"/>
          <w:shd w:val="clear" w:color="auto" w:fill="FFFFFF"/>
        </w:rPr>
        <w:t>second-largest</w:t>
      </w:r>
      <w:r w:rsidR="009E438A" w:rsidRPr="009E508D">
        <w:rPr>
          <w:rFonts w:ascii="Times New Roman" w:hAnsi="Times New Roman" w:cs="Times New Roman"/>
          <w:bCs/>
          <w:spacing w:val="1"/>
          <w:sz w:val="24"/>
          <w:szCs w:val="24"/>
          <w:shd w:val="clear" w:color="auto" w:fill="FFFFFF"/>
        </w:rPr>
        <w:t xml:space="preserve"> economy. </w:t>
      </w:r>
      <w:r w:rsidRPr="009E508D">
        <w:rPr>
          <w:rFonts w:ascii="Times New Roman" w:hAnsi="Times New Roman" w:cs="Times New Roman"/>
          <w:bCs/>
          <w:spacing w:val="1"/>
          <w:sz w:val="24"/>
          <w:szCs w:val="24"/>
          <w:shd w:val="clear" w:color="auto" w:fill="FFFFFF"/>
        </w:rPr>
        <w:t xml:space="preserve">The present study will examine the performance of </w:t>
      </w:r>
      <w:r w:rsidR="00612636" w:rsidRPr="009E508D">
        <w:rPr>
          <w:rFonts w:ascii="Times New Roman" w:hAnsi="Times New Roman" w:cs="Times New Roman"/>
          <w:bCs/>
          <w:spacing w:val="1"/>
          <w:sz w:val="24"/>
          <w:szCs w:val="24"/>
          <w:shd w:val="clear" w:color="auto" w:fill="FFFFFF"/>
        </w:rPr>
        <w:t xml:space="preserve">the </w:t>
      </w:r>
      <w:r w:rsidRPr="009E508D">
        <w:rPr>
          <w:rFonts w:ascii="Times New Roman" w:hAnsi="Times New Roman" w:cs="Times New Roman"/>
          <w:bCs/>
          <w:spacing w:val="1"/>
          <w:sz w:val="24"/>
          <w:szCs w:val="24"/>
          <w:shd w:val="clear" w:color="auto" w:fill="FFFFFF"/>
        </w:rPr>
        <w:t xml:space="preserve">Chinese economy </w:t>
      </w:r>
      <w:r w:rsidR="00612636" w:rsidRPr="009E508D">
        <w:rPr>
          <w:rFonts w:ascii="Times New Roman" w:hAnsi="Times New Roman" w:cs="Times New Roman"/>
          <w:bCs/>
          <w:spacing w:val="1"/>
          <w:sz w:val="24"/>
          <w:szCs w:val="24"/>
          <w:shd w:val="clear" w:color="auto" w:fill="FFFFFF"/>
        </w:rPr>
        <w:t>to</w:t>
      </w:r>
      <w:r w:rsidRPr="009E508D">
        <w:rPr>
          <w:rFonts w:ascii="Times New Roman" w:hAnsi="Times New Roman" w:cs="Times New Roman"/>
          <w:bCs/>
          <w:spacing w:val="1"/>
          <w:sz w:val="24"/>
          <w:szCs w:val="24"/>
          <w:shd w:val="clear" w:color="auto" w:fill="FFFFFF"/>
        </w:rPr>
        <w:t xml:space="preserve"> India’s economy on indicators of GDP growth rate, unemployment rate, Inflation rate, and Balance of trade to </w:t>
      </w:r>
      <w:r w:rsidR="00B22522" w:rsidRPr="009E508D">
        <w:rPr>
          <w:rFonts w:ascii="Times New Roman" w:hAnsi="Times New Roman" w:cs="Times New Roman"/>
          <w:bCs/>
          <w:spacing w:val="1"/>
          <w:sz w:val="24"/>
          <w:szCs w:val="24"/>
          <w:shd w:val="clear" w:color="auto" w:fill="FFFFFF"/>
        </w:rPr>
        <w:t>do the</w:t>
      </w:r>
      <w:r w:rsidR="00295E57" w:rsidRPr="009E508D">
        <w:rPr>
          <w:rFonts w:ascii="Times New Roman" w:hAnsi="Times New Roman" w:cs="Times New Roman"/>
          <w:bCs/>
          <w:spacing w:val="1"/>
          <w:sz w:val="24"/>
          <w:szCs w:val="24"/>
          <w:shd w:val="clear" w:color="auto" w:fill="FFFFFF"/>
        </w:rPr>
        <w:t xml:space="preserve"> </w:t>
      </w:r>
      <w:r w:rsidR="00B22522" w:rsidRPr="009E508D">
        <w:rPr>
          <w:rFonts w:ascii="Times New Roman" w:hAnsi="Times New Roman" w:cs="Times New Roman"/>
          <w:bCs/>
          <w:spacing w:val="1"/>
          <w:sz w:val="24"/>
          <w:szCs w:val="24"/>
          <w:shd w:val="clear" w:color="auto" w:fill="FFFFFF"/>
        </w:rPr>
        <w:t>evidence-</w:t>
      </w:r>
      <w:r w:rsidR="00295E57" w:rsidRPr="009E508D">
        <w:rPr>
          <w:rFonts w:ascii="Times New Roman" w:hAnsi="Times New Roman" w:cs="Times New Roman"/>
          <w:bCs/>
          <w:spacing w:val="1"/>
          <w:sz w:val="24"/>
          <w:szCs w:val="24"/>
          <w:shd w:val="clear" w:color="auto" w:fill="FFFFFF"/>
        </w:rPr>
        <w:t>base</w:t>
      </w:r>
      <w:r w:rsidR="00B22522" w:rsidRPr="009E508D">
        <w:rPr>
          <w:rFonts w:ascii="Times New Roman" w:hAnsi="Times New Roman" w:cs="Times New Roman"/>
          <w:bCs/>
          <w:spacing w:val="1"/>
          <w:sz w:val="24"/>
          <w:szCs w:val="24"/>
          <w:shd w:val="clear" w:color="auto" w:fill="FFFFFF"/>
        </w:rPr>
        <w:t>d</w:t>
      </w:r>
      <w:r w:rsidR="00295E57" w:rsidRPr="009E508D">
        <w:rPr>
          <w:rFonts w:ascii="Times New Roman" w:hAnsi="Times New Roman" w:cs="Times New Roman"/>
          <w:bCs/>
          <w:spacing w:val="1"/>
          <w:sz w:val="24"/>
          <w:szCs w:val="24"/>
          <w:shd w:val="clear" w:color="auto" w:fill="FFFFFF"/>
        </w:rPr>
        <w:t xml:space="preserve"> examination</w:t>
      </w:r>
      <w:r w:rsidRPr="009E508D">
        <w:rPr>
          <w:rFonts w:ascii="Times New Roman" w:hAnsi="Times New Roman" w:cs="Times New Roman"/>
          <w:bCs/>
          <w:spacing w:val="1"/>
          <w:sz w:val="24"/>
          <w:szCs w:val="24"/>
          <w:shd w:val="clear" w:color="auto" w:fill="FFFFFF"/>
        </w:rPr>
        <w:t>.</w:t>
      </w:r>
      <w:r w:rsidR="009C526D">
        <w:rPr>
          <w:rFonts w:ascii="Times New Roman" w:hAnsi="Times New Roman" w:cs="Times New Roman"/>
          <w:bCs/>
          <w:spacing w:val="1"/>
          <w:sz w:val="24"/>
          <w:szCs w:val="24"/>
          <w:shd w:val="clear" w:color="auto" w:fill="FFFFFF"/>
        </w:rPr>
        <w:t xml:space="preserve"> </w:t>
      </w:r>
      <w:r w:rsidR="009C526D" w:rsidRPr="009C526D">
        <w:rPr>
          <w:rFonts w:ascii="Times New Roman" w:hAnsi="Times New Roman" w:cs="Times New Roman"/>
          <w:bCs/>
          <w:spacing w:val="1"/>
          <w:sz w:val="24"/>
          <w:szCs w:val="24"/>
          <w:highlight w:val="yellow"/>
          <w:shd w:val="clear" w:color="auto" w:fill="FFFFFF"/>
        </w:rPr>
        <w:t>Include at least two lines of the methodology</w:t>
      </w:r>
      <w:r w:rsidRPr="009E508D">
        <w:rPr>
          <w:rFonts w:ascii="Times New Roman" w:hAnsi="Times New Roman" w:cs="Times New Roman"/>
          <w:bCs/>
          <w:spacing w:val="1"/>
          <w:sz w:val="24"/>
          <w:szCs w:val="24"/>
          <w:shd w:val="clear" w:color="auto" w:fill="FFFFFF"/>
        </w:rPr>
        <w:t xml:space="preserve"> The study finds that the relative performance of the Chinese economy is not so bad as </w:t>
      </w:r>
      <w:r w:rsidR="009E438A" w:rsidRPr="009E508D">
        <w:rPr>
          <w:rFonts w:ascii="Times New Roman" w:hAnsi="Times New Roman" w:cs="Times New Roman"/>
          <w:bCs/>
          <w:spacing w:val="1"/>
          <w:sz w:val="24"/>
          <w:szCs w:val="24"/>
          <w:shd w:val="clear" w:color="auto" w:fill="FFFFFF"/>
        </w:rPr>
        <w:t xml:space="preserve">to predict that </w:t>
      </w:r>
      <w:r w:rsidR="009E438A" w:rsidRPr="009E508D">
        <w:rPr>
          <w:rFonts w:ascii="Times New Roman" w:hAnsi="Times New Roman" w:cs="Times New Roman"/>
          <w:bCs/>
          <w:sz w:val="24"/>
          <w:szCs w:val="24"/>
          <w:shd w:val="clear" w:color="auto" w:fill="FFFFFF"/>
        </w:rPr>
        <w:t>China's growth is now gripped by a severe cyclical downward spiral that will persist for several years.</w:t>
      </w:r>
      <w:r w:rsidR="002C37A6" w:rsidRPr="009E508D">
        <w:rPr>
          <w:rFonts w:ascii="Times New Roman" w:hAnsi="Times New Roman" w:cs="Times New Roman"/>
          <w:bCs/>
          <w:sz w:val="24"/>
          <w:szCs w:val="24"/>
          <w:shd w:val="clear" w:color="auto" w:fill="FFFFFF"/>
        </w:rPr>
        <w:t xml:space="preserve"> It offers useful lessons to India’s foreign economic policy </w:t>
      </w:r>
      <w:r w:rsidR="002C37A6" w:rsidRPr="009E508D">
        <w:rPr>
          <w:rFonts w:ascii="Times New Roman" w:eastAsia="Times New Roman" w:hAnsi="Times New Roman" w:cs="Times New Roman"/>
          <w:bCs/>
          <w:sz w:val="24"/>
          <w:szCs w:val="24"/>
          <w:lang w:eastAsia="en-IN"/>
        </w:rPr>
        <w:t xml:space="preserve">to reduce </w:t>
      </w:r>
      <w:r w:rsidR="00612636" w:rsidRPr="009E508D">
        <w:rPr>
          <w:rFonts w:ascii="Times New Roman" w:eastAsia="Times New Roman" w:hAnsi="Times New Roman" w:cs="Times New Roman"/>
          <w:bCs/>
          <w:sz w:val="24"/>
          <w:szCs w:val="24"/>
          <w:lang w:eastAsia="en-IN"/>
        </w:rPr>
        <w:t xml:space="preserve">the </w:t>
      </w:r>
      <w:r w:rsidR="002C37A6" w:rsidRPr="009E508D">
        <w:rPr>
          <w:rFonts w:ascii="Times New Roman" w:eastAsia="Times New Roman" w:hAnsi="Times New Roman" w:cs="Times New Roman"/>
          <w:bCs/>
          <w:sz w:val="24"/>
          <w:szCs w:val="24"/>
          <w:lang w:eastAsia="en-IN"/>
        </w:rPr>
        <w:t xml:space="preserve">trade deficit by importing critical raw materials from China for its import-competitive industries as the latter </w:t>
      </w:r>
      <w:r w:rsidR="00583BDA">
        <w:rPr>
          <w:rFonts w:ascii="Times New Roman" w:eastAsia="Times New Roman" w:hAnsi="Times New Roman" w:cs="Times New Roman"/>
          <w:bCs/>
          <w:sz w:val="24"/>
          <w:szCs w:val="24"/>
          <w:lang w:eastAsia="en-IN"/>
        </w:rPr>
        <w:t>passes</w:t>
      </w:r>
      <w:r w:rsidR="002C37A6" w:rsidRPr="009E508D">
        <w:rPr>
          <w:rFonts w:ascii="Times New Roman" w:eastAsia="Times New Roman" w:hAnsi="Times New Roman" w:cs="Times New Roman"/>
          <w:bCs/>
          <w:sz w:val="24"/>
          <w:szCs w:val="24"/>
          <w:lang w:eastAsia="en-IN"/>
        </w:rPr>
        <w:t xml:space="preserve"> through a deflationary phase.</w:t>
      </w:r>
    </w:p>
    <w:p w14:paraId="43870FE2" w14:textId="77777777" w:rsidR="002743B5" w:rsidRPr="009E508D" w:rsidRDefault="002743B5" w:rsidP="00AC0875">
      <w:pPr>
        <w:spacing w:line="480" w:lineRule="auto"/>
        <w:jc w:val="both"/>
        <w:rPr>
          <w:rFonts w:ascii="Times New Roman" w:hAnsi="Times New Roman" w:cs="Times New Roman"/>
          <w:bCs/>
          <w:sz w:val="24"/>
          <w:szCs w:val="24"/>
          <w:shd w:val="clear" w:color="auto" w:fill="FFFFFF"/>
        </w:rPr>
      </w:pPr>
    </w:p>
    <w:p w14:paraId="2F79209A" w14:textId="4A914638" w:rsidR="00295E57" w:rsidRPr="009E508D" w:rsidRDefault="00295E57" w:rsidP="00AC0875">
      <w:pPr>
        <w:spacing w:line="480" w:lineRule="auto"/>
        <w:jc w:val="both"/>
        <w:rPr>
          <w:rFonts w:ascii="Times New Roman" w:hAnsi="Times New Roman" w:cs="Times New Roman"/>
          <w:bCs/>
          <w:sz w:val="24"/>
          <w:szCs w:val="24"/>
        </w:rPr>
      </w:pPr>
      <w:r w:rsidRPr="009E508D">
        <w:rPr>
          <w:rFonts w:ascii="Times New Roman" w:hAnsi="Times New Roman" w:cs="Times New Roman"/>
          <w:bCs/>
          <w:sz w:val="24"/>
          <w:szCs w:val="24"/>
          <w:shd w:val="clear" w:color="auto" w:fill="FFFFFF"/>
        </w:rPr>
        <w:t xml:space="preserve">Key Words: </w:t>
      </w:r>
      <w:r w:rsidR="00E445DA" w:rsidRPr="009E508D">
        <w:rPr>
          <w:rFonts w:ascii="Times New Roman" w:hAnsi="Times New Roman" w:cs="Times New Roman"/>
          <w:bCs/>
          <w:sz w:val="24"/>
          <w:szCs w:val="24"/>
          <w:shd w:val="clear" w:color="auto" w:fill="FFFFFF"/>
        </w:rPr>
        <w:t xml:space="preserve">Economic Slowdown, </w:t>
      </w:r>
      <w:r w:rsidRPr="009E508D">
        <w:rPr>
          <w:rFonts w:ascii="Times New Roman" w:hAnsi="Times New Roman" w:cs="Times New Roman"/>
          <w:bCs/>
          <w:spacing w:val="1"/>
          <w:sz w:val="24"/>
          <w:szCs w:val="24"/>
          <w:shd w:val="clear" w:color="auto" w:fill="FFFFFF"/>
        </w:rPr>
        <w:t>GDP growth rate, Unemployment Rate, Inflation Rate, and Balance of Trade</w:t>
      </w:r>
      <w:r w:rsidR="00E445DA" w:rsidRPr="009E508D">
        <w:rPr>
          <w:rFonts w:ascii="Times New Roman" w:hAnsi="Times New Roman" w:cs="Times New Roman"/>
          <w:bCs/>
          <w:spacing w:val="1"/>
          <w:sz w:val="24"/>
          <w:szCs w:val="24"/>
          <w:shd w:val="clear" w:color="auto" w:fill="FFFFFF"/>
        </w:rPr>
        <w:t>, China, India.</w:t>
      </w:r>
    </w:p>
    <w:p w14:paraId="54E48312" w14:textId="77777777" w:rsidR="00295E57" w:rsidRPr="009E508D" w:rsidRDefault="00295E57" w:rsidP="00AC0875">
      <w:pPr>
        <w:spacing w:line="480" w:lineRule="auto"/>
        <w:rPr>
          <w:rFonts w:ascii="Times New Roman" w:hAnsi="Times New Roman" w:cs="Times New Roman"/>
          <w:bCs/>
          <w:sz w:val="24"/>
          <w:szCs w:val="24"/>
        </w:rPr>
      </w:pPr>
    </w:p>
    <w:p w14:paraId="3453BFAA" w14:textId="77777777" w:rsidR="0045276A" w:rsidRDefault="0045276A" w:rsidP="00AC0875">
      <w:pPr>
        <w:spacing w:line="480" w:lineRule="auto"/>
        <w:rPr>
          <w:rFonts w:ascii="Times New Roman" w:hAnsi="Times New Roman" w:cs="Times New Roman"/>
          <w:bCs/>
          <w:sz w:val="24"/>
          <w:szCs w:val="24"/>
        </w:rPr>
      </w:pPr>
    </w:p>
    <w:p w14:paraId="295FD5E1" w14:textId="77777777" w:rsidR="00111A5D" w:rsidRDefault="00111A5D" w:rsidP="00AC0875">
      <w:pPr>
        <w:spacing w:line="480" w:lineRule="auto"/>
        <w:rPr>
          <w:rFonts w:ascii="Times New Roman" w:hAnsi="Times New Roman" w:cs="Times New Roman"/>
          <w:bCs/>
          <w:sz w:val="24"/>
          <w:szCs w:val="24"/>
        </w:rPr>
      </w:pPr>
    </w:p>
    <w:p w14:paraId="0B60B176" w14:textId="77777777" w:rsidR="00111A5D" w:rsidRDefault="00111A5D" w:rsidP="00AC0875">
      <w:pPr>
        <w:spacing w:line="480" w:lineRule="auto"/>
        <w:rPr>
          <w:rFonts w:ascii="Times New Roman" w:hAnsi="Times New Roman" w:cs="Times New Roman"/>
          <w:bCs/>
          <w:sz w:val="24"/>
          <w:szCs w:val="24"/>
        </w:rPr>
      </w:pPr>
    </w:p>
    <w:p w14:paraId="7947EE10" w14:textId="77777777" w:rsidR="00583BDA" w:rsidRPr="009E508D" w:rsidRDefault="00583BDA" w:rsidP="00AC0875">
      <w:pPr>
        <w:spacing w:line="480" w:lineRule="auto"/>
        <w:rPr>
          <w:rFonts w:ascii="Times New Roman" w:hAnsi="Times New Roman" w:cs="Times New Roman"/>
          <w:bCs/>
          <w:sz w:val="24"/>
          <w:szCs w:val="24"/>
        </w:rPr>
      </w:pPr>
    </w:p>
    <w:p w14:paraId="0BEC99AE" w14:textId="77777777" w:rsidR="003E0E47" w:rsidRPr="009E508D" w:rsidRDefault="00BA2535" w:rsidP="00AC0875">
      <w:pPr>
        <w:spacing w:line="480" w:lineRule="auto"/>
        <w:rPr>
          <w:rFonts w:ascii="Times New Roman" w:hAnsi="Times New Roman" w:cs="Times New Roman"/>
          <w:b/>
          <w:sz w:val="24"/>
          <w:szCs w:val="24"/>
        </w:rPr>
      </w:pPr>
      <w:r w:rsidRPr="009E508D">
        <w:rPr>
          <w:rFonts w:ascii="Times New Roman" w:hAnsi="Times New Roman" w:cs="Times New Roman"/>
          <w:b/>
          <w:sz w:val="24"/>
          <w:szCs w:val="24"/>
        </w:rPr>
        <w:t>Introduction</w:t>
      </w:r>
    </w:p>
    <w:p w14:paraId="5D289E10" w14:textId="52367131" w:rsidR="00A736A8" w:rsidRPr="009E508D" w:rsidRDefault="00612636" w:rsidP="00AC0875">
      <w:pPr>
        <w:spacing w:line="480" w:lineRule="auto"/>
        <w:jc w:val="both"/>
        <w:rPr>
          <w:rFonts w:ascii="Times New Roman" w:hAnsi="Times New Roman" w:cs="Times New Roman"/>
          <w:bCs/>
          <w:spacing w:val="1"/>
          <w:sz w:val="24"/>
          <w:szCs w:val="24"/>
          <w:shd w:val="clear" w:color="auto" w:fill="FFFFFF"/>
        </w:rPr>
      </w:pPr>
      <w:r w:rsidRPr="009E508D">
        <w:rPr>
          <w:rFonts w:ascii="Times New Roman" w:hAnsi="Times New Roman" w:cs="Times New Roman"/>
          <w:bCs/>
          <w:spacing w:val="1"/>
          <w:sz w:val="24"/>
          <w:szCs w:val="24"/>
          <w:shd w:val="clear" w:color="auto" w:fill="FFFFFF"/>
        </w:rPr>
        <w:t>China is the primary factor influencing Indian foreign policy today. This is evident in India’s engagement in various regions South Asia, the Indian Ocean, Southeast Asia</w:t>
      </w:r>
      <w:r w:rsidR="00964E5B">
        <w:rPr>
          <w:rFonts w:ascii="Times New Roman" w:hAnsi="Times New Roman" w:cs="Times New Roman"/>
          <w:bCs/>
          <w:spacing w:val="1"/>
          <w:sz w:val="24"/>
          <w:szCs w:val="24"/>
          <w:shd w:val="clear" w:color="auto" w:fill="FFFFFF"/>
        </w:rPr>
        <w:t>,</w:t>
      </w:r>
      <w:r w:rsidRPr="009E508D">
        <w:rPr>
          <w:rFonts w:ascii="Times New Roman" w:hAnsi="Times New Roman" w:cs="Times New Roman"/>
          <w:bCs/>
          <w:spacing w:val="1"/>
          <w:sz w:val="24"/>
          <w:szCs w:val="24"/>
          <w:shd w:val="clear" w:color="auto" w:fill="FFFFFF"/>
        </w:rPr>
        <w:t xml:space="preserve"> the Indo-Pacific, with Russia, Europe and the US, and Africa. Furthermore, it has altered India’s trade, technology, and defence procurement policies. The rise of a global power on one’s doorstep, one that contests India’s territorial integrity and economic well-being, is bound to have transformative effects on one’s worldview. Therefore, India must understand the ongoing discussion and realities of China's economic slowdown.</w:t>
      </w:r>
    </w:p>
    <w:p w14:paraId="0184F893" w14:textId="77777777" w:rsidR="007A005B" w:rsidRPr="009E508D" w:rsidRDefault="007A005B" w:rsidP="00AC0875">
      <w:pPr>
        <w:spacing w:line="480" w:lineRule="auto"/>
        <w:jc w:val="both"/>
        <w:rPr>
          <w:rFonts w:ascii="Times New Roman" w:hAnsi="Times New Roman" w:cs="Times New Roman"/>
          <w:bCs/>
          <w:spacing w:val="1"/>
          <w:sz w:val="24"/>
          <w:szCs w:val="24"/>
          <w:shd w:val="clear" w:color="auto" w:fill="FFFFFF"/>
        </w:rPr>
      </w:pPr>
    </w:p>
    <w:p w14:paraId="0ED04F2D" w14:textId="762D95A1" w:rsidR="003E0E47" w:rsidRPr="00310319" w:rsidRDefault="00310319" w:rsidP="00AC0875">
      <w:pPr>
        <w:shd w:val="clear" w:color="auto" w:fill="FFFFFF"/>
        <w:spacing w:before="100" w:beforeAutospacing="1" w:after="100" w:afterAutospacing="1" w:line="480" w:lineRule="auto"/>
        <w:jc w:val="both"/>
        <w:rPr>
          <w:rFonts w:ascii="Times New Roman" w:hAnsi="Times New Roman" w:cs="Times New Roman"/>
          <w:bCs/>
          <w:sz w:val="24"/>
          <w:szCs w:val="24"/>
          <w:shd w:val="clear" w:color="auto" w:fill="FFFFFF"/>
        </w:rPr>
      </w:pPr>
      <w:r w:rsidRPr="009E508D">
        <w:rPr>
          <w:rFonts w:ascii="Times New Roman" w:eastAsia="Times New Roman" w:hAnsi="Times New Roman" w:cs="Times New Roman"/>
          <w:bCs/>
          <w:sz w:val="24"/>
          <w:szCs w:val="24"/>
          <w:lang w:eastAsia="en-IN"/>
        </w:rPr>
        <w:t xml:space="preserve">Diplomacy is complex, encompassing various facets that shape the identity of a nation. </w:t>
      </w:r>
      <w:r w:rsidRPr="009E508D">
        <w:rPr>
          <w:rFonts w:ascii="Times New Roman" w:hAnsi="Times New Roman" w:cs="Times New Roman"/>
          <w:bCs/>
          <w:sz w:val="24"/>
          <w:szCs w:val="24"/>
          <w:shd w:val="clear" w:color="auto" w:fill="FFFFFF"/>
        </w:rPr>
        <w:t xml:space="preserve">China’s pivotal role in the global arena presents an opportunity to collaborate and leverage the rise of China, rather than expanding efforts to oppose or undermine it. </w:t>
      </w:r>
      <w:r w:rsidR="00612636" w:rsidRPr="009E508D">
        <w:rPr>
          <w:rFonts w:ascii="Times New Roman" w:hAnsi="Times New Roman" w:cs="Times New Roman"/>
          <w:bCs/>
          <w:spacing w:val="1"/>
          <w:sz w:val="24"/>
          <w:szCs w:val="24"/>
          <w:shd w:val="clear" w:color="auto" w:fill="FFFFFF"/>
        </w:rPr>
        <w:t xml:space="preserve">A historical approach is required to understand China’s rise </w:t>
      </w:r>
      <w:r w:rsidR="007A005B" w:rsidRPr="009E508D">
        <w:rPr>
          <w:rFonts w:ascii="Times New Roman" w:hAnsi="Times New Roman" w:cs="Times New Roman"/>
          <w:bCs/>
          <w:spacing w:val="1"/>
          <w:sz w:val="24"/>
          <w:szCs w:val="24"/>
          <w:shd w:val="clear" w:color="auto" w:fill="FFFFFF"/>
        </w:rPr>
        <w:t xml:space="preserve">and its wherewithal to bear any short-term economic shocks. </w:t>
      </w:r>
      <w:r w:rsidR="00D547B3" w:rsidRPr="009E508D">
        <w:rPr>
          <w:rFonts w:ascii="Times New Roman" w:hAnsi="Times New Roman" w:cs="Times New Roman"/>
          <w:bCs/>
          <w:spacing w:val="1"/>
          <w:sz w:val="24"/>
          <w:szCs w:val="24"/>
          <w:shd w:val="clear" w:color="auto" w:fill="FFFFFF"/>
        </w:rPr>
        <w:t>During the 1970s, China faced severe underinvestment in several sectors. To address this issue, Deng Xiaoping introduced reforms that opened up the economy. These reforms encouraged the establishment of rural enterprises and private businesses, as well as liberali</w:t>
      </w:r>
      <w:r w:rsidR="00AF051C">
        <w:rPr>
          <w:rFonts w:ascii="Times New Roman" w:hAnsi="Times New Roman" w:cs="Times New Roman"/>
          <w:bCs/>
          <w:spacing w:val="1"/>
          <w:sz w:val="24"/>
          <w:szCs w:val="24"/>
          <w:shd w:val="clear" w:color="auto" w:fill="FFFFFF"/>
        </w:rPr>
        <w:t>s</w:t>
      </w:r>
      <w:r w:rsidR="00D547B3" w:rsidRPr="009E508D">
        <w:rPr>
          <w:rFonts w:ascii="Times New Roman" w:hAnsi="Times New Roman" w:cs="Times New Roman"/>
          <w:bCs/>
          <w:spacing w:val="1"/>
          <w:sz w:val="24"/>
          <w:szCs w:val="24"/>
          <w:shd w:val="clear" w:color="auto" w:fill="FFFFFF"/>
        </w:rPr>
        <w:t xml:space="preserve">ed foreign trade and investment. However, the policy focused primarily on supply, rather than demand. As a result, China's GDP growth was driven by investments, rather than domestic consumption. </w:t>
      </w:r>
      <w:r>
        <w:rPr>
          <w:rFonts w:ascii="Times New Roman" w:hAnsi="Times New Roman" w:cs="Times New Roman"/>
          <w:bCs/>
          <w:sz w:val="24"/>
          <w:szCs w:val="24"/>
        </w:rPr>
        <w:t>Suppose China is often presumed to be pursuing power and interest-maximi</w:t>
      </w:r>
      <w:r w:rsidR="00964E5B">
        <w:rPr>
          <w:rFonts w:ascii="Times New Roman" w:hAnsi="Times New Roman" w:cs="Times New Roman"/>
          <w:bCs/>
          <w:sz w:val="24"/>
          <w:szCs w:val="24"/>
        </w:rPr>
        <w:t>s</w:t>
      </w:r>
      <w:r>
        <w:rPr>
          <w:rFonts w:ascii="Times New Roman" w:hAnsi="Times New Roman" w:cs="Times New Roman"/>
          <w:bCs/>
          <w:sz w:val="24"/>
          <w:szCs w:val="24"/>
        </w:rPr>
        <w:t>ing aims via its foreign economic and commercial policies and tools. In that case,</w:t>
      </w:r>
      <w:r w:rsidR="00EA05FD" w:rsidRPr="009E508D">
        <w:rPr>
          <w:rFonts w:ascii="Times New Roman" w:hAnsi="Times New Roman" w:cs="Times New Roman"/>
          <w:bCs/>
          <w:sz w:val="24"/>
          <w:szCs w:val="24"/>
        </w:rPr>
        <w:t xml:space="preserve"> it is also </w:t>
      </w:r>
      <w:r>
        <w:rPr>
          <w:rFonts w:ascii="Times New Roman" w:hAnsi="Times New Roman" w:cs="Times New Roman"/>
          <w:bCs/>
          <w:sz w:val="24"/>
          <w:szCs w:val="24"/>
        </w:rPr>
        <w:t>usually</w:t>
      </w:r>
      <w:r w:rsidR="00EA05FD" w:rsidRPr="009E508D">
        <w:rPr>
          <w:rFonts w:ascii="Times New Roman" w:hAnsi="Times New Roman" w:cs="Times New Roman"/>
          <w:bCs/>
          <w:sz w:val="24"/>
          <w:szCs w:val="24"/>
        </w:rPr>
        <w:t xml:space="preserve"> assumed that China is highly capable of achieving those aims via its economic statecraft. Two factors are especially important in such assumptions: 1) the overall size and rapid growth of China’s economy that provide ample resources for use in economic statecraft and 2) the </w:t>
      </w:r>
      <w:r w:rsidR="00EA05FD" w:rsidRPr="009E508D">
        <w:rPr>
          <w:rFonts w:ascii="Times New Roman" w:hAnsi="Times New Roman" w:cs="Times New Roman"/>
          <w:bCs/>
          <w:sz w:val="24"/>
          <w:szCs w:val="24"/>
        </w:rPr>
        <w:lastRenderedPageBreak/>
        <w:t>Chinese state’s influence over the economy and in particular its control over firms and banks, especially those directly owned by the state (</w:t>
      </w:r>
      <w:proofErr w:type="spellStart"/>
      <w:r w:rsidR="00EA05FD" w:rsidRPr="009E508D">
        <w:rPr>
          <w:rFonts w:ascii="Times New Roman" w:hAnsi="Times New Roman" w:cs="Times New Roman"/>
          <w:bCs/>
          <w:sz w:val="24"/>
          <w:szCs w:val="24"/>
        </w:rPr>
        <w:t>Ferchen</w:t>
      </w:r>
      <w:proofErr w:type="spellEnd"/>
      <w:r w:rsidR="00EA05FD" w:rsidRPr="009E508D">
        <w:rPr>
          <w:rFonts w:ascii="Times New Roman" w:hAnsi="Times New Roman" w:cs="Times New Roman"/>
          <w:bCs/>
          <w:sz w:val="24"/>
          <w:szCs w:val="24"/>
        </w:rPr>
        <w:t xml:space="preserve"> &amp; Mattlin</w:t>
      </w:r>
      <w:r w:rsidR="007A005B" w:rsidRPr="009E508D">
        <w:rPr>
          <w:rFonts w:ascii="Times New Roman" w:hAnsi="Times New Roman" w:cs="Times New Roman"/>
          <w:bCs/>
          <w:sz w:val="24"/>
          <w:szCs w:val="24"/>
        </w:rPr>
        <w:t xml:space="preserve"> 2023, p. 981</w:t>
      </w:r>
      <w:r w:rsidR="00F42A5C" w:rsidRPr="009E508D">
        <w:rPr>
          <w:rFonts w:ascii="Times New Roman" w:hAnsi="Times New Roman" w:cs="Times New Roman"/>
          <w:bCs/>
          <w:sz w:val="24"/>
          <w:szCs w:val="24"/>
        </w:rPr>
        <w:t>).</w:t>
      </w:r>
    </w:p>
    <w:p w14:paraId="0214FCDB" w14:textId="77777777" w:rsidR="007A005B" w:rsidRPr="009E508D" w:rsidRDefault="007A005B" w:rsidP="00AC0875">
      <w:pPr>
        <w:shd w:val="clear" w:color="auto" w:fill="FFFFFF"/>
        <w:spacing w:before="100" w:beforeAutospacing="1" w:after="100" w:afterAutospacing="1" w:line="480" w:lineRule="auto"/>
        <w:jc w:val="both"/>
        <w:rPr>
          <w:rFonts w:ascii="Times New Roman" w:hAnsi="Times New Roman" w:cs="Times New Roman"/>
          <w:bCs/>
          <w:sz w:val="24"/>
          <w:szCs w:val="24"/>
          <w:shd w:val="clear" w:color="auto" w:fill="FFFFFF"/>
        </w:rPr>
      </w:pPr>
    </w:p>
    <w:p w14:paraId="687A3634" w14:textId="74B2F112" w:rsidR="00E42A69" w:rsidRPr="009E508D" w:rsidRDefault="00E42A69" w:rsidP="00AC0875">
      <w:pPr>
        <w:shd w:val="clear" w:color="auto" w:fill="FFFFFF"/>
        <w:spacing w:before="100" w:beforeAutospacing="1" w:after="100" w:afterAutospacing="1" w:line="480" w:lineRule="auto"/>
        <w:jc w:val="both"/>
        <w:rPr>
          <w:rFonts w:ascii="Times New Roman" w:hAnsi="Times New Roman" w:cs="Times New Roman"/>
          <w:bCs/>
          <w:sz w:val="24"/>
          <w:szCs w:val="24"/>
          <w:shd w:val="clear" w:color="auto" w:fill="FFFFFF"/>
        </w:rPr>
      </w:pPr>
      <w:r w:rsidRPr="009E508D">
        <w:rPr>
          <w:rFonts w:ascii="Times New Roman" w:hAnsi="Times New Roman" w:cs="Times New Roman"/>
          <w:bCs/>
          <w:sz w:val="24"/>
          <w:szCs w:val="24"/>
          <w:shd w:val="clear" w:color="auto" w:fill="FFFFFF"/>
        </w:rPr>
        <w:t xml:space="preserve">China has emphasised that the boundary issue is not the sole aspect of China-India relations. It should be viewed in the proper context within bilateral ties and handled accordingly. However, for mercantilist China, business is the real motto. This understanding is the key to decoding the nature of Chinese mercantilism, which in turn aids in unravelling the causes of the economic slowdown in China. </w:t>
      </w:r>
      <w:r w:rsidRPr="009E508D">
        <w:rPr>
          <w:rFonts w:ascii="Times New Roman" w:hAnsi="Times New Roman" w:cs="Times New Roman"/>
          <w:bCs/>
          <w:iCs/>
          <w:sz w:val="24"/>
          <w:szCs w:val="24"/>
          <w:shd w:val="clear" w:color="auto" w:fill="FFFFFF"/>
        </w:rPr>
        <w:t xml:space="preserve">The rise of Party-State nationalism in alignment with China indicates that the country's mercantile expansion is well-supported. </w:t>
      </w:r>
      <w:r w:rsidRPr="009E508D">
        <w:rPr>
          <w:rFonts w:ascii="Times New Roman" w:hAnsi="Times New Roman" w:cs="Times New Roman"/>
          <w:bCs/>
          <w:sz w:val="24"/>
          <w:szCs w:val="24"/>
          <w:shd w:val="clear" w:color="auto" w:fill="FFFFFF"/>
        </w:rPr>
        <w:t xml:space="preserve">Mercantilism in China is shaping its engagement terms within what is ostensibly a free market economy. The country's control over numerous product categories poses a risk of economic coercion, as the government can limit access to vital inputs for political gain. This is particularly apparent in the export of rare </w:t>
      </w:r>
      <w:r w:rsidR="00612636" w:rsidRPr="009E508D">
        <w:rPr>
          <w:rFonts w:ascii="Times New Roman" w:hAnsi="Times New Roman" w:cs="Times New Roman"/>
          <w:bCs/>
          <w:sz w:val="24"/>
          <w:szCs w:val="24"/>
          <w:shd w:val="clear" w:color="auto" w:fill="FFFFFF"/>
        </w:rPr>
        <w:t>earth</w:t>
      </w:r>
      <w:r w:rsidRPr="009E508D">
        <w:rPr>
          <w:rFonts w:ascii="Times New Roman" w:hAnsi="Times New Roman" w:cs="Times New Roman"/>
          <w:bCs/>
          <w:sz w:val="24"/>
          <w:szCs w:val="24"/>
          <w:shd w:val="clear" w:color="auto" w:fill="FFFFFF"/>
        </w:rPr>
        <w:t xml:space="preserve"> and critical minerals, which are crucial for the green transition efforts of various countries. </w:t>
      </w:r>
      <w:r w:rsidRPr="009E508D">
        <w:rPr>
          <w:rFonts w:ascii="Times New Roman" w:hAnsi="Times New Roman" w:cs="Times New Roman"/>
          <w:bCs/>
          <w:sz w:val="24"/>
          <w:szCs w:val="24"/>
          <w:lang w:val="en-US"/>
        </w:rPr>
        <w:t xml:space="preserve">For instance, China had asked its carmakers not to export their EV technology to </w:t>
      </w:r>
      <w:r w:rsidR="007A005B" w:rsidRPr="009E508D">
        <w:rPr>
          <w:rFonts w:ascii="Times New Roman" w:hAnsi="Times New Roman" w:cs="Times New Roman"/>
          <w:bCs/>
          <w:sz w:val="24"/>
          <w:szCs w:val="24"/>
        </w:rPr>
        <w:t xml:space="preserve">India (Linda 2024). </w:t>
      </w:r>
      <w:r w:rsidRPr="009E508D">
        <w:rPr>
          <w:rFonts w:ascii="Times New Roman" w:hAnsi="Times New Roman" w:cs="Times New Roman"/>
          <w:bCs/>
          <w:iCs/>
          <w:sz w:val="24"/>
          <w:szCs w:val="24"/>
          <w:shd w:val="clear" w:color="auto" w:fill="FFFFFF"/>
        </w:rPr>
        <w:t>Any economic deceleration appears to be a temporary reorganisation aimed at moulding the economy to achieve its mercantile objectives. This also reflects the Chinese economy’s ability to adapt, suggesting that the core economic indicators are not susceptible to short-term variations.</w:t>
      </w:r>
      <w:r w:rsidRPr="009E508D">
        <w:rPr>
          <w:rFonts w:ascii="Times New Roman" w:hAnsi="Times New Roman" w:cs="Times New Roman"/>
          <w:bCs/>
          <w:sz w:val="24"/>
          <w:szCs w:val="24"/>
          <w:shd w:val="clear" w:color="auto" w:fill="FFFFFF"/>
        </w:rPr>
        <w:t xml:space="preserve"> For instance, the standoff in eastern Ladakh has </w:t>
      </w:r>
      <w:r w:rsidR="000561E3">
        <w:rPr>
          <w:rFonts w:ascii="Times New Roman" w:hAnsi="Times New Roman" w:cs="Times New Roman"/>
          <w:bCs/>
          <w:sz w:val="24"/>
          <w:szCs w:val="24"/>
          <w:shd w:val="clear" w:color="auto" w:fill="FFFFFF"/>
        </w:rPr>
        <w:t>halted</w:t>
      </w:r>
      <w:r w:rsidRPr="009E508D">
        <w:rPr>
          <w:rFonts w:ascii="Times New Roman" w:hAnsi="Times New Roman" w:cs="Times New Roman"/>
          <w:bCs/>
          <w:sz w:val="24"/>
          <w:szCs w:val="24"/>
          <w:shd w:val="clear" w:color="auto" w:fill="FFFFFF"/>
        </w:rPr>
        <w:t xml:space="preserve"> all aspects of bilateral relations, except trade. </w:t>
      </w:r>
    </w:p>
    <w:p w14:paraId="337E6652" w14:textId="77777777" w:rsidR="00E42A69" w:rsidRPr="009E508D" w:rsidRDefault="00E42A69" w:rsidP="00AC0875">
      <w:pPr>
        <w:shd w:val="clear" w:color="auto" w:fill="FFFFFF"/>
        <w:spacing w:before="100" w:beforeAutospacing="1" w:after="100" w:afterAutospacing="1" w:line="480" w:lineRule="auto"/>
        <w:jc w:val="both"/>
        <w:rPr>
          <w:rFonts w:ascii="Times New Roman" w:hAnsi="Times New Roman" w:cs="Times New Roman"/>
          <w:bCs/>
          <w:sz w:val="24"/>
          <w:szCs w:val="24"/>
          <w:shd w:val="clear" w:color="auto" w:fill="FFFFFF"/>
        </w:rPr>
      </w:pPr>
    </w:p>
    <w:p w14:paraId="1328342E" w14:textId="185244EC" w:rsidR="002743B5" w:rsidRPr="009E508D" w:rsidRDefault="00E42A69" w:rsidP="00AC0875">
      <w:pPr>
        <w:shd w:val="clear" w:color="auto" w:fill="FFFFFF"/>
        <w:spacing w:before="100" w:beforeAutospacing="1" w:after="100" w:afterAutospacing="1" w:line="480" w:lineRule="auto"/>
        <w:jc w:val="both"/>
        <w:rPr>
          <w:rFonts w:ascii="Times New Roman" w:hAnsi="Times New Roman" w:cs="Times New Roman"/>
          <w:bCs/>
          <w:sz w:val="24"/>
          <w:szCs w:val="24"/>
          <w:shd w:val="clear" w:color="auto" w:fill="FFFFFF"/>
        </w:rPr>
      </w:pPr>
      <w:r w:rsidRPr="009E508D">
        <w:rPr>
          <w:rFonts w:ascii="Times New Roman" w:hAnsi="Times New Roman" w:cs="Times New Roman"/>
          <w:bCs/>
          <w:sz w:val="24"/>
          <w:szCs w:val="24"/>
        </w:rPr>
        <w:t xml:space="preserve">Moreover, China has proposed the </w:t>
      </w:r>
      <w:r w:rsidRPr="009E508D">
        <w:rPr>
          <w:rFonts w:ascii="Times New Roman" w:hAnsi="Times New Roman" w:cs="Times New Roman"/>
          <w:bCs/>
          <w:sz w:val="24"/>
          <w:szCs w:val="24"/>
          <w:lang w:val="en-US"/>
        </w:rPr>
        <w:t xml:space="preserve">Beijing Consensus to play the game of liberal world order using Chinese cards. Beijing Consensus </w:t>
      </w:r>
      <w:r w:rsidRPr="009E508D">
        <w:rPr>
          <w:rFonts w:ascii="Times New Roman" w:hAnsi="Times New Roman" w:cs="Times New Roman"/>
          <w:bCs/>
          <w:sz w:val="24"/>
          <w:szCs w:val="24"/>
        </w:rPr>
        <w:t xml:space="preserve">focuses </w:t>
      </w:r>
      <w:r w:rsidR="007A005B" w:rsidRPr="009E508D">
        <w:rPr>
          <w:rFonts w:ascii="Times New Roman" w:hAnsi="Times New Roman" w:cs="Times New Roman"/>
          <w:bCs/>
          <w:sz w:val="24"/>
          <w:szCs w:val="24"/>
        </w:rPr>
        <w:t>on</w:t>
      </w:r>
      <w:r w:rsidRPr="009E508D">
        <w:rPr>
          <w:rFonts w:ascii="Times New Roman" w:hAnsi="Times New Roman" w:cs="Times New Roman"/>
          <w:bCs/>
          <w:sz w:val="24"/>
          <w:szCs w:val="24"/>
        </w:rPr>
        <w:t xml:space="preserve"> managed globalisation, industrial policy, and state capitalism</w:t>
      </w:r>
      <w:r w:rsidR="000561E3">
        <w:rPr>
          <w:rFonts w:ascii="Times New Roman" w:hAnsi="Times New Roman" w:cs="Times New Roman"/>
          <w:bCs/>
          <w:sz w:val="24"/>
          <w:szCs w:val="24"/>
        </w:rPr>
        <w:t xml:space="preserve"> (</w:t>
      </w:r>
      <w:r w:rsidR="000561E3" w:rsidRPr="000561E3">
        <w:rPr>
          <w:rFonts w:ascii="Times New Roman" w:hAnsi="Times New Roman" w:cs="Times New Roman"/>
          <w:bCs/>
          <w:sz w:val="24"/>
          <w:szCs w:val="24"/>
        </w:rPr>
        <w:t>Berkshire Publishing Group LLC</w:t>
      </w:r>
      <w:r w:rsidR="000561E3">
        <w:rPr>
          <w:rFonts w:ascii="Times New Roman" w:hAnsi="Times New Roman" w:cs="Times New Roman"/>
          <w:bCs/>
          <w:sz w:val="24"/>
          <w:szCs w:val="24"/>
        </w:rPr>
        <w:t xml:space="preserve"> 2009, pp. 170- 171)</w:t>
      </w:r>
      <w:r w:rsidRPr="009E508D">
        <w:rPr>
          <w:rFonts w:ascii="Times New Roman" w:hAnsi="Times New Roman" w:cs="Times New Roman"/>
          <w:bCs/>
          <w:sz w:val="24"/>
          <w:szCs w:val="24"/>
        </w:rPr>
        <w:t xml:space="preserve">. It was developed </w:t>
      </w:r>
      <w:r w:rsidRPr="009E508D">
        <w:rPr>
          <w:rFonts w:ascii="Times New Roman" w:hAnsi="Times New Roman" w:cs="Times New Roman"/>
          <w:bCs/>
          <w:sz w:val="24"/>
          <w:szCs w:val="24"/>
        </w:rPr>
        <w:lastRenderedPageBreak/>
        <w:t xml:space="preserve">to characterise the Chinese development model. It does not claim the existence of any universal value and principle. </w:t>
      </w:r>
      <w:r w:rsidRPr="009E508D">
        <w:rPr>
          <w:rFonts w:ascii="Times New Roman" w:hAnsi="Times New Roman" w:cs="Times New Roman"/>
          <w:bCs/>
          <w:spacing w:val="5"/>
          <w:sz w:val="24"/>
          <w:szCs w:val="24"/>
        </w:rPr>
        <w:t xml:space="preserve">China’s Belt and Road Initiative (BRI), sometimes referred to as the New Silk Road, seems to be the logical outcome of the Beijing Consensus at </w:t>
      </w:r>
      <w:r w:rsidR="007A005B" w:rsidRPr="009E508D">
        <w:rPr>
          <w:rFonts w:ascii="Times New Roman" w:hAnsi="Times New Roman" w:cs="Times New Roman"/>
          <w:bCs/>
          <w:spacing w:val="5"/>
          <w:sz w:val="24"/>
          <w:szCs w:val="24"/>
        </w:rPr>
        <w:t xml:space="preserve">the </w:t>
      </w:r>
      <w:r w:rsidRPr="009E508D">
        <w:rPr>
          <w:rFonts w:ascii="Times New Roman" w:hAnsi="Times New Roman" w:cs="Times New Roman"/>
          <w:bCs/>
          <w:spacing w:val="5"/>
          <w:sz w:val="24"/>
          <w:szCs w:val="24"/>
        </w:rPr>
        <w:t>multilateral level. T</w:t>
      </w:r>
      <w:r w:rsidRPr="009E508D">
        <w:rPr>
          <w:rFonts w:ascii="Times New Roman" w:hAnsi="Times New Roman" w:cs="Times New Roman"/>
          <w:bCs/>
          <w:sz w:val="24"/>
          <w:szCs w:val="24"/>
        </w:rPr>
        <w:t xml:space="preserve">he BRI has been based on six principles: (1) policy coordination (2) infrastructure connectivity (3) trade (4) financial integration (5) people-to-people connections, and (6) Industrial cooperation. </w:t>
      </w:r>
      <w:r w:rsidR="00310319" w:rsidRPr="009E508D">
        <w:rPr>
          <w:rFonts w:ascii="Times New Roman" w:hAnsi="Times New Roman" w:cs="Times New Roman"/>
          <w:bCs/>
          <w:sz w:val="24"/>
          <w:szCs w:val="24"/>
        </w:rPr>
        <w:t>Basically,</w:t>
      </w:r>
      <w:r w:rsidR="00310319">
        <w:rPr>
          <w:rFonts w:ascii="Times New Roman" w:hAnsi="Times New Roman" w:cs="Times New Roman"/>
          <w:bCs/>
          <w:sz w:val="24"/>
          <w:szCs w:val="24"/>
        </w:rPr>
        <w:t xml:space="preserve"> </w:t>
      </w:r>
      <w:r w:rsidRPr="009E508D">
        <w:rPr>
          <w:rFonts w:ascii="Times New Roman" w:hAnsi="Times New Roman" w:cs="Times New Roman"/>
          <w:bCs/>
          <w:sz w:val="24"/>
          <w:szCs w:val="24"/>
        </w:rPr>
        <w:t xml:space="preserve">through the BRI, China wanted to resolve two major concerns, viz capital surplus and industrial </w:t>
      </w:r>
      <w:r w:rsidR="00903031" w:rsidRPr="009E508D">
        <w:rPr>
          <w:rFonts w:ascii="Times New Roman" w:hAnsi="Times New Roman" w:cs="Times New Roman"/>
          <w:bCs/>
          <w:sz w:val="24"/>
          <w:szCs w:val="24"/>
        </w:rPr>
        <w:t xml:space="preserve">overcapacity (Sachdeva 2023). </w:t>
      </w:r>
      <w:r w:rsidRPr="009E508D">
        <w:rPr>
          <w:rFonts w:ascii="Times New Roman" w:hAnsi="Times New Roman" w:cs="Times New Roman"/>
          <w:bCs/>
          <w:sz w:val="24"/>
          <w:szCs w:val="24"/>
        </w:rPr>
        <w:t xml:space="preserve">Thus, it was the economic might that </w:t>
      </w:r>
      <w:r w:rsidR="007A005B" w:rsidRPr="009E508D">
        <w:rPr>
          <w:rFonts w:ascii="Times New Roman" w:hAnsi="Times New Roman" w:cs="Times New Roman"/>
          <w:bCs/>
          <w:sz w:val="24"/>
          <w:szCs w:val="24"/>
        </w:rPr>
        <w:t>seemed</w:t>
      </w:r>
      <w:r w:rsidRPr="009E508D">
        <w:rPr>
          <w:rFonts w:ascii="Times New Roman" w:hAnsi="Times New Roman" w:cs="Times New Roman"/>
          <w:bCs/>
          <w:sz w:val="24"/>
          <w:szCs w:val="24"/>
        </w:rPr>
        <w:t xml:space="preserve"> to drive geopolitical narratives. </w:t>
      </w:r>
      <w:r w:rsidRPr="009E508D">
        <w:rPr>
          <w:rFonts w:ascii="Times New Roman" w:eastAsia="Times New Roman" w:hAnsi="Times New Roman" w:cs="Times New Roman"/>
          <w:bCs/>
          <w:sz w:val="24"/>
          <w:szCs w:val="24"/>
          <w:lang w:eastAsia="en-IN"/>
        </w:rPr>
        <w:t xml:space="preserve">India has reciprocated in kind and leveraged China's dominance in Active Pharmaceutical Ingredients (API) to bolster its pharmaceutical exports. </w:t>
      </w:r>
    </w:p>
    <w:p w14:paraId="03C16BA0" w14:textId="77777777" w:rsidR="00903031" w:rsidRPr="009E508D" w:rsidRDefault="00903031" w:rsidP="00AC0875">
      <w:pPr>
        <w:spacing w:line="480" w:lineRule="auto"/>
        <w:jc w:val="both"/>
        <w:rPr>
          <w:rFonts w:ascii="Times New Roman" w:hAnsi="Times New Roman" w:cs="Times New Roman"/>
          <w:bCs/>
          <w:spacing w:val="1"/>
          <w:sz w:val="24"/>
          <w:szCs w:val="24"/>
          <w:shd w:val="clear" w:color="auto" w:fill="FFFFFF"/>
        </w:rPr>
      </w:pPr>
    </w:p>
    <w:p w14:paraId="08667AC4" w14:textId="5E9B9B2F" w:rsidR="00E42A69" w:rsidRPr="009E508D" w:rsidRDefault="00E42A69" w:rsidP="00AC0875">
      <w:pPr>
        <w:spacing w:line="480" w:lineRule="auto"/>
        <w:jc w:val="both"/>
        <w:rPr>
          <w:rFonts w:ascii="Times New Roman" w:hAnsi="Times New Roman" w:cs="Times New Roman"/>
          <w:bCs/>
          <w:sz w:val="24"/>
          <w:szCs w:val="24"/>
          <w:shd w:val="clear" w:color="auto" w:fill="FFFFFF"/>
        </w:rPr>
      </w:pPr>
      <w:r w:rsidRPr="009E508D">
        <w:rPr>
          <w:rFonts w:ascii="Times New Roman" w:hAnsi="Times New Roman" w:cs="Times New Roman"/>
          <w:bCs/>
          <w:spacing w:val="1"/>
          <w:sz w:val="24"/>
          <w:szCs w:val="24"/>
          <w:shd w:val="clear" w:color="auto" w:fill="FFFFFF"/>
        </w:rPr>
        <w:t>Dhaval Joshi of BCA Research pointed out in a report by </w:t>
      </w:r>
      <w:r w:rsidRPr="009E508D">
        <w:rPr>
          <w:rFonts w:ascii="Times New Roman" w:hAnsi="Times New Roman" w:cs="Times New Roman"/>
          <w:bCs/>
          <w:i/>
          <w:iCs/>
          <w:spacing w:val="1"/>
          <w:sz w:val="24"/>
          <w:szCs w:val="24"/>
          <w:shd w:val="clear" w:color="auto" w:fill="FFFFFF"/>
        </w:rPr>
        <w:t>The Guardian</w:t>
      </w:r>
      <w:r w:rsidRPr="009E508D">
        <w:rPr>
          <w:rFonts w:ascii="Times New Roman" w:hAnsi="Times New Roman" w:cs="Times New Roman"/>
          <w:bCs/>
          <w:spacing w:val="1"/>
          <w:sz w:val="24"/>
          <w:szCs w:val="24"/>
          <w:shd w:val="clear" w:color="auto" w:fill="FFFFFF"/>
        </w:rPr>
        <w:t> that China has generated 41% of the world’s growth in the past decade, nearly twice the 22% contribution from the U.S., and way more than the 9% contribution from the euro area. This means that China has generated 1.1 percentage points of the 2.6% real growth rate of the world economy</w:t>
      </w:r>
      <w:r w:rsidR="00310319">
        <w:rPr>
          <w:rFonts w:ascii="Times New Roman" w:hAnsi="Times New Roman" w:cs="Times New Roman"/>
          <w:bCs/>
          <w:spacing w:val="1"/>
          <w:sz w:val="24"/>
          <w:szCs w:val="24"/>
          <w:shd w:val="clear" w:color="auto" w:fill="FFFFFF"/>
        </w:rPr>
        <w:t xml:space="preserve"> (cited by Diksha Munjal, The Hindu)</w:t>
      </w:r>
      <w:r w:rsidRPr="009E508D">
        <w:rPr>
          <w:rFonts w:ascii="Times New Roman" w:hAnsi="Times New Roman" w:cs="Times New Roman"/>
          <w:bCs/>
          <w:spacing w:val="1"/>
          <w:sz w:val="24"/>
          <w:szCs w:val="24"/>
          <w:shd w:val="clear" w:color="auto" w:fill="FFFFFF"/>
        </w:rPr>
        <w:t>. It made up this big chunk of the global growth because its economy was growing at about 8-9% a year. Now that its growth rate is half of that — its contribution would also be halved to about 0.5</w:t>
      </w:r>
      <w:r w:rsidR="00903031" w:rsidRPr="009E508D">
        <w:rPr>
          <w:rFonts w:ascii="Times New Roman" w:hAnsi="Times New Roman" w:cs="Times New Roman"/>
          <w:bCs/>
          <w:sz w:val="24"/>
          <w:szCs w:val="24"/>
        </w:rPr>
        <w:t xml:space="preserve"> points (Elliot 2023)</w:t>
      </w:r>
      <w:r w:rsidRPr="009E508D">
        <w:rPr>
          <w:rFonts w:ascii="Times New Roman" w:hAnsi="Times New Roman" w:cs="Times New Roman"/>
          <w:bCs/>
          <w:spacing w:val="1"/>
          <w:sz w:val="24"/>
          <w:szCs w:val="24"/>
          <w:shd w:val="clear" w:color="auto" w:fill="FFFFFF"/>
        </w:rPr>
        <w:t xml:space="preserve">. </w:t>
      </w:r>
      <w:r w:rsidRPr="009E508D">
        <w:rPr>
          <w:rFonts w:ascii="Times New Roman" w:hAnsi="Times New Roman" w:cs="Times New Roman"/>
          <w:bCs/>
          <w:sz w:val="24"/>
          <w:szCs w:val="24"/>
          <w:shd w:val="clear" w:color="auto" w:fill="FFFFFF"/>
        </w:rPr>
        <w:t xml:space="preserve">It all shows China’s strategic economic depth and viability to establish itself as the new hub of the world economy. </w:t>
      </w:r>
      <w:r w:rsidRPr="009E508D">
        <w:rPr>
          <w:rFonts w:ascii="Times New Roman" w:hAnsi="Times New Roman" w:cs="Times New Roman"/>
          <w:bCs/>
          <w:spacing w:val="1"/>
          <w:sz w:val="24"/>
          <w:szCs w:val="24"/>
          <w:shd w:val="clear" w:color="auto" w:fill="FFFFFF"/>
        </w:rPr>
        <w:t xml:space="preserve">Furthermore, </w:t>
      </w:r>
      <w:r w:rsidRPr="009E508D">
        <w:rPr>
          <w:rFonts w:ascii="Times New Roman" w:hAnsi="Times New Roman" w:cs="Times New Roman"/>
          <w:bCs/>
          <w:sz w:val="24"/>
          <w:szCs w:val="24"/>
        </w:rPr>
        <w:t>imports from China to India have surged, despite the imposition of restrictions. In 2023-24, imports from China exceeded $100 billion, up from $60 billion in</w:t>
      </w:r>
      <w:r w:rsidR="00903031" w:rsidRPr="009E508D">
        <w:rPr>
          <w:rFonts w:ascii="Times New Roman" w:hAnsi="Times New Roman" w:cs="Times New Roman"/>
          <w:bCs/>
          <w:sz w:val="24"/>
          <w:szCs w:val="24"/>
        </w:rPr>
        <w:t xml:space="preserve"> 2014- 15</w:t>
      </w:r>
      <w:r w:rsidRPr="009E508D">
        <w:rPr>
          <w:rFonts w:ascii="Times New Roman" w:hAnsi="Times New Roman" w:cs="Times New Roman"/>
          <w:bCs/>
          <w:sz w:val="24"/>
          <w:szCs w:val="24"/>
        </w:rPr>
        <w:t>. While the trade between India and China favours the latter, it's important to note that China's exports to India account for less than 3% of its total exports, while India's exports to China make up 3.6% of its total exports</w:t>
      </w:r>
      <w:r w:rsidR="002639C5">
        <w:rPr>
          <w:rFonts w:ascii="Times New Roman" w:hAnsi="Times New Roman" w:cs="Times New Roman"/>
          <w:bCs/>
          <w:sz w:val="24"/>
          <w:szCs w:val="24"/>
        </w:rPr>
        <w:t xml:space="preserve"> </w:t>
      </w:r>
      <w:r w:rsidR="002639C5" w:rsidRPr="009E508D">
        <w:rPr>
          <w:rFonts w:ascii="Times New Roman" w:hAnsi="Times New Roman" w:cs="Times New Roman"/>
          <w:bCs/>
          <w:sz w:val="24"/>
          <w:szCs w:val="24"/>
        </w:rPr>
        <w:t xml:space="preserve">(tradingeconomies.com 2024 </w:t>
      </w:r>
      <w:hyperlink r:id="rId8" w:history="1">
        <w:r w:rsidR="002639C5" w:rsidRPr="009E508D">
          <w:rPr>
            <w:rStyle w:val="Hipervnculo"/>
            <w:rFonts w:ascii="Times New Roman" w:hAnsi="Times New Roman" w:cs="Times New Roman"/>
            <w:bCs/>
            <w:color w:val="auto"/>
            <w:sz w:val="24"/>
            <w:szCs w:val="24"/>
          </w:rPr>
          <w:t>India Imports from China</w:t>
        </w:r>
      </w:hyperlink>
      <w:r w:rsidR="002639C5" w:rsidRPr="009E508D">
        <w:rPr>
          <w:rFonts w:ascii="Times New Roman" w:hAnsi="Times New Roman" w:cs="Times New Roman"/>
          <w:bCs/>
          <w:sz w:val="24"/>
          <w:szCs w:val="24"/>
        </w:rPr>
        <w:t>)</w:t>
      </w:r>
      <w:r w:rsidRPr="009E508D">
        <w:rPr>
          <w:rFonts w:ascii="Times New Roman" w:hAnsi="Times New Roman" w:cs="Times New Roman"/>
          <w:bCs/>
          <w:sz w:val="24"/>
          <w:szCs w:val="24"/>
        </w:rPr>
        <w:t xml:space="preserve">. This suggests </w:t>
      </w:r>
      <w:r w:rsidRPr="009E508D">
        <w:rPr>
          <w:rFonts w:ascii="Times New Roman" w:hAnsi="Times New Roman" w:cs="Times New Roman"/>
          <w:bCs/>
          <w:sz w:val="24"/>
          <w:szCs w:val="24"/>
        </w:rPr>
        <w:lastRenderedPageBreak/>
        <w:t xml:space="preserve">that both countries have relatively low trade dependency on each other. However, India's consistent trade deficit indicates that boycotting Chinese goods would lead to Indian consumers paying higher prices for these imports from other markets. Moreover, </w:t>
      </w:r>
      <w:r w:rsidRPr="009E508D">
        <w:rPr>
          <w:rFonts w:ascii="Times New Roman" w:hAnsi="Times New Roman" w:cs="Times New Roman"/>
          <w:bCs/>
          <w:sz w:val="24"/>
          <w:szCs w:val="24"/>
          <w:shd w:val="clear" w:color="auto" w:fill="FFFFFF"/>
        </w:rPr>
        <w:t xml:space="preserve">given China's integral role in global supply chains, it is a challenge for India to disengage. </w:t>
      </w:r>
    </w:p>
    <w:p w14:paraId="5E807191" w14:textId="77777777" w:rsidR="00E42A69" w:rsidRPr="009E508D" w:rsidRDefault="00E42A69" w:rsidP="00AC0875">
      <w:pPr>
        <w:spacing w:line="480" w:lineRule="auto"/>
        <w:jc w:val="both"/>
        <w:rPr>
          <w:rFonts w:ascii="Times New Roman" w:hAnsi="Times New Roman" w:cs="Times New Roman"/>
          <w:bCs/>
          <w:sz w:val="24"/>
          <w:szCs w:val="24"/>
          <w:shd w:val="clear" w:color="auto" w:fill="FFFFFF"/>
        </w:rPr>
      </w:pPr>
    </w:p>
    <w:p w14:paraId="207941C3" w14:textId="2157EB4D" w:rsidR="00E42A69" w:rsidRPr="00B344B5" w:rsidRDefault="00310319" w:rsidP="00AC0875">
      <w:pPr>
        <w:spacing w:line="480" w:lineRule="auto"/>
        <w:jc w:val="both"/>
        <w:rPr>
          <w:rFonts w:ascii="Times New Roman" w:hAnsi="Times New Roman" w:cs="Times New Roman"/>
          <w:b/>
          <w:bCs/>
          <w:iCs/>
          <w:sz w:val="24"/>
          <w:szCs w:val="24"/>
          <w:shd w:val="clear" w:color="auto" w:fill="FFFFFF"/>
          <w:lang w:val="en-GB"/>
        </w:rPr>
      </w:pPr>
      <w:r>
        <w:rPr>
          <w:rFonts w:ascii="Times New Roman" w:hAnsi="Times New Roman" w:cs="Times New Roman"/>
          <w:bCs/>
          <w:sz w:val="24"/>
          <w:szCs w:val="24"/>
          <w:shd w:val="clear" w:color="auto" w:fill="FFFFFF"/>
        </w:rPr>
        <w:t>Additionally</w:t>
      </w:r>
      <w:r w:rsidR="00E42A69" w:rsidRPr="009E508D">
        <w:rPr>
          <w:rFonts w:ascii="Times New Roman" w:hAnsi="Times New Roman" w:cs="Times New Roman"/>
          <w:bCs/>
          <w:sz w:val="24"/>
          <w:szCs w:val="24"/>
          <w:shd w:val="clear" w:color="auto" w:fill="FFFFFF"/>
        </w:rPr>
        <w:t>, from 1995 to 2012, Germany, Europe’s economic powerhouse, enhanced its industrial value by 37%, the largest chunk of which came from the supply chains of</w:t>
      </w:r>
      <w:r w:rsidR="00903031" w:rsidRPr="009E508D">
        <w:rPr>
          <w:rFonts w:ascii="Times New Roman" w:hAnsi="Times New Roman" w:cs="Times New Roman"/>
          <w:bCs/>
          <w:sz w:val="24"/>
          <w:szCs w:val="24"/>
        </w:rPr>
        <w:t xml:space="preserve"> China (</w:t>
      </w:r>
      <w:proofErr w:type="spellStart"/>
      <w:r w:rsidR="00903031" w:rsidRPr="009E508D">
        <w:rPr>
          <w:rFonts w:ascii="Times New Roman" w:hAnsi="Times New Roman" w:cs="Times New Roman"/>
          <w:bCs/>
          <w:sz w:val="24"/>
          <w:szCs w:val="24"/>
        </w:rPr>
        <w:t>Gokhle</w:t>
      </w:r>
      <w:proofErr w:type="spellEnd"/>
      <w:r w:rsidR="00903031" w:rsidRPr="009E508D">
        <w:rPr>
          <w:rFonts w:ascii="Times New Roman" w:hAnsi="Times New Roman" w:cs="Times New Roman"/>
          <w:bCs/>
          <w:sz w:val="24"/>
          <w:szCs w:val="24"/>
        </w:rPr>
        <w:t xml:space="preserve"> 2021)</w:t>
      </w:r>
      <w:r w:rsidR="00E42A69" w:rsidRPr="009E508D">
        <w:rPr>
          <w:rFonts w:ascii="Times New Roman" w:hAnsi="Times New Roman" w:cs="Times New Roman"/>
          <w:bCs/>
          <w:sz w:val="24"/>
          <w:szCs w:val="24"/>
          <w:shd w:val="clear" w:color="auto" w:fill="FFFFFF"/>
        </w:rPr>
        <w:t xml:space="preserve">. Recent studies point to Australian GDP decreasing by 0.1 to 0.2% in response to a 1% fall in </w:t>
      </w:r>
      <w:r w:rsidR="00AB39AF" w:rsidRPr="009E508D">
        <w:rPr>
          <w:rFonts w:ascii="Times New Roman" w:hAnsi="Times New Roman" w:cs="Times New Roman"/>
          <w:bCs/>
          <w:sz w:val="24"/>
          <w:szCs w:val="24"/>
        </w:rPr>
        <w:t>the Chinese GDP (</w:t>
      </w:r>
      <w:proofErr w:type="spellStart"/>
      <w:r w:rsidR="00AB39AF">
        <w:fldChar w:fldCharType="begin"/>
      </w:r>
      <w:r w:rsidR="00AB39AF">
        <w:instrText>HYPERLINK "https://www.uts.edu.au/acri/about-utsacri/team/james-laurenceson"</w:instrText>
      </w:r>
      <w:r w:rsidR="00AB39AF">
        <w:fldChar w:fldCharType="separate"/>
      </w:r>
      <w:r w:rsidR="00AB39AF" w:rsidRPr="009E508D">
        <w:rPr>
          <w:rStyle w:val="Hipervnculo"/>
          <w:rFonts w:ascii="Times New Roman" w:hAnsi="Times New Roman" w:cs="Times New Roman"/>
          <w:bCs/>
          <w:color w:val="auto"/>
          <w:sz w:val="24"/>
          <w:szCs w:val="24"/>
          <w:u w:val="none"/>
        </w:rPr>
        <w:t>Laurenceson</w:t>
      </w:r>
      <w:proofErr w:type="spellEnd"/>
      <w:r w:rsidR="00AB39AF">
        <w:rPr>
          <w:rStyle w:val="Hipervnculo"/>
          <w:rFonts w:ascii="Times New Roman" w:hAnsi="Times New Roman" w:cs="Times New Roman"/>
          <w:bCs/>
          <w:color w:val="auto"/>
          <w:sz w:val="24"/>
          <w:szCs w:val="24"/>
          <w:u w:val="none"/>
        </w:rPr>
        <w:fldChar w:fldCharType="end"/>
      </w:r>
      <w:r w:rsidR="00AB39AF" w:rsidRPr="009E508D">
        <w:rPr>
          <w:rFonts w:ascii="Times New Roman" w:hAnsi="Times New Roman" w:cs="Times New Roman"/>
          <w:bCs/>
          <w:sz w:val="24"/>
          <w:szCs w:val="24"/>
        </w:rPr>
        <w:t xml:space="preserve"> &amp; </w:t>
      </w:r>
      <w:hyperlink r:id="rId9" w:history="1">
        <w:r w:rsidR="00AB39AF" w:rsidRPr="009E508D">
          <w:rPr>
            <w:rStyle w:val="Hipervnculo"/>
            <w:rFonts w:ascii="Times New Roman" w:hAnsi="Times New Roman" w:cs="Times New Roman"/>
            <w:bCs/>
            <w:color w:val="auto"/>
            <w:sz w:val="24"/>
            <w:szCs w:val="24"/>
            <w:u w:val="none"/>
          </w:rPr>
          <w:t>Zhou</w:t>
        </w:r>
      </w:hyperlink>
      <w:r w:rsidR="00AB39AF" w:rsidRPr="009E508D">
        <w:rPr>
          <w:rFonts w:ascii="Times New Roman" w:hAnsi="Times New Roman" w:cs="Times New Roman"/>
          <w:bCs/>
          <w:sz w:val="24"/>
          <w:szCs w:val="24"/>
        </w:rPr>
        <w:t xml:space="preserve"> 2019). </w:t>
      </w:r>
      <w:r w:rsidR="00E42A69" w:rsidRPr="009E508D">
        <w:rPr>
          <w:rFonts w:ascii="Times New Roman" w:eastAsia="Times New Roman" w:hAnsi="Times New Roman" w:cs="Times New Roman"/>
          <w:bCs/>
          <w:sz w:val="24"/>
          <w:szCs w:val="24"/>
          <w:lang w:eastAsia="en-IN"/>
        </w:rPr>
        <w:t xml:space="preserve">Furthermore, the widely discussed ‘China plus one’ narrative is also there. Contrary to popular belief, it does not imply that companies are relocating their operations from China to another location. Instead, it signifies that they are mitigating risks. 'China plus One' also refers to Chinese firms establishing branches closer to their markets, such as in </w:t>
      </w:r>
      <w:r w:rsidR="003E411C" w:rsidRPr="003E411C">
        <w:rPr>
          <w:rFonts w:ascii="Times New Roman" w:eastAsia="Times New Roman" w:hAnsi="Times New Roman" w:cs="Times New Roman"/>
          <w:bCs/>
          <w:sz w:val="24"/>
          <w:szCs w:val="24"/>
          <w:lang w:eastAsia="en-IN"/>
        </w:rPr>
        <w:t>Thailand, Malaysia, and Vietnam</w:t>
      </w:r>
      <w:r w:rsidR="00E42A69" w:rsidRPr="009E508D">
        <w:rPr>
          <w:rFonts w:ascii="Times New Roman" w:eastAsia="Times New Roman" w:hAnsi="Times New Roman" w:cs="Times New Roman"/>
          <w:bCs/>
          <w:sz w:val="24"/>
          <w:szCs w:val="24"/>
          <w:lang w:eastAsia="en-IN"/>
        </w:rPr>
        <w:t>, among other regions</w:t>
      </w:r>
      <w:r w:rsidR="003E411C">
        <w:rPr>
          <w:rFonts w:ascii="Times New Roman" w:eastAsia="Times New Roman" w:hAnsi="Times New Roman" w:cs="Times New Roman"/>
          <w:bCs/>
          <w:sz w:val="24"/>
          <w:szCs w:val="24"/>
          <w:lang w:eastAsia="en-IN"/>
        </w:rPr>
        <w:t xml:space="preserve"> (Hsu 2021)</w:t>
      </w:r>
      <w:r w:rsidR="00E42A69" w:rsidRPr="009E508D">
        <w:rPr>
          <w:rFonts w:ascii="Times New Roman" w:eastAsia="Times New Roman" w:hAnsi="Times New Roman" w:cs="Times New Roman"/>
          <w:bCs/>
          <w:sz w:val="24"/>
          <w:szCs w:val="24"/>
          <w:lang w:eastAsia="en-IN"/>
        </w:rPr>
        <w:t xml:space="preserve">. </w:t>
      </w:r>
      <w:bookmarkStart w:id="0" w:name="_Hlk185961667"/>
      <w:r w:rsidR="00E42A69" w:rsidRPr="009E508D">
        <w:rPr>
          <w:rFonts w:ascii="Times New Roman" w:eastAsia="Times New Roman" w:hAnsi="Times New Roman" w:cs="Times New Roman"/>
          <w:bCs/>
          <w:sz w:val="24"/>
          <w:szCs w:val="24"/>
          <w:lang w:eastAsia="en-IN"/>
        </w:rPr>
        <w:t xml:space="preserve">While the ‘China plus one’ phenomenon represents only a small portion of China's total production and exports, it is nonetheless indicative of a trend where both Chinese and multinational companies are moving away from an exclusive reliance on China-based operations. However, </w:t>
      </w:r>
      <w:r w:rsidR="00E42A69" w:rsidRPr="00B344B5">
        <w:rPr>
          <w:rFonts w:ascii="Times New Roman" w:hAnsi="Times New Roman" w:cs="Times New Roman"/>
          <w:bCs/>
          <w:iCs/>
          <w:sz w:val="24"/>
          <w:szCs w:val="24"/>
          <w:shd w:val="clear" w:color="auto" w:fill="FFFFFF"/>
        </w:rPr>
        <w:t>the China-Plus-One strategy is not about Western and global multinationals leaving China</w:t>
      </w:r>
      <w:r w:rsidR="002639C5" w:rsidRPr="00B344B5">
        <w:rPr>
          <w:rFonts w:ascii="Times New Roman" w:hAnsi="Times New Roman" w:cs="Times New Roman"/>
          <w:bCs/>
          <w:iCs/>
          <w:sz w:val="24"/>
          <w:szCs w:val="24"/>
          <w:shd w:val="clear" w:color="auto" w:fill="FFFFFF"/>
        </w:rPr>
        <w:t xml:space="preserve"> or</w:t>
      </w:r>
      <w:r w:rsidR="00E42A69" w:rsidRPr="00B344B5">
        <w:rPr>
          <w:rFonts w:ascii="Times New Roman" w:hAnsi="Times New Roman" w:cs="Times New Roman"/>
          <w:bCs/>
          <w:iCs/>
          <w:sz w:val="24"/>
          <w:szCs w:val="24"/>
          <w:shd w:val="clear" w:color="auto" w:fill="FFFFFF"/>
        </w:rPr>
        <w:t xml:space="preserve"> relocating their facilities to countries like India. </w:t>
      </w:r>
      <w:bookmarkEnd w:id="0"/>
      <w:r w:rsidR="00E42A69" w:rsidRPr="00B344B5">
        <w:rPr>
          <w:rFonts w:ascii="Times New Roman" w:hAnsi="Times New Roman" w:cs="Times New Roman"/>
          <w:bCs/>
          <w:iCs/>
          <w:sz w:val="24"/>
          <w:szCs w:val="24"/>
          <w:shd w:val="clear" w:color="auto" w:fill="FFFFFF"/>
        </w:rPr>
        <w:t xml:space="preserve">Major multinationals are not </w:t>
      </w:r>
      <w:r w:rsidR="00B344B5" w:rsidRPr="00B344B5">
        <w:rPr>
          <w:rFonts w:ascii="Times New Roman" w:hAnsi="Times New Roman" w:cs="Times New Roman"/>
          <w:bCs/>
          <w:iCs/>
          <w:sz w:val="24"/>
          <w:szCs w:val="24"/>
          <w:shd w:val="clear" w:color="auto" w:fill="FFFFFF"/>
        </w:rPr>
        <w:t>moving away from China significantly</w:t>
      </w:r>
      <w:r w:rsidR="00E42A69" w:rsidRPr="00B344B5">
        <w:rPr>
          <w:rFonts w:ascii="Times New Roman" w:hAnsi="Times New Roman" w:cs="Times New Roman"/>
          <w:bCs/>
          <w:iCs/>
          <w:sz w:val="24"/>
          <w:szCs w:val="24"/>
          <w:shd w:val="clear" w:color="auto" w:fill="FFFFFF"/>
        </w:rPr>
        <w:t>; US-China trade is thriving</w:t>
      </w:r>
      <w:r w:rsidR="00B344B5" w:rsidRPr="00B344B5">
        <w:rPr>
          <w:rFonts w:ascii="Times New Roman" w:hAnsi="Times New Roman" w:cs="Times New Roman"/>
          <w:bCs/>
          <w:iCs/>
          <w:sz w:val="24"/>
          <w:szCs w:val="24"/>
          <w:shd w:val="clear" w:color="auto" w:fill="FFFFFF"/>
        </w:rPr>
        <w:t xml:space="preserve"> (Bhaswar Kumar 2024)</w:t>
      </w:r>
      <w:r w:rsidR="00E42A69" w:rsidRPr="00B344B5">
        <w:rPr>
          <w:rFonts w:ascii="Times New Roman" w:hAnsi="Times New Roman" w:cs="Times New Roman"/>
          <w:bCs/>
          <w:iCs/>
          <w:sz w:val="24"/>
          <w:szCs w:val="24"/>
          <w:shd w:val="clear" w:color="auto" w:fill="FFFFFF"/>
        </w:rPr>
        <w:t>.</w:t>
      </w:r>
      <w:r w:rsidR="00E42A69" w:rsidRPr="009E508D">
        <w:rPr>
          <w:rFonts w:ascii="Times New Roman" w:hAnsi="Times New Roman" w:cs="Times New Roman"/>
          <w:bCs/>
          <w:iCs/>
          <w:sz w:val="24"/>
          <w:szCs w:val="24"/>
          <w:shd w:val="clear" w:color="auto" w:fill="FFFFFF"/>
        </w:rPr>
        <w:t xml:space="preserve"> The essence of China-Plus-One is to seek additional options beyond Beijing. For India, the choice isn’t between import substitution and total reliance on China. Rather, India should implement a China-Plus-One approach for imports to identify alternative sources and achieve diversification.</w:t>
      </w:r>
    </w:p>
    <w:p w14:paraId="66DC9215" w14:textId="17791D77" w:rsidR="00E42A69" w:rsidRPr="009E508D" w:rsidRDefault="00E42A69" w:rsidP="00AC0875">
      <w:pPr>
        <w:spacing w:line="480" w:lineRule="auto"/>
        <w:jc w:val="both"/>
        <w:rPr>
          <w:rFonts w:ascii="Times New Roman" w:hAnsi="Times New Roman" w:cs="Times New Roman"/>
          <w:bCs/>
          <w:sz w:val="24"/>
          <w:szCs w:val="24"/>
        </w:rPr>
      </w:pPr>
      <w:r w:rsidRPr="009E508D">
        <w:rPr>
          <w:rFonts w:ascii="Times New Roman" w:hAnsi="Times New Roman" w:cs="Times New Roman"/>
          <w:bCs/>
          <w:sz w:val="24"/>
          <w:szCs w:val="24"/>
          <w:shd w:val="clear" w:color="auto" w:fill="FFFFFF"/>
        </w:rPr>
        <w:lastRenderedPageBreak/>
        <w:t>Th</w:t>
      </w:r>
      <w:r w:rsidR="002639C5">
        <w:rPr>
          <w:rFonts w:ascii="Times New Roman" w:hAnsi="Times New Roman" w:cs="Times New Roman"/>
          <w:bCs/>
          <w:sz w:val="24"/>
          <w:szCs w:val="24"/>
          <w:shd w:val="clear" w:color="auto" w:fill="FFFFFF"/>
        </w:rPr>
        <w:t>is</w:t>
      </w:r>
      <w:r w:rsidRPr="009E508D">
        <w:rPr>
          <w:rFonts w:ascii="Times New Roman" w:hAnsi="Times New Roman" w:cs="Times New Roman"/>
          <w:bCs/>
          <w:sz w:val="24"/>
          <w:szCs w:val="24"/>
          <w:shd w:val="clear" w:color="auto" w:fill="FFFFFF"/>
        </w:rPr>
        <w:t xml:space="preserve"> illustrate</w:t>
      </w:r>
      <w:r w:rsidR="002639C5">
        <w:rPr>
          <w:rFonts w:ascii="Times New Roman" w:hAnsi="Times New Roman" w:cs="Times New Roman"/>
          <w:bCs/>
          <w:sz w:val="24"/>
          <w:szCs w:val="24"/>
          <w:shd w:val="clear" w:color="auto" w:fill="FFFFFF"/>
        </w:rPr>
        <w:t>s</w:t>
      </w:r>
      <w:r w:rsidRPr="009E508D">
        <w:rPr>
          <w:rFonts w:ascii="Times New Roman" w:hAnsi="Times New Roman" w:cs="Times New Roman"/>
          <w:bCs/>
          <w:sz w:val="24"/>
          <w:szCs w:val="24"/>
          <w:shd w:val="clear" w:color="auto" w:fill="FFFFFF"/>
        </w:rPr>
        <w:t xml:space="preserve"> China’s centrality in </w:t>
      </w:r>
      <w:r w:rsidR="00A736A8" w:rsidRPr="009E508D">
        <w:rPr>
          <w:rFonts w:ascii="Times New Roman" w:hAnsi="Times New Roman" w:cs="Times New Roman"/>
          <w:bCs/>
          <w:sz w:val="24"/>
          <w:szCs w:val="24"/>
          <w:shd w:val="clear" w:color="auto" w:fill="FFFFFF"/>
        </w:rPr>
        <w:t xml:space="preserve">the </w:t>
      </w:r>
      <w:r w:rsidRPr="009E508D">
        <w:rPr>
          <w:rFonts w:ascii="Times New Roman" w:hAnsi="Times New Roman" w:cs="Times New Roman"/>
          <w:bCs/>
          <w:sz w:val="24"/>
          <w:szCs w:val="24"/>
          <w:shd w:val="clear" w:color="auto" w:fill="FFFFFF"/>
        </w:rPr>
        <w:t>global political economy.</w:t>
      </w:r>
      <w:r w:rsidRPr="009E508D">
        <w:rPr>
          <w:rStyle w:val="nfasis"/>
          <w:rFonts w:ascii="Times New Roman" w:hAnsi="Times New Roman" w:cs="Times New Roman"/>
          <w:bCs/>
          <w:i w:val="0"/>
          <w:sz w:val="24"/>
          <w:szCs w:val="24"/>
          <w:shd w:val="clear" w:color="auto" w:fill="FFFFFF"/>
        </w:rPr>
        <w:t xml:space="preserve"> Moreover, For Adam Smith, ‘there is a great deal of ruin in a nation’. It means that </w:t>
      </w:r>
      <w:r w:rsidR="00A736A8" w:rsidRPr="009E508D">
        <w:rPr>
          <w:rStyle w:val="nfasis"/>
          <w:rFonts w:ascii="Times New Roman" w:hAnsi="Times New Roman" w:cs="Times New Roman"/>
          <w:bCs/>
          <w:i w:val="0"/>
          <w:sz w:val="24"/>
          <w:szCs w:val="24"/>
          <w:shd w:val="clear" w:color="auto" w:fill="FFFFFF"/>
        </w:rPr>
        <w:t xml:space="preserve">the </w:t>
      </w:r>
      <w:r w:rsidRPr="009E508D">
        <w:rPr>
          <w:rStyle w:val="nfasis"/>
          <w:rFonts w:ascii="Times New Roman" w:hAnsi="Times New Roman" w:cs="Times New Roman"/>
          <w:bCs/>
          <w:i w:val="0"/>
          <w:sz w:val="24"/>
          <w:szCs w:val="24"/>
          <w:shd w:val="clear" w:color="auto" w:fill="FFFFFF"/>
        </w:rPr>
        <w:t xml:space="preserve">world can ill afford a shrinking economic pie of China. </w:t>
      </w:r>
      <w:r w:rsidRPr="009E508D">
        <w:rPr>
          <w:rFonts w:ascii="Times New Roman" w:hAnsi="Times New Roman" w:cs="Times New Roman"/>
          <w:bCs/>
          <w:sz w:val="24"/>
          <w:szCs w:val="24"/>
          <w:shd w:val="clear" w:color="auto" w:fill="FFFFFF"/>
        </w:rPr>
        <w:t>When China’s growth rate rises by 1 percentage point, growth in other countries increases by around 0.3 percentage</w:t>
      </w:r>
      <w:r w:rsidR="00AB39AF" w:rsidRPr="009E508D">
        <w:rPr>
          <w:rFonts w:ascii="Times New Roman" w:hAnsi="Times New Roman" w:cs="Times New Roman"/>
          <w:bCs/>
          <w:sz w:val="24"/>
          <w:szCs w:val="24"/>
        </w:rPr>
        <w:t xml:space="preserve"> points (</w:t>
      </w:r>
      <w:proofErr w:type="spellStart"/>
      <w:r w:rsidR="00AB39AF" w:rsidRPr="009E508D">
        <w:rPr>
          <w:rFonts w:ascii="Times New Roman" w:hAnsi="Times New Roman" w:cs="Times New Roman"/>
          <w:bCs/>
          <w:sz w:val="24"/>
          <w:szCs w:val="24"/>
        </w:rPr>
        <w:t>Cerdeiro</w:t>
      </w:r>
      <w:proofErr w:type="spellEnd"/>
      <w:r w:rsidR="00AB39AF" w:rsidRPr="009E508D">
        <w:rPr>
          <w:rFonts w:ascii="Times New Roman" w:hAnsi="Times New Roman" w:cs="Times New Roman"/>
          <w:bCs/>
          <w:sz w:val="24"/>
          <w:szCs w:val="24"/>
        </w:rPr>
        <w:t xml:space="preserve"> and Jain-Chandra 2023)</w:t>
      </w:r>
      <w:r w:rsidRPr="009E508D">
        <w:rPr>
          <w:rFonts w:ascii="Times New Roman" w:hAnsi="Times New Roman" w:cs="Times New Roman"/>
          <w:bCs/>
          <w:sz w:val="24"/>
          <w:szCs w:val="24"/>
          <w:shd w:val="clear" w:color="auto" w:fill="FFFFFF"/>
        </w:rPr>
        <w:t xml:space="preserve">. </w:t>
      </w:r>
      <w:r w:rsidRPr="009E508D">
        <w:rPr>
          <w:rStyle w:val="nfasis"/>
          <w:rFonts w:ascii="Times New Roman" w:hAnsi="Times New Roman" w:cs="Times New Roman"/>
          <w:bCs/>
          <w:i w:val="0"/>
          <w:sz w:val="24"/>
          <w:szCs w:val="24"/>
          <w:shd w:val="clear" w:color="auto" w:fill="FFFFFF"/>
        </w:rPr>
        <w:t xml:space="preserve">China’s centrality in </w:t>
      </w:r>
      <w:r w:rsidR="00A736A8" w:rsidRPr="009E508D">
        <w:rPr>
          <w:rStyle w:val="nfasis"/>
          <w:rFonts w:ascii="Times New Roman" w:hAnsi="Times New Roman" w:cs="Times New Roman"/>
          <w:bCs/>
          <w:i w:val="0"/>
          <w:sz w:val="24"/>
          <w:szCs w:val="24"/>
          <w:shd w:val="clear" w:color="auto" w:fill="FFFFFF"/>
        </w:rPr>
        <w:t xml:space="preserve">the </w:t>
      </w:r>
      <w:r w:rsidRPr="009E508D">
        <w:rPr>
          <w:rStyle w:val="nfasis"/>
          <w:rFonts w:ascii="Times New Roman" w:hAnsi="Times New Roman" w:cs="Times New Roman"/>
          <w:bCs/>
          <w:i w:val="0"/>
          <w:sz w:val="24"/>
          <w:szCs w:val="24"/>
          <w:shd w:val="clear" w:color="auto" w:fill="FFFFFF"/>
        </w:rPr>
        <w:t xml:space="preserve">global political economy and limitations of investment and </w:t>
      </w:r>
      <w:r w:rsidR="00A736A8" w:rsidRPr="009E508D">
        <w:rPr>
          <w:rStyle w:val="nfasis"/>
          <w:rFonts w:ascii="Times New Roman" w:hAnsi="Times New Roman" w:cs="Times New Roman"/>
          <w:bCs/>
          <w:i w:val="0"/>
          <w:sz w:val="24"/>
          <w:szCs w:val="24"/>
          <w:shd w:val="clear" w:color="auto" w:fill="FFFFFF"/>
        </w:rPr>
        <w:t>export-led</w:t>
      </w:r>
      <w:r w:rsidRPr="009E508D">
        <w:rPr>
          <w:rStyle w:val="nfasis"/>
          <w:rFonts w:ascii="Times New Roman" w:hAnsi="Times New Roman" w:cs="Times New Roman"/>
          <w:bCs/>
          <w:i w:val="0"/>
          <w:sz w:val="24"/>
          <w:szCs w:val="24"/>
          <w:shd w:val="clear" w:color="auto" w:fill="FFFFFF"/>
        </w:rPr>
        <w:t xml:space="preserve"> growth strategy due to </w:t>
      </w:r>
      <w:r w:rsidR="00A736A8" w:rsidRPr="009E508D">
        <w:rPr>
          <w:rStyle w:val="nfasis"/>
          <w:rFonts w:ascii="Times New Roman" w:hAnsi="Times New Roman" w:cs="Times New Roman"/>
          <w:bCs/>
          <w:i w:val="0"/>
          <w:sz w:val="24"/>
          <w:szCs w:val="24"/>
          <w:shd w:val="clear" w:color="auto" w:fill="FFFFFF"/>
        </w:rPr>
        <w:t xml:space="preserve">the </w:t>
      </w:r>
      <w:r w:rsidRPr="009E508D">
        <w:rPr>
          <w:rStyle w:val="nfasis"/>
          <w:rFonts w:ascii="Times New Roman" w:hAnsi="Times New Roman" w:cs="Times New Roman"/>
          <w:bCs/>
          <w:i w:val="0"/>
          <w:sz w:val="24"/>
          <w:szCs w:val="24"/>
          <w:shd w:val="clear" w:color="auto" w:fill="FFFFFF"/>
        </w:rPr>
        <w:t xml:space="preserve">uncertain global economy might encourage it </w:t>
      </w:r>
      <w:r w:rsidRPr="009E508D">
        <w:rPr>
          <w:rFonts w:ascii="Times New Roman" w:hAnsi="Times New Roman" w:cs="Times New Roman"/>
          <w:bCs/>
          <w:sz w:val="24"/>
          <w:szCs w:val="24"/>
        </w:rPr>
        <w:t xml:space="preserve">for long-needed reforms to substitute investment-led to consumption-led growth strategy to avoid the deflationary trends amid rising unemployment. Moreover, </w:t>
      </w:r>
      <w:r w:rsidRPr="009E508D">
        <w:rPr>
          <w:rFonts w:ascii="Times New Roman" w:hAnsi="Times New Roman" w:cs="Times New Roman"/>
          <w:bCs/>
          <w:sz w:val="24"/>
          <w:szCs w:val="24"/>
          <w:shd w:val="clear" w:color="auto" w:fill="FFFFFF"/>
        </w:rPr>
        <w:t xml:space="preserve">understanding China is crucial as it has emerged as a significant player, posing challenges across all key policy domains. Evaluating Chinese influence shapes our strategies within our immediate and broader neighbourhood, influencing our stance towards other major powers and international institutions. Moreover, “strategic autonomy” and “multi-alignment” have replaced the traditional concepts of “non-alignment” for an ascending India that is poised to be the third-largest economy. An India aspiring to achieve developed nation status by 2047 warrants a fresh strategic vocabulary </w:t>
      </w:r>
      <w:r w:rsidR="00AB39AF" w:rsidRPr="009E508D">
        <w:rPr>
          <w:rFonts w:ascii="Times New Roman" w:hAnsi="Times New Roman" w:cs="Times New Roman"/>
          <w:bCs/>
          <w:sz w:val="24"/>
          <w:szCs w:val="24"/>
          <w:shd w:val="clear" w:color="auto" w:fill="FFFFFF"/>
        </w:rPr>
        <w:t>and</w:t>
      </w:r>
      <w:r w:rsidRPr="009E508D">
        <w:rPr>
          <w:rFonts w:ascii="Times New Roman" w:hAnsi="Times New Roman" w:cs="Times New Roman"/>
          <w:bCs/>
          <w:sz w:val="24"/>
          <w:szCs w:val="24"/>
          <w:shd w:val="clear" w:color="auto" w:fill="FFFFFF"/>
        </w:rPr>
        <w:t xml:space="preserve"> a novel geo-economic and geopolitical syntax.</w:t>
      </w:r>
    </w:p>
    <w:p w14:paraId="4FB0E6F0" w14:textId="77777777" w:rsidR="002639C5" w:rsidRDefault="002639C5" w:rsidP="00AC0875">
      <w:pPr>
        <w:spacing w:line="480" w:lineRule="auto"/>
        <w:jc w:val="both"/>
        <w:rPr>
          <w:rFonts w:ascii="Times New Roman" w:hAnsi="Times New Roman" w:cs="Times New Roman"/>
          <w:bCs/>
          <w:iCs/>
          <w:spacing w:val="1"/>
          <w:sz w:val="24"/>
          <w:szCs w:val="24"/>
          <w:shd w:val="clear" w:color="auto" w:fill="FFFFFF"/>
        </w:rPr>
      </w:pPr>
    </w:p>
    <w:p w14:paraId="16AB22B1" w14:textId="3E5EA370" w:rsidR="002639C5" w:rsidRPr="009E508D" w:rsidRDefault="002639C5" w:rsidP="00AC0875">
      <w:pPr>
        <w:spacing w:line="480" w:lineRule="auto"/>
        <w:jc w:val="both"/>
        <w:rPr>
          <w:rFonts w:ascii="Times New Roman" w:hAnsi="Times New Roman" w:cs="Times New Roman"/>
          <w:bCs/>
          <w:iCs/>
          <w:spacing w:val="1"/>
          <w:sz w:val="24"/>
          <w:szCs w:val="24"/>
          <w:shd w:val="clear" w:color="auto" w:fill="FFFFFF"/>
        </w:rPr>
      </w:pPr>
      <w:r w:rsidRPr="009E508D">
        <w:rPr>
          <w:rFonts w:ascii="Times New Roman" w:hAnsi="Times New Roman" w:cs="Times New Roman"/>
          <w:bCs/>
          <w:iCs/>
          <w:spacing w:val="1"/>
          <w:sz w:val="24"/>
          <w:szCs w:val="24"/>
          <w:shd w:val="clear" w:color="auto" w:fill="FFFFFF"/>
        </w:rPr>
        <w:t>Moreover, the global pandemic and the Russia-Ukraine conflict have jointly expedited the systemic shift that has been gradually unfolding since the 2008 financial crisis. Domestically, countries are experiencing a weakening of institutional resilience and an increase in socio-economic disparities. Internationally, there is a decline in investment in cooperative practices and institutions, a rise in inflationary competition for limited resources, and a deepening of geostrategic divisions. The shift towards protectionism, decoupling, and the weaponisation of interdependence can be attributed to both domestic political dynamics and strategic imperatives, signalling a system in dire need of upkeep and at risk of fragmentation.</w:t>
      </w:r>
    </w:p>
    <w:p w14:paraId="36DD0AF8" w14:textId="77777777" w:rsidR="002743B5" w:rsidRPr="009E508D" w:rsidRDefault="002743B5" w:rsidP="00AC0875">
      <w:pPr>
        <w:spacing w:line="480" w:lineRule="auto"/>
        <w:jc w:val="both"/>
        <w:rPr>
          <w:rFonts w:ascii="Times New Roman" w:hAnsi="Times New Roman" w:cs="Times New Roman"/>
          <w:bCs/>
          <w:sz w:val="24"/>
          <w:szCs w:val="24"/>
        </w:rPr>
      </w:pPr>
    </w:p>
    <w:p w14:paraId="58FA8FAE" w14:textId="77777777" w:rsidR="0045276A" w:rsidRPr="009E508D" w:rsidRDefault="00E42A69" w:rsidP="00AC0875">
      <w:pPr>
        <w:spacing w:line="480" w:lineRule="auto"/>
        <w:jc w:val="both"/>
        <w:rPr>
          <w:rFonts w:ascii="Times New Roman" w:hAnsi="Times New Roman" w:cs="Times New Roman"/>
          <w:bCs/>
          <w:sz w:val="24"/>
          <w:szCs w:val="24"/>
        </w:rPr>
      </w:pPr>
      <w:r w:rsidRPr="009E508D">
        <w:rPr>
          <w:rFonts w:ascii="Times New Roman" w:hAnsi="Times New Roman" w:cs="Times New Roman"/>
          <w:bCs/>
          <w:sz w:val="24"/>
          <w:szCs w:val="24"/>
          <w:shd w:val="clear" w:color="auto" w:fill="FFFFFF"/>
        </w:rPr>
        <w:t>This article will analyse the long-term GDP growth rate, unemployment rate, inflation rate, and balance of trade of China and India, covering both pre-pandemic and post-pandemic periods. It will serve two purposes: first, to compare the performance of these two Asian giants during a global economic slowdown, and second, to present a realistic picture of China's economic slowdown for India's foreign economic policy. These indicators are essential in determining the economic fundamentals of a country and justify political correctness. They also illustrate how economic determinants influence foreign economic policies.</w:t>
      </w:r>
      <w:r w:rsidRPr="009E508D">
        <w:rPr>
          <w:rFonts w:ascii="Times New Roman" w:hAnsi="Times New Roman" w:cs="Times New Roman"/>
          <w:bCs/>
          <w:sz w:val="24"/>
          <w:szCs w:val="24"/>
        </w:rPr>
        <w:t xml:space="preserve"> </w:t>
      </w:r>
      <w:r w:rsidRPr="009E508D">
        <w:rPr>
          <w:rFonts w:ascii="Times New Roman" w:hAnsi="Times New Roman" w:cs="Times New Roman"/>
          <w:bCs/>
          <w:sz w:val="24"/>
          <w:szCs w:val="24"/>
          <w:shd w:val="clear" w:color="auto" w:fill="FFFFFF"/>
        </w:rPr>
        <w:t>It focuses on China’s economic slowdown and its implications for India’s foreign economic policy (FEP).</w:t>
      </w:r>
      <w:r w:rsidRPr="009E508D">
        <w:rPr>
          <w:rFonts w:ascii="Times New Roman" w:hAnsi="Times New Roman" w:cs="Times New Roman"/>
          <w:bCs/>
          <w:sz w:val="24"/>
          <w:szCs w:val="24"/>
        </w:rPr>
        <w:br/>
      </w:r>
    </w:p>
    <w:p w14:paraId="1F66D9E8" w14:textId="77777777" w:rsidR="00295E57" w:rsidRPr="009E508D" w:rsidRDefault="00295E57" w:rsidP="00AC0875">
      <w:pPr>
        <w:spacing w:line="480" w:lineRule="auto"/>
        <w:rPr>
          <w:rFonts w:ascii="Times New Roman" w:hAnsi="Times New Roman" w:cs="Times New Roman"/>
          <w:b/>
          <w:sz w:val="24"/>
          <w:szCs w:val="24"/>
        </w:rPr>
      </w:pPr>
      <w:r w:rsidRPr="009E508D">
        <w:rPr>
          <w:rFonts w:ascii="Times New Roman" w:hAnsi="Times New Roman" w:cs="Times New Roman"/>
          <w:b/>
          <w:sz w:val="24"/>
          <w:szCs w:val="24"/>
        </w:rPr>
        <w:t>Methodology</w:t>
      </w:r>
    </w:p>
    <w:p w14:paraId="47C26F00" w14:textId="77777777" w:rsidR="001234FC" w:rsidRPr="009E508D" w:rsidRDefault="001234FC" w:rsidP="00AC0875">
      <w:pPr>
        <w:pStyle w:val="Style1"/>
        <w:tabs>
          <w:tab w:val="left" w:pos="900"/>
          <w:tab w:val="left" w:pos="1080"/>
        </w:tabs>
        <w:spacing w:line="480" w:lineRule="auto"/>
        <w:rPr>
          <w:bCs/>
          <w:szCs w:val="24"/>
          <w:shd w:val="clear" w:color="auto" w:fill="FFFFFF"/>
        </w:rPr>
      </w:pPr>
      <w:r w:rsidRPr="009E508D">
        <w:rPr>
          <w:bCs/>
          <w:szCs w:val="24"/>
          <w:shd w:val="clear" w:color="auto" w:fill="FFFFFF"/>
        </w:rPr>
        <w:t>The proposed study will be conducted using empirical, analyti</w:t>
      </w:r>
      <w:r w:rsidR="00BC6E1C" w:rsidRPr="009E508D">
        <w:rPr>
          <w:bCs/>
          <w:szCs w:val="24"/>
          <w:shd w:val="clear" w:color="auto" w:fill="FFFFFF"/>
        </w:rPr>
        <w:t xml:space="preserve">cal, and descriptive frameworks. </w:t>
      </w:r>
      <w:r w:rsidRPr="009E508D">
        <w:rPr>
          <w:bCs/>
          <w:szCs w:val="24"/>
          <w:shd w:val="clear" w:color="auto" w:fill="FFFFFF"/>
        </w:rPr>
        <w:t>Data from the past ten years</w:t>
      </w:r>
      <w:r w:rsidR="008116CB" w:rsidRPr="009E508D">
        <w:rPr>
          <w:bCs/>
          <w:szCs w:val="24"/>
          <w:shd w:val="clear" w:color="auto" w:fill="FFFFFF"/>
        </w:rPr>
        <w:t>, covering pre-pandemic and post-pandemic periods,</w:t>
      </w:r>
      <w:r w:rsidRPr="009E508D">
        <w:rPr>
          <w:bCs/>
          <w:szCs w:val="24"/>
          <w:shd w:val="clear" w:color="auto" w:fill="FFFFFF"/>
        </w:rPr>
        <w:t xml:space="preserve"> on China and India's GDP growth rate, unemployment rate, inflation rate, and balance of trade will be </w:t>
      </w:r>
      <w:proofErr w:type="spellStart"/>
      <w:r w:rsidRPr="009E508D">
        <w:rPr>
          <w:bCs/>
          <w:szCs w:val="24"/>
          <w:shd w:val="clear" w:color="auto" w:fill="FFFFFF"/>
        </w:rPr>
        <w:t>analysed</w:t>
      </w:r>
      <w:proofErr w:type="spellEnd"/>
      <w:r w:rsidRPr="009E508D">
        <w:rPr>
          <w:bCs/>
          <w:szCs w:val="24"/>
          <w:shd w:val="clear" w:color="auto" w:fill="FFFFFF"/>
        </w:rPr>
        <w:t xml:space="preserve"> for two purposes; firstly, to compare the performance of these two Asian giants during a global economic slowdown, and secondly, to avoid the impact of short-term fluctuations. These indicators determine the economic fundamentals of the country and justify political correctness. Moreover, they illustrate how economic determinism influences foreign economic policies. The study’s time frame coincides with the change in political regimes in both countries, China and India, in 2013 and 2014, respectively. Both primary and secondary sources will be </w:t>
      </w:r>
      <w:proofErr w:type="spellStart"/>
      <w:r w:rsidRPr="009E508D">
        <w:rPr>
          <w:bCs/>
          <w:szCs w:val="24"/>
          <w:shd w:val="clear" w:color="auto" w:fill="FFFFFF"/>
        </w:rPr>
        <w:t>utilised</w:t>
      </w:r>
      <w:proofErr w:type="spellEnd"/>
      <w:r w:rsidRPr="009E508D">
        <w:rPr>
          <w:bCs/>
          <w:szCs w:val="24"/>
          <w:shd w:val="clear" w:color="auto" w:fill="FFFFFF"/>
        </w:rPr>
        <w:t>.</w:t>
      </w:r>
    </w:p>
    <w:p w14:paraId="0929250D" w14:textId="77777777" w:rsidR="002743B5" w:rsidRPr="009E508D" w:rsidRDefault="002743B5" w:rsidP="00AC0875">
      <w:pPr>
        <w:pStyle w:val="Style1"/>
        <w:tabs>
          <w:tab w:val="left" w:pos="900"/>
          <w:tab w:val="left" w:pos="1080"/>
        </w:tabs>
        <w:spacing w:line="480" w:lineRule="auto"/>
        <w:rPr>
          <w:bCs/>
          <w:szCs w:val="24"/>
        </w:rPr>
      </w:pPr>
    </w:p>
    <w:p w14:paraId="11CC9AF2" w14:textId="57121384" w:rsidR="00FA1966" w:rsidRDefault="006178E0" w:rsidP="00AC0875">
      <w:pPr>
        <w:pStyle w:val="Style1"/>
        <w:tabs>
          <w:tab w:val="left" w:pos="900"/>
          <w:tab w:val="left" w:pos="1080"/>
        </w:tabs>
        <w:spacing w:line="480" w:lineRule="auto"/>
        <w:rPr>
          <w:b/>
          <w:szCs w:val="24"/>
        </w:rPr>
      </w:pPr>
      <w:r>
        <w:rPr>
          <w:b/>
          <w:szCs w:val="24"/>
        </w:rPr>
        <w:t>Results and discussion</w:t>
      </w:r>
    </w:p>
    <w:p w14:paraId="2FE8FBDA" w14:textId="77777777" w:rsidR="00FA1966" w:rsidRDefault="00FA1966" w:rsidP="00AC0875">
      <w:pPr>
        <w:pStyle w:val="Style1"/>
        <w:tabs>
          <w:tab w:val="left" w:pos="900"/>
          <w:tab w:val="left" w:pos="1080"/>
        </w:tabs>
        <w:spacing w:line="480" w:lineRule="auto"/>
        <w:rPr>
          <w:b/>
          <w:szCs w:val="24"/>
        </w:rPr>
      </w:pPr>
    </w:p>
    <w:p w14:paraId="0A7F133B" w14:textId="7160F6CD" w:rsidR="009216ED" w:rsidRPr="009E508D" w:rsidRDefault="00BE3CEC" w:rsidP="00AC0875">
      <w:pPr>
        <w:pStyle w:val="Style1"/>
        <w:tabs>
          <w:tab w:val="left" w:pos="900"/>
          <w:tab w:val="left" w:pos="1080"/>
        </w:tabs>
        <w:spacing w:line="480" w:lineRule="auto"/>
        <w:rPr>
          <w:b/>
          <w:szCs w:val="24"/>
        </w:rPr>
      </w:pPr>
      <w:r w:rsidRPr="009E508D">
        <w:rPr>
          <w:b/>
          <w:szCs w:val="24"/>
        </w:rPr>
        <w:lastRenderedPageBreak/>
        <w:t>An Assessment of the Chinese Economy</w:t>
      </w:r>
    </w:p>
    <w:p w14:paraId="605EAB08" w14:textId="5A13F6A0" w:rsidR="00E445DA" w:rsidRPr="009E508D" w:rsidRDefault="009216ED" w:rsidP="00AC0875">
      <w:pPr>
        <w:pStyle w:val="Style1"/>
        <w:tabs>
          <w:tab w:val="left" w:pos="900"/>
          <w:tab w:val="left" w:pos="1080"/>
        </w:tabs>
        <w:spacing w:line="480" w:lineRule="auto"/>
        <w:rPr>
          <w:bCs/>
          <w:szCs w:val="24"/>
        </w:rPr>
      </w:pPr>
      <w:r w:rsidRPr="009E508D">
        <w:rPr>
          <w:bCs/>
          <w:spacing w:val="1"/>
          <w:szCs w:val="24"/>
          <w:shd w:val="clear" w:color="auto" w:fill="FFFFFF"/>
        </w:rPr>
        <w:t xml:space="preserve">The data of China on </w:t>
      </w:r>
      <w:r w:rsidR="0071508A" w:rsidRPr="009E508D">
        <w:rPr>
          <w:bCs/>
          <w:spacing w:val="1"/>
          <w:szCs w:val="24"/>
          <w:shd w:val="clear" w:color="auto" w:fill="FFFFFF"/>
        </w:rPr>
        <w:t xml:space="preserve">indicators such as </w:t>
      </w:r>
      <w:r w:rsidRPr="009E508D">
        <w:rPr>
          <w:bCs/>
          <w:spacing w:val="1"/>
          <w:szCs w:val="24"/>
          <w:shd w:val="clear" w:color="auto" w:fill="FFFFFF"/>
        </w:rPr>
        <w:t>GDP growth rate, unemployment rate, Inflation rate, and Balance of trade has been examined to study the economic performance in an uncertain global economy.</w:t>
      </w:r>
    </w:p>
    <w:p w14:paraId="78C55E8C" w14:textId="77777777" w:rsidR="00E445DA" w:rsidRPr="009E508D" w:rsidRDefault="00E445DA" w:rsidP="00AC0875">
      <w:pPr>
        <w:spacing w:line="480" w:lineRule="auto"/>
        <w:rPr>
          <w:rFonts w:ascii="Times New Roman" w:hAnsi="Times New Roman" w:cs="Times New Roman"/>
          <w:bCs/>
          <w:sz w:val="24"/>
          <w:szCs w:val="24"/>
        </w:rPr>
      </w:pPr>
    </w:p>
    <w:p w14:paraId="2904ECDA" w14:textId="365FAA69" w:rsidR="00B02F50" w:rsidRPr="009E508D" w:rsidRDefault="002B58FF" w:rsidP="00AC0875">
      <w:pPr>
        <w:spacing w:line="480" w:lineRule="auto"/>
        <w:jc w:val="center"/>
        <w:rPr>
          <w:rFonts w:ascii="Times New Roman" w:hAnsi="Times New Roman" w:cs="Times New Roman"/>
          <w:b/>
          <w:sz w:val="24"/>
          <w:szCs w:val="24"/>
        </w:rPr>
      </w:pPr>
      <w:r>
        <w:rPr>
          <w:rFonts w:ascii="Times New Roman" w:hAnsi="Times New Roman" w:cs="Times New Roman"/>
          <w:b/>
          <w:sz w:val="24"/>
          <w:szCs w:val="24"/>
        </w:rPr>
        <w:t>Fig 1-</w:t>
      </w:r>
      <w:r w:rsidR="005D49D1" w:rsidRPr="009E508D">
        <w:rPr>
          <w:rFonts w:ascii="Times New Roman" w:hAnsi="Times New Roman" w:cs="Times New Roman"/>
          <w:b/>
          <w:sz w:val="24"/>
          <w:szCs w:val="24"/>
        </w:rPr>
        <w:t xml:space="preserve">GDP </w:t>
      </w:r>
      <w:r w:rsidR="00BA4609" w:rsidRPr="009E508D">
        <w:rPr>
          <w:rFonts w:ascii="Times New Roman" w:hAnsi="Times New Roman" w:cs="Times New Roman"/>
          <w:b/>
          <w:sz w:val="24"/>
          <w:szCs w:val="24"/>
        </w:rPr>
        <w:t xml:space="preserve">Annual </w:t>
      </w:r>
      <w:r w:rsidR="005D49D1" w:rsidRPr="009E508D">
        <w:rPr>
          <w:rFonts w:ascii="Times New Roman" w:hAnsi="Times New Roman" w:cs="Times New Roman"/>
          <w:b/>
          <w:sz w:val="24"/>
          <w:szCs w:val="24"/>
        </w:rPr>
        <w:t>Growth Rate</w:t>
      </w:r>
    </w:p>
    <w:p w14:paraId="3CFF2DC7" w14:textId="77777777" w:rsidR="00E1270B" w:rsidRPr="009E508D" w:rsidRDefault="00BA4609" w:rsidP="00AC0875">
      <w:pPr>
        <w:spacing w:line="480" w:lineRule="auto"/>
        <w:rPr>
          <w:rFonts w:ascii="Times New Roman" w:hAnsi="Times New Roman" w:cs="Times New Roman"/>
          <w:bCs/>
          <w:sz w:val="24"/>
          <w:szCs w:val="24"/>
        </w:rPr>
      </w:pPr>
      <w:r w:rsidRPr="009E508D">
        <w:rPr>
          <w:rFonts w:ascii="Times New Roman" w:hAnsi="Times New Roman" w:cs="Times New Roman"/>
          <w:bCs/>
          <w:noProof/>
          <w:sz w:val="24"/>
          <w:szCs w:val="24"/>
          <w:lang w:eastAsia="en-IN"/>
        </w:rPr>
        <w:drawing>
          <wp:inline distT="0" distB="0" distL="0" distR="0" wp14:anchorId="5EAD5006" wp14:editId="247EA6C2">
            <wp:extent cx="5719258" cy="2491105"/>
            <wp:effectExtent l="0" t="0" r="0" b="4445"/>
            <wp:docPr id="1" name="Picture 1" descr="China GDP Annual Growth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na GDP Annual Growth Ra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0045" cy="2500159"/>
                    </a:xfrm>
                    <a:prstGeom prst="rect">
                      <a:avLst/>
                    </a:prstGeom>
                    <a:noFill/>
                    <a:ln>
                      <a:noFill/>
                    </a:ln>
                  </pic:spPr>
                </pic:pic>
              </a:graphicData>
            </a:graphic>
          </wp:inline>
        </w:drawing>
      </w:r>
    </w:p>
    <w:p w14:paraId="248C092E" w14:textId="77777777" w:rsidR="004C4D7D" w:rsidRPr="009E508D" w:rsidRDefault="004C4D7D" w:rsidP="00AC0875">
      <w:pPr>
        <w:pStyle w:val="Ttulo2"/>
        <w:shd w:val="clear" w:color="auto" w:fill="FFFFFF"/>
        <w:spacing w:before="75" w:beforeAutospacing="0" w:after="150" w:afterAutospacing="0" w:line="480" w:lineRule="auto"/>
        <w:jc w:val="center"/>
        <w:rPr>
          <w:b w:val="0"/>
          <w:sz w:val="24"/>
          <w:szCs w:val="24"/>
          <w:shd w:val="clear" w:color="auto" w:fill="FFFFFF"/>
        </w:rPr>
      </w:pPr>
      <w:r w:rsidRPr="009E508D">
        <w:rPr>
          <w:b w:val="0"/>
          <w:sz w:val="24"/>
          <w:szCs w:val="24"/>
          <w:shd w:val="clear" w:color="auto" w:fill="FFFFFF"/>
        </w:rPr>
        <w:t xml:space="preserve">Source: </w:t>
      </w:r>
      <w:hyperlink r:id="rId11" w:history="1">
        <w:r w:rsidRPr="009E508D">
          <w:rPr>
            <w:rStyle w:val="Hipervnculo"/>
            <w:b w:val="0"/>
            <w:color w:val="auto"/>
            <w:sz w:val="24"/>
            <w:szCs w:val="24"/>
          </w:rPr>
          <w:t>China GDP Annual Growth Rate (tradingeconomics.com)</w:t>
        </w:r>
      </w:hyperlink>
    </w:p>
    <w:p w14:paraId="2B48F40B" w14:textId="142C0C3B" w:rsidR="000358BD" w:rsidRPr="009E508D" w:rsidRDefault="000358BD" w:rsidP="00AC0875">
      <w:pPr>
        <w:pStyle w:val="Ttulo2"/>
        <w:shd w:val="clear" w:color="auto" w:fill="FFFFFF"/>
        <w:spacing w:before="75" w:beforeAutospacing="0" w:after="150" w:afterAutospacing="0" w:line="480" w:lineRule="auto"/>
        <w:jc w:val="both"/>
        <w:rPr>
          <w:b w:val="0"/>
          <w:sz w:val="24"/>
          <w:szCs w:val="24"/>
        </w:rPr>
      </w:pPr>
      <w:r w:rsidRPr="009E508D">
        <w:rPr>
          <w:b w:val="0"/>
          <w:sz w:val="24"/>
          <w:szCs w:val="24"/>
          <w:shd w:val="clear" w:color="auto" w:fill="FFFFFF"/>
        </w:rPr>
        <w:t>China’s economy has revolved</w:t>
      </w:r>
      <w:r w:rsidR="000E2987" w:rsidRPr="009E508D">
        <w:rPr>
          <w:b w:val="0"/>
          <w:sz w:val="24"/>
          <w:szCs w:val="24"/>
          <w:shd w:val="clear" w:color="auto" w:fill="FFFFFF"/>
        </w:rPr>
        <w:t xml:space="preserve"> arou</w:t>
      </w:r>
      <w:r w:rsidR="00BA4609" w:rsidRPr="009E508D">
        <w:rPr>
          <w:b w:val="0"/>
          <w:sz w:val="24"/>
          <w:szCs w:val="24"/>
          <w:shd w:val="clear" w:color="auto" w:fill="FFFFFF"/>
        </w:rPr>
        <w:t xml:space="preserve">nd </w:t>
      </w:r>
      <w:r w:rsidR="00E5195E" w:rsidRPr="009E508D">
        <w:rPr>
          <w:b w:val="0"/>
          <w:sz w:val="24"/>
          <w:szCs w:val="24"/>
          <w:shd w:val="clear" w:color="auto" w:fill="FFFFFF"/>
        </w:rPr>
        <w:t xml:space="preserve">a </w:t>
      </w:r>
      <w:r w:rsidR="00BA4609" w:rsidRPr="009E508D">
        <w:rPr>
          <w:b w:val="0"/>
          <w:sz w:val="24"/>
          <w:szCs w:val="24"/>
          <w:shd w:val="clear" w:color="auto" w:fill="FFFFFF"/>
        </w:rPr>
        <w:t>5 to 6</w:t>
      </w:r>
      <w:r w:rsidR="000E2987" w:rsidRPr="009E508D">
        <w:rPr>
          <w:b w:val="0"/>
          <w:sz w:val="24"/>
          <w:szCs w:val="24"/>
          <w:shd w:val="clear" w:color="auto" w:fill="FFFFFF"/>
        </w:rPr>
        <w:t xml:space="preserve">% growth rate in these years. </w:t>
      </w:r>
      <w:r w:rsidR="00B02F50" w:rsidRPr="009E508D">
        <w:rPr>
          <w:b w:val="0"/>
          <w:sz w:val="24"/>
          <w:szCs w:val="24"/>
          <w:shd w:val="clear" w:color="auto" w:fill="FFFFFF"/>
        </w:rPr>
        <w:t xml:space="preserve">After a strong rebound in the first half of 2021, economic activity in China cooled rapidly in the second half of this year. The slowdown reflects </w:t>
      </w:r>
      <w:r w:rsidR="00E5195E" w:rsidRPr="009E508D">
        <w:rPr>
          <w:b w:val="0"/>
          <w:sz w:val="24"/>
          <w:szCs w:val="24"/>
          <w:shd w:val="clear" w:color="auto" w:fill="FFFFFF"/>
        </w:rPr>
        <w:t>less favourable</w:t>
      </w:r>
      <w:r w:rsidR="00B02F50" w:rsidRPr="009E508D">
        <w:rPr>
          <w:b w:val="0"/>
          <w:sz w:val="24"/>
          <w:szCs w:val="24"/>
          <w:shd w:val="clear" w:color="auto" w:fill="FFFFFF"/>
        </w:rPr>
        <w:t xml:space="preserve"> base effects, diminished </w:t>
      </w:r>
      <w:r w:rsidR="00E445DA" w:rsidRPr="009E508D">
        <w:rPr>
          <w:b w:val="0"/>
          <w:sz w:val="24"/>
          <w:szCs w:val="24"/>
          <w:shd w:val="clear" w:color="auto" w:fill="FFFFFF"/>
        </w:rPr>
        <w:t>export support</w:t>
      </w:r>
      <w:r w:rsidR="00B02F50" w:rsidRPr="009E508D">
        <w:rPr>
          <w:b w:val="0"/>
          <w:sz w:val="24"/>
          <w:szCs w:val="24"/>
          <w:shd w:val="clear" w:color="auto" w:fill="FFFFFF"/>
        </w:rPr>
        <w:t>, and the government’s continued deleveraging efforts</w:t>
      </w:r>
      <w:r w:rsidR="009D317A" w:rsidRPr="009E508D">
        <w:rPr>
          <w:b w:val="0"/>
          <w:sz w:val="24"/>
          <w:szCs w:val="24"/>
          <w:shd w:val="clear" w:color="auto" w:fill="FFFFFF"/>
        </w:rPr>
        <w:t xml:space="preserve"> (</w:t>
      </w:r>
      <w:r w:rsidR="00E5195E" w:rsidRPr="009E508D">
        <w:rPr>
          <w:b w:val="0"/>
          <w:sz w:val="24"/>
          <w:szCs w:val="24"/>
        </w:rPr>
        <w:t xml:space="preserve">The World Bank </w:t>
      </w:r>
      <w:r w:rsidR="009D317A" w:rsidRPr="009E508D">
        <w:rPr>
          <w:b w:val="0"/>
          <w:sz w:val="24"/>
          <w:szCs w:val="24"/>
        </w:rPr>
        <w:t>2021</w:t>
      </w:r>
      <w:r w:rsidR="00E5195E" w:rsidRPr="009E508D">
        <w:rPr>
          <w:b w:val="0"/>
          <w:sz w:val="24"/>
          <w:szCs w:val="24"/>
        </w:rPr>
        <w:t>, p. 6</w:t>
      </w:r>
      <w:r w:rsidR="009D317A" w:rsidRPr="009E508D">
        <w:rPr>
          <w:b w:val="0"/>
          <w:sz w:val="24"/>
          <w:szCs w:val="24"/>
        </w:rPr>
        <w:t>)</w:t>
      </w:r>
      <w:r w:rsidR="00B02F50" w:rsidRPr="009E508D">
        <w:rPr>
          <w:b w:val="0"/>
          <w:sz w:val="24"/>
          <w:szCs w:val="24"/>
          <w:shd w:val="clear" w:color="auto" w:fill="FFFFFF"/>
        </w:rPr>
        <w:t>. </w:t>
      </w:r>
      <w:r w:rsidR="00E5195E" w:rsidRPr="009E508D">
        <w:rPr>
          <w:b w:val="0"/>
          <w:sz w:val="24"/>
          <w:szCs w:val="24"/>
          <w:shd w:val="clear" w:color="auto" w:fill="FFFFFF"/>
        </w:rPr>
        <w:t>The data from</w:t>
      </w:r>
      <w:r w:rsidR="000E2987" w:rsidRPr="009E508D">
        <w:rPr>
          <w:b w:val="0"/>
          <w:sz w:val="24"/>
          <w:szCs w:val="24"/>
          <w:shd w:val="clear" w:color="auto" w:fill="FFFFFF"/>
        </w:rPr>
        <w:t xml:space="preserve"> 2014 onwards explains no significant </w:t>
      </w:r>
      <w:r w:rsidR="00BA4609" w:rsidRPr="009E508D">
        <w:rPr>
          <w:b w:val="0"/>
          <w:sz w:val="24"/>
          <w:szCs w:val="24"/>
          <w:shd w:val="clear" w:color="auto" w:fill="FFFFFF"/>
        </w:rPr>
        <w:t xml:space="preserve">diversion from </w:t>
      </w:r>
      <w:r w:rsidR="00E445DA" w:rsidRPr="009E508D">
        <w:rPr>
          <w:b w:val="0"/>
          <w:sz w:val="24"/>
          <w:szCs w:val="24"/>
          <w:shd w:val="clear" w:color="auto" w:fill="FFFFFF"/>
        </w:rPr>
        <w:t xml:space="preserve">the </w:t>
      </w:r>
      <w:r w:rsidR="00BA4609" w:rsidRPr="009E508D">
        <w:rPr>
          <w:b w:val="0"/>
          <w:sz w:val="24"/>
          <w:szCs w:val="24"/>
          <w:shd w:val="clear" w:color="auto" w:fill="FFFFFF"/>
        </w:rPr>
        <w:t>average trend. “</w:t>
      </w:r>
      <w:r w:rsidR="00BA4609" w:rsidRPr="009E508D">
        <w:rPr>
          <w:b w:val="0"/>
          <w:sz w:val="24"/>
          <w:szCs w:val="24"/>
        </w:rPr>
        <w:t>The national economy continued to recover, and high-quality development was solidly advanced, laying a solid foundation to attain the annual development goals.”</w:t>
      </w:r>
      <w:r w:rsidR="00A61B10" w:rsidRPr="009E508D">
        <w:rPr>
          <w:b w:val="0"/>
          <w:sz w:val="24"/>
          <w:szCs w:val="24"/>
        </w:rPr>
        <w:t xml:space="preserve"> In September </w:t>
      </w:r>
      <w:r w:rsidR="00C554EC" w:rsidRPr="009E508D">
        <w:rPr>
          <w:b w:val="0"/>
          <w:sz w:val="24"/>
          <w:szCs w:val="24"/>
        </w:rPr>
        <w:t xml:space="preserve">2023 </w:t>
      </w:r>
      <w:r w:rsidR="00A61B10" w:rsidRPr="009E508D">
        <w:rPr>
          <w:b w:val="0"/>
          <w:sz w:val="24"/>
          <w:szCs w:val="24"/>
        </w:rPr>
        <w:t xml:space="preserve">alone, retail sales went up the most in 4 months, up for the 9th consecutive month; and industrial output growth stayed at its highest level since April. Meantime, the surveyed jobless rate fell to a 22-month </w:t>
      </w:r>
      <w:r w:rsidR="00A61B10" w:rsidRPr="009E508D">
        <w:rPr>
          <w:b w:val="0"/>
          <w:sz w:val="24"/>
          <w:szCs w:val="24"/>
        </w:rPr>
        <w:lastRenderedPageBreak/>
        <w:t xml:space="preserve">low of 5%, while fixed investment continued to grow in the first 9 months of 2023. Data released earlier showed exports fell </w:t>
      </w:r>
      <w:r w:rsidR="00E445DA" w:rsidRPr="009E508D">
        <w:rPr>
          <w:b w:val="0"/>
          <w:sz w:val="24"/>
          <w:szCs w:val="24"/>
        </w:rPr>
        <w:t>slower</w:t>
      </w:r>
      <w:r w:rsidR="00A61B10" w:rsidRPr="009E508D">
        <w:rPr>
          <w:b w:val="0"/>
          <w:sz w:val="24"/>
          <w:szCs w:val="24"/>
        </w:rPr>
        <w:t xml:space="preserve">, partly because of a peak shipping season for Christmas products. Considering the first 9 months of the year, the economy advanced 5.2%. Last year, the GDP added 3%, missing </w:t>
      </w:r>
      <w:r w:rsidR="00E5195E" w:rsidRPr="009E508D">
        <w:rPr>
          <w:b w:val="0"/>
          <w:sz w:val="24"/>
          <w:szCs w:val="24"/>
        </w:rPr>
        <w:t xml:space="preserve">the </w:t>
      </w:r>
      <w:r w:rsidR="00A61B10" w:rsidRPr="009E508D">
        <w:rPr>
          <w:b w:val="0"/>
          <w:sz w:val="24"/>
          <w:szCs w:val="24"/>
        </w:rPr>
        <w:t>official goal of about 5.5% (</w:t>
      </w:r>
      <w:hyperlink r:id="rId12" w:history="1">
        <w:r w:rsidR="00E5195E" w:rsidRPr="009E508D">
          <w:rPr>
            <w:b w:val="0"/>
            <w:sz w:val="24"/>
            <w:szCs w:val="24"/>
          </w:rPr>
          <w:t xml:space="preserve">Tradingeconomies.com 2024 </w:t>
        </w:r>
        <w:hyperlink r:id="rId13" w:history="1">
          <w:r w:rsidR="00E5195E" w:rsidRPr="009E508D">
            <w:rPr>
              <w:rStyle w:val="Hipervnculo"/>
              <w:b w:val="0"/>
              <w:color w:val="auto"/>
              <w:sz w:val="24"/>
              <w:szCs w:val="24"/>
            </w:rPr>
            <w:t>China GDP Annual Growth Rate</w:t>
          </w:r>
        </w:hyperlink>
        <w:r w:rsidR="00A61B10" w:rsidRPr="009E508D">
          <w:rPr>
            <w:rStyle w:val="Hipervnculo"/>
            <w:b w:val="0"/>
            <w:color w:val="auto"/>
            <w:sz w:val="24"/>
            <w:szCs w:val="24"/>
          </w:rPr>
          <w:t>)</w:t>
        </w:r>
      </w:hyperlink>
      <w:r w:rsidR="00A61B10" w:rsidRPr="009E508D">
        <w:rPr>
          <w:b w:val="0"/>
          <w:sz w:val="24"/>
          <w:szCs w:val="24"/>
        </w:rPr>
        <w:t>. China posted 4.9% growth in the July to September quarter from a year earlier, stronger than the median forecast for 4.6% (</w:t>
      </w:r>
      <w:r w:rsidR="00E5195E" w:rsidRPr="009E508D">
        <w:rPr>
          <w:b w:val="0"/>
          <w:sz w:val="24"/>
          <w:szCs w:val="24"/>
        </w:rPr>
        <w:t>Tan 2023)</w:t>
      </w:r>
      <w:r w:rsidR="00A61B10" w:rsidRPr="009E508D">
        <w:rPr>
          <w:b w:val="0"/>
          <w:sz w:val="24"/>
          <w:szCs w:val="24"/>
        </w:rPr>
        <w:t>.</w:t>
      </w:r>
    </w:p>
    <w:p w14:paraId="28C704AB" w14:textId="77777777" w:rsidR="005D49D1" w:rsidRPr="009E508D" w:rsidRDefault="005D49D1" w:rsidP="00AC0875">
      <w:pPr>
        <w:spacing w:line="480" w:lineRule="auto"/>
        <w:jc w:val="center"/>
        <w:rPr>
          <w:rFonts w:ascii="Times New Roman" w:hAnsi="Times New Roman" w:cs="Times New Roman"/>
          <w:b/>
          <w:sz w:val="24"/>
          <w:szCs w:val="24"/>
          <w:shd w:val="clear" w:color="auto" w:fill="FFFFFF"/>
        </w:rPr>
      </w:pPr>
      <w:r w:rsidRPr="009E508D">
        <w:rPr>
          <w:rFonts w:ascii="Times New Roman" w:hAnsi="Times New Roman" w:cs="Times New Roman"/>
          <w:b/>
          <w:sz w:val="24"/>
          <w:szCs w:val="24"/>
          <w:shd w:val="clear" w:color="auto" w:fill="FFFFFF"/>
        </w:rPr>
        <w:t>Unemployment Rate</w:t>
      </w:r>
    </w:p>
    <w:p w14:paraId="760AD036" w14:textId="77777777" w:rsidR="000358BD" w:rsidRPr="009E508D" w:rsidRDefault="000358BD" w:rsidP="00AC0875">
      <w:pPr>
        <w:spacing w:line="480" w:lineRule="auto"/>
        <w:jc w:val="both"/>
        <w:rPr>
          <w:rFonts w:ascii="Times New Roman" w:hAnsi="Times New Roman" w:cs="Times New Roman"/>
          <w:bCs/>
          <w:sz w:val="24"/>
          <w:szCs w:val="24"/>
          <w:shd w:val="clear" w:color="auto" w:fill="FFFFFF"/>
        </w:rPr>
      </w:pPr>
      <w:r w:rsidRPr="009E508D">
        <w:rPr>
          <w:rFonts w:ascii="Times New Roman" w:hAnsi="Times New Roman" w:cs="Times New Roman"/>
          <w:bCs/>
          <w:sz w:val="24"/>
          <w:szCs w:val="24"/>
          <w:shd w:val="clear" w:color="auto" w:fill="FFFFFF"/>
        </w:rPr>
        <w:t>China’s average unemployment rate hovers around 4.50 to 5% over the years since 2018. China's surveyed urban unemployment rate declined to 5.0% in September 2023 from 5.2% in August. It was the lowest jobless rate since November 2021.</w:t>
      </w:r>
    </w:p>
    <w:p w14:paraId="17E29B62" w14:textId="77777777" w:rsidR="009D317A" w:rsidRPr="009E508D" w:rsidRDefault="009D317A" w:rsidP="00AC0875">
      <w:pPr>
        <w:spacing w:line="480" w:lineRule="auto"/>
        <w:jc w:val="both"/>
        <w:rPr>
          <w:rFonts w:ascii="Times New Roman" w:hAnsi="Times New Roman" w:cs="Times New Roman"/>
          <w:bCs/>
          <w:sz w:val="24"/>
          <w:szCs w:val="24"/>
        </w:rPr>
      </w:pPr>
      <w:r w:rsidRPr="009E508D">
        <w:rPr>
          <w:rFonts w:ascii="Times New Roman" w:hAnsi="Times New Roman" w:cs="Times New Roman"/>
          <w:bCs/>
          <w:noProof/>
          <w:sz w:val="24"/>
          <w:szCs w:val="24"/>
          <w:lang w:eastAsia="en-IN"/>
        </w:rPr>
        <w:drawing>
          <wp:inline distT="0" distB="0" distL="0" distR="0" wp14:anchorId="7708BAF2" wp14:editId="43D3E3E5">
            <wp:extent cx="5731361" cy="2905125"/>
            <wp:effectExtent l="0" t="0" r="3175" b="0"/>
            <wp:docPr id="2" name="Picture 2" descr="China Unemployment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ina Unemployment Ra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4912" cy="2906925"/>
                    </a:xfrm>
                    <a:prstGeom prst="rect">
                      <a:avLst/>
                    </a:prstGeom>
                    <a:noFill/>
                    <a:ln>
                      <a:noFill/>
                    </a:ln>
                  </pic:spPr>
                </pic:pic>
              </a:graphicData>
            </a:graphic>
          </wp:inline>
        </w:drawing>
      </w:r>
    </w:p>
    <w:p w14:paraId="6851F7F7" w14:textId="54EFD5B2" w:rsidR="00A736A8" w:rsidRDefault="006D4A28" w:rsidP="00AC0875">
      <w:pPr>
        <w:spacing w:line="48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Fig 2-</w:t>
      </w:r>
      <w:r w:rsidR="006178E0">
        <w:rPr>
          <w:rFonts w:ascii="Times New Roman" w:hAnsi="Times New Roman" w:cs="Times New Roman"/>
          <w:bCs/>
          <w:sz w:val="24"/>
          <w:szCs w:val="24"/>
          <w:shd w:val="clear" w:color="auto" w:fill="FFFFFF"/>
        </w:rPr>
        <w:t xml:space="preserve"> Bar graph showing </w:t>
      </w:r>
      <w:r w:rsidR="006178E0" w:rsidRPr="006178E0">
        <w:rPr>
          <w:rFonts w:ascii="Times New Roman" w:hAnsi="Times New Roman" w:cs="Times New Roman"/>
          <w:bCs/>
          <w:sz w:val="24"/>
          <w:szCs w:val="24"/>
          <w:shd w:val="clear" w:color="auto" w:fill="FFFFFF"/>
        </w:rPr>
        <w:t>Unemployment Rate</w:t>
      </w:r>
    </w:p>
    <w:p w14:paraId="5E6354F9" w14:textId="748FAC4B" w:rsidR="006178E0" w:rsidRPr="009E508D" w:rsidRDefault="006178E0" w:rsidP="00AC0875">
      <w:pPr>
        <w:spacing w:line="480" w:lineRule="auto"/>
        <w:jc w:val="both"/>
        <w:rPr>
          <w:rFonts w:ascii="Times New Roman" w:hAnsi="Times New Roman" w:cs="Times New Roman"/>
          <w:bCs/>
          <w:sz w:val="24"/>
          <w:szCs w:val="24"/>
          <w:shd w:val="clear" w:color="auto" w:fill="FFFFFF"/>
        </w:rPr>
      </w:pPr>
      <w:r w:rsidRPr="006178E0">
        <w:rPr>
          <w:rFonts w:ascii="Times New Roman" w:hAnsi="Times New Roman" w:cs="Times New Roman"/>
          <w:bCs/>
          <w:sz w:val="24"/>
          <w:szCs w:val="24"/>
          <w:shd w:val="clear" w:color="auto" w:fill="FFFFFF"/>
        </w:rPr>
        <w:t>Source: China Unemployment Rate (tradingeconomics.com)</w:t>
      </w:r>
    </w:p>
    <w:p w14:paraId="3AB890C7" w14:textId="7B1A5BC1" w:rsidR="004C4D7D" w:rsidRPr="009E508D" w:rsidRDefault="005D49D1" w:rsidP="00AC0875">
      <w:pPr>
        <w:spacing w:line="480" w:lineRule="auto"/>
        <w:jc w:val="both"/>
        <w:rPr>
          <w:rStyle w:val="Textoennegrita"/>
          <w:rFonts w:ascii="Times New Roman" w:hAnsi="Times New Roman" w:cs="Times New Roman"/>
          <w:b w:val="0"/>
          <w:iCs/>
          <w:sz w:val="24"/>
          <w:szCs w:val="24"/>
          <w:shd w:val="clear" w:color="auto" w:fill="FFFFFF"/>
        </w:rPr>
      </w:pPr>
      <w:r w:rsidRPr="009E508D">
        <w:rPr>
          <w:rFonts w:ascii="Times New Roman" w:hAnsi="Times New Roman" w:cs="Times New Roman"/>
          <w:bCs/>
          <w:sz w:val="24"/>
          <w:szCs w:val="24"/>
          <w:shd w:val="clear" w:color="auto" w:fill="FFFFFF"/>
        </w:rPr>
        <w:t>China's surveyed urban unemployment rate declined to 5.5% in December 2022 from November's six-month high of 5.7% amid easing zero-COVID policy restrictions.</w:t>
      </w:r>
      <w:r w:rsidR="0020368D" w:rsidRPr="009E508D">
        <w:rPr>
          <w:rFonts w:ascii="Times New Roman" w:hAnsi="Times New Roman" w:cs="Times New Roman"/>
          <w:bCs/>
          <w:sz w:val="24"/>
          <w:szCs w:val="24"/>
          <w:shd w:val="clear" w:color="auto" w:fill="FFFFFF"/>
        </w:rPr>
        <w:t xml:space="preserve"> </w:t>
      </w:r>
      <w:r w:rsidR="00E0324A" w:rsidRPr="009E508D">
        <w:rPr>
          <w:rFonts w:ascii="Times New Roman" w:hAnsi="Times New Roman" w:cs="Times New Roman"/>
          <w:bCs/>
          <w:sz w:val="24"/>
          <w:szCs w:val="24"/>
          <w:shd w:val="clear" w:color="auto" w:fill="FFFFFF"/>
        </w:rPr>
        <w:t xml:space="preserve">Around 70% </w:t>
      </w:r>
      <w:r w:rsidR="00E0324A" w:rsidRPr="009E508D">
        <w:rPr>
          <w:rFonts w:ascii="Times New Roman" w:hAnsi="Times New Roman" w:cs="Times New Roman"/>
          <w:bCs/>
          <w:sz w:val="24"/>
          <w:szCs w:val="24"/>
          <w:shd w:val="clear" w:color="auto" w:fill="FFFFFF"/>
        </w:rPr>
        <w:lastRenderedPageBreak/>
        <w:t>of young people in China now go to university and so expect to get a white-collar job afterwards. They want desk jobs, staring at computers. But that's not possible (</w:t>
      </w:r>
      <w:r w:rsidR="00E5195E" w:rsidRPr="009E508D">
        <w:rPr>
          <w:rFonts w:ascii="Times New Roman" w:hAnsi="Times New Roman" w:cs="Times New Roman"/>
          <w:bCs/>
          <w:sz w:val="24"/>
          <w:szCs w:val="24"/>
        </w:rPr>
        <w:t>Hoskins 2023</w:t>
      </w:r>
      <w:r w:rsidR="00E0324A" w:rsidRPr="009E508D">
        <w:rPr>
          <w:rFonts w:ascii="Times New Roman" w:hAnsi="Times New Roman" w:cs="Times New Roman"/>
          <w:bCs/>
          <w:sz w:val="24"/>
          <w:szCs w:val="24"/>
        </w:rPr>
        <w:t>)</w:t>
      </w:r>
      <w:r w:rsidR="00C554EC" w:rsidRPr="009E508D">
        <w:rPr>
          <w:rFonts w:ascii="Times New Roman" w:hAnsi="Times New Roman" w:cs="Times New Roman"/>
          <w:bCs/>
          <w:sz w:val="24"/>
          <w:szCs w:val="24"/>
        </w:rPr>
        <w:t xml:space="preserve">. The creation of gainful employment for an educated urban population seems to a major challenge for China. However, the theoretical proposition of the Phillips Curve argues that the deflationary trends amid unemployment leave space for increasing the employment rate through </w:t>
      </w:r>
      <w:r w:rsidR="00C554EC" w:rsidRPr="009E508D">
        <w:rPr>
          <w:rStyle w:val="Textoennegrita"/>
          <w:rFonts w:ascii="Times New Roman" w:hAnsi="Times New Roman" w:cs="Times New Roman"/>
          <w:b w:val="0"/>
          <w:iCs/>
          <w:sz w:val="24"/>
          <w:szCs w:val="24"/>
          <w:shd w:val="clear" w:color="auto" w:fill="FFFFFF"/>
        </w:rPr>
        <w:t>monetary and fiscal support as well as accelerated structural reforms.</w:t>
      </w:r>
    </w:p>
    <w:p w14:paraId="647CFF51" w14:textId="77777777" w:rsidR="00E42A69" w:rsidRPr="009E508D" w:rsidRDefault="00E42A69" w:rsidP="00AC0875">
      <w:pPr>
        <w:spacing w:line="480" w:lineRule="auto"/>
        <w:jc w:val="both"/>
        <w:rPr>
          <w:rFonts w:ascii="Times New Roman" w:hAnsi="Times New Roman" w:cs="Times New Roman"/>
          <w:bCs/>
          <w:sz w:val="24"/>
          <w:szCs w:val="24"/>
          <w:shd w:val="clear" w:color="auto" w:fill="FFFFFF"/>
        </w:rPr>
      </w:pPr>
    </w:p>
    <w:p w14:paraId="2A5BB506" w14:textId="77777777" w:rsidR="005D49D1" w:rsidRPr="009E508D" w:rsidRDefault="005D49D1" w:rsidP="00AC0875">
      <w:pPr>
        <w:spacing w:line="480" w:lineRule="auto"/>
        <w:jc w:val="center"/>
        <w:rPr>
          <w:rFonts w:ascii="Times New Roman" w:hAnsi="Times New Roman" w:cs="Times New Roman"/>
          <w:b/>
          <w:noProof/>
          <w:sz w:val="24"/>
          <w:szCs w:val="24"/>
          <w:lang w:eastAsia="en-IN"/>
        </w:rPr>
      </w:pPr>
      <w:r w:rsidRPr="009E508D">
        <w:rPr>
          <w:rFonts w:ascii="Times New Roman" w:hAnsi="Times New Roman" w:cs="Times New Roman"/>
          <w:b/>
          <w:noProof/>
          <w:sz w:val="24"/>
          <w:szCs w:val="24"/>
          <w:lang w:eastAsia="en-IN"/>
        </w:rPr>
        <w:t>Inflation Rate</w:t>
      </w:r>
    </w:p>
    <w:p w14:paraId="1B3C5E8E" w14:textId="6F650994" w:rsidR="004C4D7D" w:rsidRPr="009E508D" w:rsidRDefault="004C4D7D" w:rsidP="00AC0875">
      <w:pPr>
        <w:spacing w:line="480" w:lineRule="auto"/>
        <w:jc w:val="both"/>
        <w:rPr>
          <w:rFonts w:ascii="Times New Roman" w:hAnsi="Times New Roman" w:cs="Times New Roman"/>
          <w:bCs/>
          <w:sz w:val="24"/>
          <w:szCs w:val="24"/>
        </w:rPr>
      </w:pPr>
      <w:r w:rsidRPr="009E508D">
        <w:rPr>
          <w:rFonts w:ascii="Times New Roman" w:hAnsi="Times New Roman" w:cs="Times New Roman"/>
          <w:bCs/>
          <w:sz w:val="24"/>
          <w:szCs w:val="24"/>
        </w:rPr>
        <w:t xml:space="preserve">However, China has been in quite a unique position. Unlike India, where average inflation rate </w:t>
      </w:r>
      <w:r w:rsidR="009E508D" w:rsidRPr="009E508D">
        <w:rPr>
          <w:rFonts w:ascii="Times New Roman" w:hAnsi="Times New Roman" w:cs="Times New Roman"/>
          <w:bCs/>
          <w:sz w:val="24"/>
          <w:szCs w:val="24"/>
        </w:rPr>
        <w:t>hover</w:t>
      </w:r>
      <w:r w:rsidR="009E508D">
        <w:rPr>
          <w:rFonts w:ascii="Times New Roman" w:hAnsi="Times New Roman" w:cs="Times New Roman"/>
          <w:bCs/>
          <w:sz w:val="24"/>
          <w:szCs w:val="24"/>
        </w:rPr>
        <w:t>s</w:t>
      </w:r>
      <w:r w:rsidRPr="009E508D">
        <w:rPr>
          <w:rFonts w:ascii="Times New Roman" w:hAnsi="Times New Roman" w:cs="Times New Roman"/>
          <w:bCs/>
          <w:sz w:val="24"/>
          <w:szCs w:val="24"/>
        </w:rPr>
        <w:t xml:space="preserve"> around 6.7% over the recent years, China has barely touched an inflation rate of 2%. As such, it does not need to worry about containing inflation. Their problem is increasingly sustaining the momentum of economic growth. </w:t>
      </w:r>
      <w:r w:rsidRPr="009E508D">
        <w:rPr>
          <w:rFonts w:ascii="Times New Roman" w:hAnsi="Times New Roman" w:cs="Times New Roman"/>
          <w:bCs/>
          <w:sz w:val="24"/>
          <w:szCs w:val="24"/>
          <w:shd w:val="clear" w:color="auto" w:fill="FFFFFF"/>
        </w:rPr>
        <w:t xml:space="preserve">Falling retail prices could lead households to postpone consumption on the expectation that goods would become cheaper tomorrow. That would reduce consumption and economic growth and lead to persistent deflation. </w:t>
      </w:r>
      <w:r w:rsidR="007554D5" w:rsidRPr="009E508D">
        <w:rPr>
          <w:rFonts w:ascii="Times New Roman" w:hAnsi="Times New Roman" w:cs="Times New Roman"/>
          <w:bCs/>
          <w:sz w:val="24"/>
          <w:szCs w:val="24"/>
        </w:rPr>
        <w:t xml:space="preserve">Chinese households are sitting atop the biggest pool of new savings in history — accumulating $2.6tn of bank deposits last year alone as strict anti-coronavirus policies crushed consumer spending. The anticipation of a wave of pent-up demand, with consumers opening their wallets after China shifted decisively </w:t>
      </w:r>
      <w:r w:rsidR="00A54A00">
        <w:rPr>
          <w:rFonts w:ascii="Times New Roman" w:hAnsi="Times New Roman" w:cs="Times New Roman"/>
          <w:bCs/>
          <w:sz w:val="24"/>
          <w:szCs w:val="24"/>
        </w:rPr>
        <w:t>to</w:t>
      </w:r>
      <w:r w:rsidR="007554D5" w:rsidRPr="009E508D">
        <w:rPr>
          <w:rFonts w:ascii="Times New Roman" w:hAnsi="Times New Roman" w:cs="Times New Roman"/>
          <w:bCs/>
          <w:sz w:val="24"/>
          <w:szCs w:val="24"/>
        </w:rPr>
        <w:t xml:space="preserve"> tackling the pandemic, is underpinning hopes for a global economic recover</w:t>
      </w:r>
      <w:r w:rsidR="00012238" w:rsidRPr="009E508D">
        <w:rPr>
          <w:rFonts w:ascii="Times New Roman" w:hAnsi="Times New Roman" w:cs="Times New Roman"/>
          <w:bCs/>
          <w:sz w:val="24"/>
          <w:szCs w:val="24"/>
        </w:rPr>
        <w:t>y (The State Council of People’s Republic of China 2024</w:t>
      </w:r>
      <w:r w:rsidR="00A54A00">
        <w:rPr>
          <w:rFonts w:ascii="Times New Roman" w:hAnsi="Times New Roman" w:cs="Times New Roman"/>
          <w:bCs/>
          <w:sz w:val="24"/>
          <w:szCs w:val="24"/>
        </w:rPr>
        <w:t>, December 19</w:t>
      </w:r>
      <w:r w:rsidR="00012238" w:rsidRPr="009E508D">
        <w:rPr>
          <w:rFonts w:ascii="Times New Roman" w:hAnsi="Times New Roman" w:cs="Times New Roman"/>
          <w:bCs/>
          <w:sz w:val="24"/>
          <w:szCs w:val="24"/>
        </w:rPr>
        <w:t>).</w:t>
      </w:r>
    </w:p>
    <w:p w14:paraId="18CB4519" w14:textId="77777777" w:rsidR="005D49D1" w:rsidRPr="009E508D" w:rsidRDefault="005D49D1" w:rsidP="00AC0875">
      <w:pPr>
        <w:spacing w:line="480" w:lineRule="auto"/>
        <w:jc w:val="both"/>
        <w:rPr>
          <w:rFonts w:ascii="Times New Roman" w:hAnsi="Times New Roman" w:cs="Times New Roman"/>
          <w:bCs/>
          <w:sz w:val="24"/>
          <w:szCs w:val="24"/>
        </w:rPr>
      </w:pPr>
      <w:r w:rsidRPr="009E508D">
        <w:rPr>
          <w:rFonts w:ascii="Times New Roman" w:hAnsi="Times New Roman" w:cs="Times New Roman"/>
          <w:bCs/>
          <w:noProof/>
          <w:sz w:val="24"/>
          <w:szCs w:val="24"/>
          <w:lang w:eastAsia="en-IN"/>
        </w:rPr>
        <w:lastRenderedPageBreak/>
        <w:drawing>
          <wp:inline distT="0" distB="0" distL="0" distR="0" wp14:anchorId="79189032" wp14:editId="50207122">
            <wp:extent cx="5717941" cy="2047875"/>
            <wp:effectExtent l="0" t="0" r="0" b="0"/>
            <wp:docPr id="3" name="Picture 3" descr="China Inflation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ina Inflation Ra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3520" cy="2053455"/>
                    </a:xfrm>
                    <a:prstGeom prst="rect">
                      <a:avLst/>
                    </a:prstGeom>
                    <a:noFill/>
                    <a:ln>
                      <a:noFill/>
                    </a:ln>
                  </pic:spPr>
                </pic:pic>
              </a:graphicData>
            </a:graphic>
          </wp:inline>
        </w:drawing>
      </w:r>
    </w:p>
    <w:p w14:paraId="49268B80" w14:textId="77777777" w:rsidR="004C4D7D" w:rsidRDefault="004C4D7D" w:rsidP="00AC0875">
      <w:pPr>
        <w:spacing w:line="480" w:lineRule="auto"/>
        <w:jc w:val="center"/>
        <w:rPr>
          <w:rStyle w:val="Hipervnculo"/>
          <w:rFonts w:ascii="Times New Roman" w:hAnsi="Times New Roman" w:cs="Times New Roman"/>
          <w:bCs/>
          <w:color w:val="auto"/>
          <w:sz w:val="24"/>
          <w:szCs w:val="24"/>
        </w:rPr>
      </w:pPr>
      <w:r w:rsidRPr="009E508D">
        <w:rPr>
          <w:rFonts w:ascii="Times New Roman" w:hAnsi="Times New Roman" w:cs="Times New Roman"/>
          <w:bCs/>
          <w:sz w:val="24"/>
          <w:szCs w:val="24"/>
        </w:rPr>
        <w:t xml:space="preserve">Source: </w:t>
      </w:r>
      <w:hyperlink r:id="rId16" w:history="1">
        <w:r w:rsidRPr="009E508D">
          <w:rPr>
            <w:rStyle w:val="Hipervnculo"/>
            <w:rFonts w:ascii="Times New Roman" w:hAnsi="Times New Roman" w:cs="Times New Roman"/>
            <w:bCs/>
            <w:color w:val="auto"/>
            <w:sz w:val="24"/>
            <w:szCs w:val="24"/>
          </w:rPr>
          <w:t>China Inflation Rate (tradingeconomics.com)</w:t>
        </w:r>
      </w:hyperlink>
    </w:p>
    <w:p w14:paraId="716DAA40" w14:textId="6D8CFB75" w:rsidR="00AF16A2" w:rsidRPr="009E508D" w:rsidRDefault="00AF16A2" w:rsidP="00AC0875">
      <w:pPr>
        <w:spacing w:line="480" w:lineRule="auto"/>
        <w:jc w:val="center"/>
        <w:rPr>
          <w:rFonts w:ascii="Times New Roman" w:hAnsi="Times New Roman" w:cs="Times New Roman"/>
          <w:bCs/>
          <w:sz w:val="24"/>
          <w:szCs w:val="24"/>
        </w:rPr>
      </w:pPr>
      <w:r>
        <w:rPr>
          <w:rStyle w:val="Hipervnculo"/>
          <w:rFonts w:ascii="Times New Roman" w:hAnsi="Times New Roman" w:cs="Times New Roman"/>
          <w:bCs/>
          <w:color w:val="auto"/>
          <w:sz w:val="24"/>
          <w:szCs w:val="24"/>
        </w:rPr>
        <w:t>Fig 3-</w:t>
      </w:r>
      <w:r w:rsidR="006178E0">
        <w:rPr>
          <w:rStyle w:val="Hipervnculo"/>
          <w:rFonts w:ascii="Times New Roman" w:hAnsi="Times New Roman" w:cs="Times New Roman"/>
          <w:bCs/>
          <w:color w:val="auto"/>
          <w:sz w:val="24"/>
          <w:szCs w:val="24"/>
        </w:rPr>
        <w:t xml:space="preserve"> Bar graph showing </w:t>
      </w:r>
      <w:r w:rsidR="006178E0" w:rsidRPr="006178E0">
        <w:rPr>
          <w:rStyle w:val="Hipervnculo"/>
          <w:rFonts w:ascii="Times New Roman" w:hAnsi="Times New Roman" w:cs="Times New Roman"/>
          <w:bCs/>
          <w:color w:val="auto"/>
          <w:sz w:val="24"/>
          <w:szCs w:val="24"/>
        </w:rPr>
        <w:t>Inflation Rate</w:t>
      </w:r>
    </w:p>
    <w:p w14:paraId="66C288E9" w14:textId="739B0988" w:rsidR="00E0324A" w:rsidRPr="009E508D" w:rsidRDefault="00E0324A" w:rsidP="00AC0875">
      <w:pPr>
        <w:spacing w:line="480" w:lineRule="auto"/>
        <w:jc w:val="both"/>
        <w:rPr>
          <w:rFonts w:ascii="Times New Roman" w:hAnsi="Times New Roman" w:cs="Times New Roman"/>
          <w:bCs/>
          <w:sz w:val="24"/>
          <w:szCs w:val="24"/>
          <w:shd w:val="clear" w:color="auto" w:fill="FFFFFF"/>
        </w:rPr>
      </w:pPr>
      <w:r w:rsidRPr="009E508D">
        <w:rPr>
          <w:rFonts w:ascii="Times New Roman" w:hAnsi="Times New Roman" w:cs="Times New Roman"/>
          <w:bCs/>
          <w:sz w:val="24"/>
          <w:szCs w:val="24"/>
          <w:shd w:val="clear" w:color="auto" w:fill="FFFFFF"/>
        </w:rPr>
        <w:t xml:space="preserve">As a measure to ease the pain the </w:t>
      </w:r>
      <w:r w:rsidR="002C37A6" w:rsidRPr="009E508D">
        <w:rPr>
          <w:rFonts w:ascii="Times New Roman" w:hAnsi="Times New Roman" w:cs="Times New Roman"/>
          <w:bCs/>
          <w:sz w:val="24"/>
          <w:szCs w:val="24"/>
          <w:shd w:val="clear" w:color="auto" w:fill="FFFFFF"/>
        </w:rPr>
        <w:t xml:space="preserve">Keynesian </w:t>
      </w:r>
      <w:r w:rsidRPr="009E508D">
        <w:rPr>
          <w:rFonts w:ascii="Times New Roman" w:hAnsi="Times New Roman" w:cs="Times New Roman"/>
          <w:bCs/>
          <w:sz w:val="24"/>
          <w:szCs w:val="24"/>
          <w:shd w:val="clear" w:color="auto" w:fill="FFFFFF"/>
        </w:rPr>
        <w:t>efforts to pump priming and leveraging the economy to arouse animal spirit</w:t>
      </w:r>
      <w:r w:rsidR="002C37A6" w:rsidRPr="009E508D">
        <w:rPr>
          <w:rFonts w:ascii="Times New Roman" w:hAnsi="Times New Roman" w:cs="Times New Roman"/>
          <w:bCs/>
          <w:sz w:val="24"/>
          <w:szCs w:val="24"/>
          <w:shd w:val="clear" w:color="auto" w:fill="FFFFFF"/>
        </w:rPr>
        <w:t xml:space="preserve"> and effective demand</w:t>
      </w:r>
      <w:r w:rsidRPr="009E508D">
        <w:rPr>
          <w:rFonts w:ascii="Times New Roman" w:hAnsi="Times New Roman" w:cs="Times New Roman"/>
          <w:bCs/>
          <w:sz w:val="24"/>
          <w:szCs w:val="24"/>
          <w:shd w:val="clear" w:color="auto" w:fill="FFFFFF"/>
        </w:rPr>
        <w:t xml:space="preserve"> in the economy are recommended. </w:t>
      </w:r>
      <w:r w:rsidR="00C554EC" w:rsidRPr="009E508D">
        <w:rPr>
          <w:rFonts w:ascii="Times New Roman" w:hAnsi="Times New Roman" w:cs="Times New Roman"/>
          <w:bCs/>
          <w:sz w:val="24"/>
          <w:szCs w:val="24"/>
          <w:bdr w:val="none" w:sz="0" w:space="0" w:color="auto" w:frame="1"/>
          <w:shd w:val="clear" w:color="auto" w:fill="FFFFFF"/>
        </w:rPr>
        <w:t>China’</w:t>
      </w:r>
      <w:r w:rsidRPr="009E508D">
        <w:rPr>
          <w:rFonts w:ascii="Times New Roman" w:hAnsi="Times New Roman" w:cs="Times New Roman"/>
          <w:bCs/>
          <w:sz w:val="24"/>
          <w:szCs w:val="24"/>
          <w:bdr w:val="none" w:sz="0" w:space="0" w:color="auto" w:frame="1"/>
          <w:shd w:val="clear" w:color="auto" w:fill="FFFFFF"/>
        </w:rPr>
        <w:t>s central bank has cut one of its key interest rates for the second time in three months as the world's second-largest economy struggles to bounce back from the pandemic (</w:t>
      </w:r>
      <w:r w:rsidR="00012238" w:rsidRPr="009E508D">
        <w:rPr>
          <w:rFonts w:ascii="Times New Roman" w:hAnsi="Times New Roman" w:cs="Times New Roman"/>
          <w:bCs/>
          <w:sz w:val="24"/>
          <w:szCs w:val="24"/>
        </w:rPr>
        <w:t xml:space="preserve">Hoskins </w:t>
      </w:r>
      <w:r w:rsidR="00012238" w:rsidRPr="009E508D">
        <w:rPr>
          <w:rStyle w:val="Hipervnculo"/>
          <w:rFonts w:ascii="Times New Roman" w:hAnsi="Times New Roman" w:cs="Times New Roman"/>
          <w:bCs/>
          <w:color w:val="auto"/>
          <w:sz w:val="24"/>
          <w:szCs w:val="24"/>
          <w:u w:val="none"/>
        </w:rPr>
        <w:t>2023</w:t>
      </w:r>
      <w:r w:rsidRPr="009E508D">
        <w:rPr>
          <w:rFonts w:ascii="Times New Roman" w:hAnsi="Times New Roman" w:cs="Times New Roman"/>
          <w:bCs/>
          <w:sz w:val="24"/>
          <w:szCs w:val="24"/>
        </w:rPr>
        <w:t>)</w:t>
      </w:r>
      <w:r w:rsidRPr="009E508D">
        <w:rPr>
          <w:rFonts w:ascii="Times New Roman" w:hAnsi="Times New Roman" w:cs="Times New Roman"/>
          <w:bCs/>
          <w:sz w:val="24"/>
          <w:szCs w:val="24"/>
          <w:bdr w:val="none" w:sz="0" w:space="0" w:color="auto" w:frame="1"/>
          <w:shd w:val="clear" w:color="auto" w:fill="FFFFFF"/>
        </w:rPr>
        <w:t>.</w:t>
      </w:r>
    </w:p>
    <w:p w14:paraId="500B4390" w14:textId="77777777" w:rsidR="009D317A" w:rsidRPr="009E508D" w:rsidRDefault="005D49D1" w:rsidP="00AC0875">
      <w:pPr>
        <w:spacing w:line="480" w:lineRule="auto"/>
        <w:jc w:val="center"/>
        <w:rPr>
          <w:rFonts w:ascii="Times New Roman" w:hAnsi="Times New Roman" w:cs="Times New Roman"/>
          <w:b/>
          <w:sz w:val="24"/>
          <w:szCs w:val="24"/>
        </w:rPr>
      </w:pPr>
      <w:r w:rsidRPr="009E508D">
        <w:rPr>
          <w:rFonts w:ascii="Times New Roman" w:hAnsi="Times New Roman" w:cs="Times New Roman"/>
          <w:b/>
          <w:sz w:val="24"/>
          <w:szCs w:val="24"/>
        </w:rPr>
        <w:t>China’s Balance of Trade</w:t>
      </w:r>
    </w:p>
    <w:p w14:paraId="2D29EB81" w14:textId="79B13C09" w:rsidR="00F457E7" w:rsidRDefault="00F457E7" w:rsidP="00AC0875">
      <w:pPr>
        <w:spacing w:line="480" w:lineRule="auto"/>
        <w:jc w:val="both"/>
        <w:rPr>
          <w:rFonts w:ascii="Times New Roman" w:hAnsi="Times New Roman" w:cs="Times New Roman"/>
          <w:sz w:val="24"/>
          <w:szCs w:val="24"/>
          <w:shd w:val="clear" w:color="auto" w:fill="FFFFFF"/>
        </w:rPr>
      </w:pPr>
      <w:r w:rsidRPr="00756C0E">
        <w:rPr>
          <w:rFonts w:ascii="Times New Roman" w:hAnsi="Times New Roman" w:cs="Times New Roman"/>
          <w:sz w:val="24"/>
          <w:szCs w:val="24"/>
        </w:rPr>
        <w:t xml:space="preserve">China’s average trade surplus has been more than $50 billion US since 2014. Many countries are highly dependent on China for the imports of critical items. It has ensured China being the epicentre of global political economy. For instance, </w:t>
      </w:r>
      <w:r w:rsidRPr="00756C0E">
        <w:rPr>
          <w:rFonts w:ascii="Times New Roman" w:hAnsi="Times New Roman" w:cs="Times New Roman"/>
          <w:sz w:val="24"/>
          <w:szCs w:val="24"/>
          <w:lang w:val="en-US"/>
        </w:rPr>
        <w:t>China supplies more than 90% of India’s Active Pharmaceutical Ingredient (API). Additionally, t</w:t>
      </w:r>
      <w:r w:rsidRPr="00756C0E">
        <w:rPr>
          <w:rFonts w:ascii="Times New Roman" w:hAnsi="Times New Roman" w:cs="Times New Roman"/>
          <w:sz w:val="24"/>
          <w:szCs w:val="24"/>
          <w:shd w:val="clear" w:color="auto" w:fill="FFFFFF"/>
        </w:rPr>
        <w:t xml:space="preserve">he trade between India and China touched an all-time high of USD 135.98 billion in 2022, while New Delhi's trade deficit with Beijing crossed the USD 100 billion mark for the first time despite frosty bilateral relations (The Economic Times 2023). </w:t>
      </w:r>
      <w:r w:rsidRPr="00756C0E">
        <w:rPr>
          <w:rFonts w:ascii="Times New Roman" w:eastAsia="Times New Roman" w:hAnsi="Times New Roman" w:cs="Times New Roman"/>
          <w:sz w:val="24"/>
          <w:szCs w:val="24"/>
          <w:lang w:eastAsia="en-IN"/>
        </w:rPr>
        <w:t xml:space="preserve">However, the API that India imports serve as the raw material for our pharmaceutical industry. Once processed into medicines, its value increases manifold upon usage and export. </w:t>
      </w:r>
      <w:r w:rsidRPr="00756C0E">
        <w:rPr>
          <w:rFonts w:ascii="Times New Roman" w:hAnsi="Times New Roman" w:cs="Times New Roman"/>
          <w:sz w:val="24"/>
          <w:szCs w:val="24"/>
          <w:shd w:val="clear" w:color="auto" w:fill="FFFFFF"/>
        </w:rPr>
        <w:t xml:space="preserve">China’s mercantilist practices are policies that prioritise the country’s </w:t>
      </w:r>
      <w:r w:rsidRPr="00756C0E">
        <w:rPr>
          <w:rFonts w:ascii="Times New Roman" w:hAnsi="Times New Roman" w:cs="Times New Roman"/>
          <w:sz w:val="24"/>
          <w:szCs w:val="24"/>
          <w:shd w:val="clear" w:color="auto" w:fill="FFFFFF"/>
        </w:rPr>
        <w:lastRenderedPageBreak/>
        <w:t>economic interests over other countries’ interests. These practices are aimed at promoting exports and limiting imports to protect domestic industries. Consequently, China has amassed a significant trade surplus with its trading partners. For instance, according to Chinese customs data, bilateral trade between India and China in 2021 stood at 125.66 billion USD, up 43.3 per cent from 2020 when bilateral trade was worth USD 87.6 billion.</w:t>
      </w:r>
    </w:p>
    <w:p w14:paraId="6C2A10D9" w14:textId="70EA6482" w:rsidR="00F457E7" w:rsidRDefault="00F457E7" w:rsidP="00AC0875">
      <w:pPr>
        <w:spacing w:line="480" w:lineRule="auto"/>
        <w:jc w:val="both"/>
        <w:rPr>
          <w:rFonts w:ascii="Times New Roman" w:hAnsi="Times New Roman" w:cs="Times New Roman"/>
          <w:sz w:val="24"/>
          <w:szCs w:val="24"/>
          <w:shd w:val="clear" w:color="auto" w:fill="FFFFFF"/>
        </w:rPr>
      </w:pPr>
      <w:r w:rsidRPr="009E508D">
        <w:rPr>
          <w:rFonts w:ascii="Times New Roman" w:hAnsi="Times New Roman" w:cs="Times New Roman"/>
          <w:bCs/>
          <w:noProof/>
          <w:sz w:val="24"/>
          <w:szCs w:val="24"/>
          <w:lang w:eastAsia="en-IN"/>
        </w:rPr>
        <w:drawing>
          <wp:inline distT="0" distB="0" distL="0" distR="0" wp14:anchorId="6B1ED4F9" wp14:editId="18DD3724">
            <wp:extent cx="5715000" cy="2609850"/>
            <wp:effectExtent l="0" t="0" r="0" b="0"/>
            <wp:docPr id="4" name="Picture 4" descr="China Balance of T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ina Balance of Trad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46161" cy="2624080"/>
                    </a:xfrm>
                    <a:prstGeom prst="rect">
                      <a:avLst/>
                    </a:prstGeom>
                    <a:noFill/>
                    <a:ln>
                      <a:noFill/>
                    </a:ln>
                  </pic:spPr>
                </pic:pic>
              </a:graphicData>
            </a:graphic>
          </wp:inline>
        </w:drawing>
      </w:r>
    </w:p>
    <w:p w14:paraId="41C86D41" w14:textId="40FF1383" w:rsidR="00F457E7" w:rsidRDefault="00F457E7" w:rsidP="00AC0875">
      <w:pPr>
        <w:spacing w:line="480" w:lineRule="auto"/>
        <w:jc w:val="center"/>
        <w:rPr>
          <w:rStyle w:val="Hipervnculo"/>
          <w:rFonts w:ascii="Times New Roman" w:hAnsi="Times New Roman" w:cs="Times New Roman"/>
          <w:bCs/>
          <w:color w:val="auto"/>
          <w:sz w:val="24"/>
          <w:szCs w:val="24"/>
        </w:rPr>
      </w:pPr>
      <w:r w:rsidRPr="009E508D">
        <w:rPr>
          <w:rFonts w:ascii="Times New Roman" w:hAnsi="Times New Roman" w:cs="Times New Roman"/>
          <w:bCs/>
          <w:sz w:val="24"/>
          <w:szCs w:val="24"/>
        </w:rPr>
        <w:t xml:space="preserve">Source: </w:t>
      </w:r>
      <w:hyperlink r:id="rId18" w:history="1">
        <w:r w:rsidRPr="009E508D">
          <w:rPr>
            <w:rStyle w:val="Hipervnculo"/>
            <w:rFonts w:ascii="Times New Roman" w:hAnsi="Times New Roman" w:cs="Times New Roman"/>
            <w:bCs/>
            <w:color w:val="auto"/>
            <w:sz w:val="24"/>
            <w:szCs w:val="24"/>
          </w:rPr>
          <w:t>China Balance of Trade (tradingeconomics.com)</w:t>
        </w:r>
      </w:hyperlink>
    </w:p>
    <w:p w14:paraId="10D2DA9A" w14:textId="02FC2238" w:rsidR="00FF3813" w:rsidRPr="00F457E7" w:rsidRDefault="00FF3813" w:rsidP="00AC0875">
      <w:pPr>
        <w:spacing w:line="480" w:lineRule="auto"/>
        <w:jc w:val="center"/>
        <w:rPr>
          <w:rFonts w:ascii="Times New Roman" w:hAnsi="Times New Roman" w:cs="Times New Roman"/>
          <w:bCs/>
          <w:sz w:val="24"/>
          <w:szCs w:val="24"/>
        </w:rPr>
      </w:pPr>
      <w:r>
        <w:rPr>
          <w:rStyle w:val="Hipervnculo"/>
          <w:rFonts w:ascii="Times New Roman" w:hAnsi="Times New Roman" w:cs="Times New Roman"/>
          <w:bCs/>
          <w:color w:val="auto"/>
          <w:sz w:val="24"/>
          <w:szCs w:val="24"/>
        </w:rPr>
        <w:t>Fig 4-</w:t>
      </w:r>
      <w:r w:rsidR="006178E0">
        <w:rPr>
          <w:rStyle w:val="Hipervnculo"/>
          <w:rFonts w:ascii="Times New Roman" w:hAnsi="Times New Roman" w:cs="Times New Roman"/>
          <w:bCs/>
          <w:color w:val="auto"/>
          <w:sz w:val="24"/>
          <w:szCs w:val="24"/>
        </w:rPr>
        <w:t xml:space="preserve">Bar graph showing </w:t>
      </w:r>
      <w:r w:rsidR="006178E0" w:rsidRPr="006178E0">
        <w:rPr>
          <w:rStyle w:val="Hipervnculo"/>
          <w:rFonts w:ascii="Times New Roman" w:hAnsi="Times New Roman" w:cs="Times New Roman"/>
          <w:bCs/>
          <w:color w:val="auto"/>
          <w:sz w:val="24"/>
          <w:szCs w:val="24"/>
        </w:rPr>
        <w:t>China’s Balance of Trade</w:t>
      </w:r>
    </w:p>
    <w:p w14:paraId="7738050A" w14:textId="77777777" w:rsidR="00F457E7" w:rsidRPr="00756C0E" w:rsidRDefault="00F457E7" w:rsidP="00AC0875">
      <w:pPr>
        <w:shd w:val="clear" w:color="auto" w:fill="FFFFFF"/>
        <w:spacing w:before="100" w:beforeAutospacing="1" w:after="100" w:afterAutospacing="1" w:line="480" w:lineRule="auto"/>
        <w:jc w:val="both"/>
        <w:rPr>
          <w:rFonts w:ascii="Times New Roman" w:hAnsi="Times New Roman" w:cs="Times New Roman"/>
          <w:sz w:val="24"/>
          <w:szCs w:val="24"/>
          <w:shd w:val="clear" w:color="auto" w:fill="FFFFFF"/>
        </w:rPr>
      </w:pPr>
      <w:r w:rsidRPr="00756C0E">
        <w:rPr>
          <w:rFonts w:ascii="Times New Roman" w:hAnsi="Times New Roman" w:cs="Times New Roman"/>
          <w:sz w:val="24"/>
          <w:szCs w:val="24"/>
          <w:shd w:val="clear" w:color="auto" w:fill="FFFFFF"/>
        </w:rPr>
        <w:t>China displaced India as Bangladesh’s top trading partner in 2015 and imports from China represented 34 % of Bangladesh’s total imports in 2019 (</w:t>
      </w:r>
      <w:proofErr w:type="spellStart"/>
      <w:r w:rsidRPr="00756C0E">
        <w:rPr>
          <w:rFonts w:ascii="Times New Roman" w:hAnsi="Times New Roman" w:cs="Times New Roman"/>
          <w:sz w:val="24"/>
          <w:szCs w:val="24"/>
        </w:rPr>
        <w:t>Chengappa</w:t>
      </w:r>
      <w:proofErr w:type="spellEnd"/>
      <w:r w:rsidRPr="00756C0E">
        <w:rPr>
          <w:rFonts w:ascii="Times New Roman" w:hAnsi="Times New Roman" w:cs="Times New Roman"/>
          <w:sz w:val="24"/>
          <w:szCs w:val="24"/>
        </w:rPr>
        <w:t xml:space="preserve"> 2022)</w:t>
      </w:r>
      <w:r w:rsidRPr="00756C0E">
        <w:rPr>
          <w:rFonts w:ascii="Times New Roman" w:hAnsi="Times New Roman" w:cs="Times New Roman"/>
          <w:sz w:val="24"/>
          <w:szCs w:val="24"/>
          <w:shd w:val="clear" w:color="auto" w:fill="FFFFFF"/>
        </w:rPr>
        <w:t>. However, China's higher tariffs on textile and clothing discourage the imports from India thereby utilising its comparative advantage in this area. Meanwhile, a protected Chinese textile and clothing industry has led to China becoming the world’s biggest exporter of clothing accounting for 1/3</w:t>
      </w:r>
      <w:r w:rsidRPr="00756C0E">
        <w:rPr>
          <w:rFonts w:ascii="Times New Roman" w:hAnsi="Times New Roman" w:cs="Times New Roman"/>
          <w:sz w:val="24"/>
          <w:szCs w:val="24"/>
          <w:shd w:val="clear" w:color="auto" w:fill="FFFFFF"/>
          <w:vertAlign w:val="superscript"/>
        </w:rPr>
        <w:t>rd</w:t>
      </w:r>
      <w:r w:rsidRPr="00756C0E">
        <w:rPr>
          <w:rFonts w:ascii="Times New Roman" w:hAnsi="Times New Roman" w:cs="Times New Roman"/>
          <w:sz w:val="24"/>
          <w:szCs w:val="24"/>
          <w:shd w:val="clear" w:color="auto" w:fill="FFFFFF"/>
        </w:rPr>
        <w:t xml:space="preserve"> of global exports in 2021with $176 billion far ahead of Bangladesh (2</w:t>
      </w:r>
      <w:r w:rsidRPr="00756C0E">
        <w:rPr>
          <w:rFonts w:ascii="Times New Roman" w:hAnsi="Times New Roman" w:cs="Times New Roman"/>
          <w:sz w:val="24"/>
          <w:szCs w:val="24"/>
          <w:shd w:val="clear" w:color="auto" w:fill="FFFFFF"/>
          <w:vertAlign w:val="superscript"/>
        </w:rPr>
        <w:t>nd</w:t>
      </w:r>
      <w:r w:rsidRPr="00756C0E">
        <w:rPr>
          <w:rFonts w:ascii="Times New Roman" w:hAnsi="Times New Roman" w:cs="Times New Roman"/>
          <w:sz w:val="24"/>
          <w:szCs w:val="24"/>
          <w:shd w:val="clear" w:color="auto" w:fill="FFFFFF"/>
        </w:rPr>
        <w:t xml:space="preserve"> largest textile exporting country with $34 billion) and India (5</w:t>
      </w:r>
      <w:r w:rsidRPr="00756C0E">
        <w:rPr>
          <w:rFonts w:ascii="Times New Roman" w:hAnsi="Times New Roman" w:cs="Times New Roman"/>
          <w:sz w:val="24"/>
          <w:szCs w:val="24"/>
          <w:shd w:val="clear" w:color="auto" w:fill="FFFFFF"/>
          <w:vertAlign w:val="superscript"/>
        </w:rPr>
        <w:t>th</w:t>
      </w:r>
      <w:r w:rsidRPr="00756C0E">
        <w:rPr>
          <w:rFonts w:ascii="Times New Roman" w:hAnsi="Times New Roman" w:cs="Times New Roman"/>
          <w:sz w:val="24"/>
          <w:szCs w:val="24"/>
          <w:shd w:val="clear" w:color="auto" w:fill="FFFFFF"/>
        </w:rPr>
        <w:t xml:space="preserve"> largest textile exporter with &amp;16 billion) (</w:t>
      </w:r>
      <w:hyperlink r:id="rId19" w:anchor=":~:text=In%202021%2C%20China%20was%20the%20leading%20exporter%20of,export%20value%20of%20around%20176%20billion%20U.S.%20dollars." w:history="1">
        <w:r w:rsidRPr="00756C0E">
          <w:rPr>
            <w:rStyle w:val="Hipervnculo"/>
            <w:rFonts w:ascii="Times New Roman" w:hAnsi="Times New Roman" w:cs="Times New Roman"/>
            <w:color w:val="auto"/>
            <w:sz w:val="24"/>
            <w:szCs w:val="24"/>
          </w:rPr>
          <w:t>Leading clothing exporters by value worldwide 2021 | Statista</w:t>
        </w:r>
      </w:hyperlink>
      <w:r w:rsidRPr="00756C0E">
        <w:rPr>
          <w:rFonts w:ascii="Times New Roman" w:hAnsi="Times New Roman" w:cs="Times New Roman"/>
          <w:sz w:val="24"/>
          <w:szCs w:val="24"/>
        </w:rPr>
        <w:t>).</w:t>
      </w:r>
    </w:p>
    <w:p w14:paraId="3B263915" w14:textId="77777777" w:rsidR="00F457E7" w:rsidRDefault="00F457E7" w:rsidP="00AC0875">
      <w:pPr>
        <w:spacing w:line="480" w:lineRule="auto"/>
        <w:jc w:val="both"/>
        <w:rPr>
          <w:rFonts w:ascii="Times New Roman" w:hAnsi="Times New Roman" w:cs="Times New Roman"/>
          <w:sz w:val="24"/>
          <w:szCs w:val="24"/>
          <w:shd w:val="clear" w:color="auto" w:fill="FFFFFF"/>
        </w:rPr>
      </w:pPr>
    </w:p>
    <w:p w14:paraId="18A4E053" w14:textId="5351A5BB" w:rsidR="009E508D" w:rsidRPr="00F457E7" w:rsidRDefault="00F457E7" w:rsidP="00AC0875">
      <w:pPr>
        <w:spacing w:line="480" w:lineRule="auto"/>
        <w:jc w:val="both"/>
        <w:rPr>
          <w:rFonts w:ascii="Times New Roman" w:hAnsi="Times New Roman" w:cs="Times New Roman"/>
          <w:sz w:val="24"/>
          <w:szCs w:val="24"/>
          <w:shd w:val="clear" w:color="auto" w:fill="FFFFFF"/>
        </w:rPr>
      </w:pPr>
      <w:r w:rsidRPr="00756C0E">
        <w:rPr>
          <w:rFonts w:ascii="Times New Roman" w:hAnsi="Times New Roman" w:cs="Times New Roman"/>
          <w:sz w:val="24"/>
          <w:szCs w:val="24"/>
          <w:shd w:val="clear" w:color="auto" w:fill="FFFFFF"/>
        </w:rPr>
        <w:t xml:space="preserve">China’s lower MFN tariffs on raw materials and intermediates favour the development of technically advanced industries. Trade deficits can destabilise the domestic economy but importing raw materials and intermediate goods can raise domestic competitiveness, providing better access to technology and keeping inflation low. China is better suited to exporting both low and high-end manufactured items, raw materials, and minerals to India. It plays an important role in refining strategic minerals, such as nickel, copper, lithium, and cobalt, with percentages ranging from 40% to 73% </w:t>
      </w:r>
      <w:r w:rsidRPr="00756C0E">
        <w:rPr>
          <w:rFonts w:ascii="Times New Roman" w:hAnsi="Times New Roman" w:cs="Times New Roman"/>
          <w:sz w:val="24"/>
          <w:szCs w:val="24"/>
        </w:rPr>
        <w:t>(Castillo, Rodrigo &amp; Caitlin Purdy 2022</w:t>
      </w:r>
      <w:r>
        <w:rPr>
          <w:rFonts w:ascii="Times New Roman" w:hAnsi="Times New Roman" w:cs="Times New Roman"/>
          <w:sz w:val="24"/>
          <w:szCs w:val="24"/>
        </w:rPr>
        <w:t>, pp. 6- 8</w:t>
      </w:r>
      <w:r w:rsidRPr="00756C0E">
        <w:rPr>
          <w:rFonts w:ascii="Times New Roman" w:hAnsi="Times New Roman" w:cs="Times New Roman"/>
          <w:sz w:val="24"/>
          <w:szCs w:val="24"/>
        </w:rPr>
        <w:t xml:space="preserve">). </w:t>
      </w:r>
      <w:r w:rsidRPr="00756C0E">
        <w:rPr>
          <w:rFonts w:ascii="Times New Roman" w:hAnsi="Times New Roman" w:cs="Times New Roman"/>
          <w:sz w:val="24"/>
          <w:szCs w:val="24"/>
          <w:shd w:val="clear" w:color="auto" w:fill="FFFFFF"/>
        </w:rPr>
        <w:t>China's dominance in key industries raises concerns about India’s dependence and highlights its strong global economic position.</w:t>
      </w:r>
      <w:r w:rsidRPr="00756C0E">
        <w:rPr>
          <w:rFonts w:ascii="Times New Roman" w:hAnsi="Times New Roman" w:cs="Times New Roman"/>
          <w:sz w:val="24"/>
          <w:szCs w:val="24"/>
        </w:rPr>
        <w:t xml:space="preserve"> </w:t>
      </w:r>
      <w:r w:rsidRPr="00756C0E">
        <w:rPr>
          <w:rFonts w:ascii="Times New Roman" w:hAnsi="Times New Roman" w:cs="Times New Roman"/>
          <w:sz w:val="24"/>
          <w:szCs w:val="24"/>
          <w:lang w:val="en-US"/>
        </w:rPr>
        <w:t>According to Biswajit Dhar, there are certain reasons behind India’s widening trade deficit with China. First, the viability and mobility of the Chinese economy to</w:t>
      </w:r>
      <w:r w:rsidR="00A54A00">
        <w:rPr>
          <w:rFonts w:ascii="Times New Roman" w:hAnsi="Times New Roman" w:cs="Times New Roman"/>
          <w:sz w:val="24"/>
          <w:szCs w:val="24"/>
          <w:lang w:val="en-US"/>
        </w:rPr>
        <w:t xml:space="preserve"> new development</w:t>
      </w:r>
      <w:r w:rsidRPr="00756C0E">
        <w:rPr>
          <w:rFonts w:ascii="Times New Roman" w:hAnsi="Times New Roman" w:cs="Times New Roman"/>
          <w:sz w:val="24"/>
          <w:szCs w:val="24"/>
          <w:lang w:val="en-US"/>
        </w:rPr>
        <w:t xml:space="preserve"> </w:t>
      </w:r>
      <w:r w:rsidR="00A54A00">
        <w:rPr>
          <w:rFonts w:ascii="Times New Roman" w:hAnsi="Times New Roman" w:cs="Times New Roman"/>
          <w:sz w:val="24"/>
          <w:szCs w:val="24"/>
          <w:lang w:val="en-US"/>
        </w:rPr>
        <w:t xml:space="preserve">paradigms by </w:t>
      </w:r>
      <w:r w:rsidRPr="00756C0E">
        <w:rPr>
          <w:rFonts w:ascii="Times New Roman" w:hAnsi="Times New Roman" w:cs="Times New Roman"/>
          <w:sz w:val="24"/>
          <w:szCs w:val="24"/>
          <w:lang w:val="en-US"/>
        </w:rPr>
        <w:t>shift</w:t>
      </w:r>
      <w:r w:rsidR="00A54A00">
        <w:rPr>
          <w:rFonts w:ascii="Times New Roman" w:hAnsi="Times New Roman" w:cs="Times New Roman"/>
          <w:sz w:val="24"/>
          <w:szCs w:val="24"/>
          <w:lang w:val="en-US"/>
        </w:rPr>
        <w:t>ing</w:t>
      </w:r>
      <w:r w:rsidRPr="00756C0E">
        <w:rPr>
          <w:rFonts w:ascii="Times New Roman" w:hAnsi="Times New Roman" w:cs="Times New Roman"/>
          <w:sz w:val="24"/>
          <w:szCs w:val="24"/>
          <w:lang w:val="en-US"/>
        </w:rPr>
        <w:t xml:space="preserve"> either towards the international market or its domestic market at will. Second, China imports a lot of raw materials in the form of iron ores and metals from India and exports a lot of finished or value-added products to India (</w:t>
      </w:r>
      <w:proofErr w:type="spellStart"/>
      <w:r w:rsidRPr="00756C0E">
        <w:rPr>
          <w:rFonts w:ascii="Times New Roman" w:hAnsi="Times New Roman" w:cs="Times New Roman"/>
          <w:bCs/>
          <w:sz w:val="24"/>
          <w:szCs w:val="24"/>
          <w:shd w:val="clear" w:color="auto" w:fill="FFFFFF"/>
        </w:rPr>
        <w:t>Krishnakutty</w:t>
      </w:r>
      <w:proofErr w:type="spellEnd"/>
      <w:r w:rsidRPr="00756C0E">
        <w:rPr>
          <w:rFonts w:ascii="Times New Roman" w:hAnsi="Times New Roman" w:cs="Times New Roman"/>
          <w:bCs/>
          <w:sz w:val="24"/>
          <w:szCs w:val="24"/>
          <w:shd w:val="clear" w:color="auto" w:fill="FFFFFF"/>
        </w:rPr>
        <w:t xml:space="preserve"> 2022</w:t>
      </w:r>
      <w:r w:rsidRPr="00756C0E">
        <w:rPr>
          <w:rFonts w:ascii="Times New Roman" w:hAnsi="Times New Roman" w:cs="Times New Roman"/>
          <w:sz w:val="24"/>
          <w:szCs w:val="24"/>
          <w:lang w:val="en-US"/>
        </w:rPr>
        <w:t xml:space="preserve">). </w:t>
      </w:r>
      <w:r w:rsidRPr="00756C0E">
        <w:rPr>
          <w:rFonts w:ascii="Times New Roman" w:hAnsi="Times New Roman" w:cs="Times New Roman"/>
          <w:sz w:val="24"/>
          <w:szCs w:val="24"/>
          <w:shd w:val="clear" w:color="auto" w:fill="FFFFFF"/>
        </w:rPr>
        <w:t xml:space="preserve">India has been in sustained trade deficits mainly due to the strong </w:t>
      </w:r>
      <w:r>
        <w:rPr>
          <w:rFonts w:ascii="Times New Roman" w:hAnsi="Times New Roman" w:cs="Times New Roman"/>
          <w:sz w:val="24"/>
          <w:szCs w:val="24"/>
          <w:shd w:val="clear" w:color="auto" w:fill="FFFFFF"/>
        </w:rPr>
        <w:t>growth of imports, particularly of mineral fuels, oils and waxes, bituminous</w:t>
      </w:r>
      <w:r w:rsidRPr="00756C0E">
        <w:rPr>
          <w:rFonts w:ascii="Times New Roman" w:hAnsi="Times New Roman" w:cs="Times New Roman"/>
          <w:sz w:val="24"/>
          <w:szCs w:val="24"/>
          <w:shd w:val="clear" w:color="auto" w:fill="FFFFFF"/>
        </w:rPr>
        <w:t xml:space="preserve"> substances and pearls, precious and semi-precious stones and jewellery. </w:t>
      </w:r>
    </w:p>
    <w:p w14:paraId="7E9A885B" w14:textId="77777777" w:rsidR="00A54A00" w:rsidRDefault="00A54A00" w:rsidP="00AC0875">
      <w:pPr>
        <w:spacing w:line="480" w:lineRule="auto"/>
        <w:jc w:val="both"/>
        <w:rPr>
          <w:rFonts w:ascii="Times New Roman" w:hAnsi="Times New Roman" w:cs="Times New Roman"/>
          <w:bCs/>
          <w:sz w:val="24"/>
          <w:szCs w:val="24"/>
        </w:rPr>
      </w:pPr>
    </w:p>
    <w:p w14:paraId="23DC81FE" w14:textId="355D2113" w:rsidR="00F457E7" w:rsidRPr="009E508D" w:rsidRDefault="00A54A00" w:rsidP="00AC0875">
      <w:pPr>
        <w:spacing w:line="480" w:lineRule="auto"/>
        <w:jc w:val="both"/>
        <w:rPr>
          <w:rFonts w:ascii="Times New Roman" w:hAnsi="Times New Roman" w:cs="Times New Roman"/>
          <w:bCs/>
          <w:sz w:val="24"/>
          <w:szCs w:val="24"/>
        </w:rPr>
      </w:pPr>
      <w:r w:rsidRPr="00A54A00">
        <w:rPr>
          <w:rFonts w:ascii="Times New Roman" w:hAnsi="Times New Roman" w:cs="Times New Roman"/>
          <w:bCs/>
          <w:sz w:val="24"/>
          <w:szCs w:val="24"/>
        </w:rPr>
        <w:t>Moreover, China’s annual Central Economic Work Conference (CEWC) prioriti</w:t>
      </w:r>
      <w:r w:rsidR="00AF051C">
        <w:rPr>
          <w:rFonts w:ascii="Times New Roman" w:hAnsi="Times New Roman" w:cs="Times New Roman"/>
          <w:bCs/>
          <w:sz w:val="24"/>
          <w:szCs w:val="24"/>
        </w:rPr>
        <w:t>s</w:t>
      </w:r>
      <w:r w:rsidRPr="00A54A00">
        <w:rPr>
          <w:rFonts w:ascii="Times New Roman" w:hAnsi="Times New Roman" w:cs="Times New Roman"/>
          <w:bCs/>
          <w:sz w:val="24"/>
          <w:szCs w:val="24"/>
        </w:rPr>
        <w:t xml:space="preserve">es boosting household consumption in 2025. To achieve this, the government plans targeted fiscal policies, including subsidies for low-income households, enhanced pension benefits, and support for sectors like the debut economy, ice and snow economy, and silver economy. These measures aim to reignite consumption and sustain short-term economic recovery. The fiscal deficit ceiling will also rise to approximately 4 percent from 3 percent of GDP, enabling more </w:t>
      </w:r>
      <w:r w:rsidRPr="00A54A00">
        <w:rPr>
          <w:rFonts w:ascii="Times New Roman" w:hAnsi="Times New Roman" w:cs="Times New Roman"/>
          <w:bCs/>
          <w:sz w:val="24"/>
          <w:szCs w:val="24"/>
        </w:rPr>
        <w:lastRenderedPageBreak/>
        <w:t>investment in infrastructure and public services. It advocates for a “new development paradigm” focused on boosting domestic demand and advancing indigenous technology</w:t>
      </w:r>
      <w:r>
        <w:rPr>
          <w:rFonts w:ascii="Times New Roman" w:hAnsi="Times New Roman" w:cs="Times New Roman"/>
          <w:bCs/>
          <w:sz w:val="24"/>
          <w:szCs w:val="24"/>
        </w:rPr>
        <w:t xml:space="preserve"> (</w:t>
      </w:r>
      <w:r w:rsidRPr="009E508D">
        <w:rPr>
          <w:rFonts w:ascii="Times New Roman" w:hAnsi="Times New Roman" w:cs="Times New Roman"/>
          <w:bCs/>
          <w:sz w:val="24"/>
          <w:szCs w:val="24"/>
        </w:rPr>
        <w:t>The State Council of People’s Republic of China 2024</w:t>
      </w:r>
      <w:r>
        <w:rPr>
          <w:rFonts w:ascii="Times New Roman" w:hAnsi="Times New Roman" w:cs="Times New Roman"/>
          <w:bCs/>
          <w:sz w:val="24"/>
          <w:szCs w:val="24"/>
        </w:rPr>
        <w:t>, December 12)</w:t>
      </w:r>
      <w:r w:rsidRPr="00A54A00">
        <w:rPr>
          <w:rFonts w:ascii="Times New Roman" w:hAnsi="Times New Roman" w:cs="Times New Roman"/>
          <w:bCs/>
          <w:sz w:val="24"/>
          <w:szCs w:val="24"/>
        </w:rPr>
        <w:t>.</w:t>
      </w:r>
    </w:p>
    <w:p w14:paraId="22FA10F4" w14:textId="77777777" w:rsidR="009E508D" w:rsidRDefault="009E508D" w:rsidP="00AC0875">
      <w:pPr>
        <w:spacing w:line="480" w:lineRule="auto"/>
        <w:jc w:val="both"/>
        <w:rPr>
          <w:rFonts w:ascii="Times New Roman" w:hAnsi="Times New Roman" w:cs="Times New Roman"/>
          <w:bCs/>
          <w:sz w:val="24"/>
          <w:szCs w:val="24"/>
        </w:rPr>
      </w:pPr>
    </w:p>
    <w:p w14:paraId="7FAFB2FB" w14:textId="18878B5C" w:rsidR="009216ED" w:rsidRPr="009E508D" w:rsidRDefault="00BE3CEC" w:rsidP="00AC0875">
      <w:pPr>
        <w:spacing w:line="480" w:lineRule="auto"/>
        <w:jc w:val="both"/>
        <w:rPr>
          <w:rFonts w:ascii="Times New Roman" w:hAnsi="Times New Roman" w:cs="Times New Roman"/>
          <w:b/>
          <w:sz w:val="24"/>
          <w:szCs w:val="24"/>
        </w:rPr>
      </w:pPr>
      <w:r w:rsidRPr="009E508D">
        <w:rPr>
          <w:rFonts w:ascii="Times New Roman" w:hAnsi="Times New Roman" w:cs="Times New Roman"/>
          <w:b/>
          <w:sz w:val="24"/>
          <w:szCs w:val="24"/>
        </w:rPr>
        <w:t>An Assessment of the Indian Economy</w:t>
      </w:r>
      <w:r w:rsidR="009216ED" w:rsidRPr="009E508D">
        <w:rPr>
          <w:rFonts w:ascii="Times New Roman" w:hAnsi="Times New Roman" w:cs="Times New Roman"/>
          <w:b/>
          <w:sz w:val="24"/>
          <w:szCs w:val="24"/>
        </w:rPr>
        <w:t xml:space="preserve"> </w:t>
      </w:r>
    </w:p>
    <w:p w14:paraId="12724FEE" w14:textId="77777777" w:rsidR="009216ED" w:rsidRPr="009E508D" w:rsidRDefault="00BF3B83" w:rsidP="00AC0875">
      <w:pPr>
        <w:spacing w:line="480" w:lineRule="auto"/>
        <w:jc w:val="both"/>
        <w:rPr>
          <w:rFonts w:ascii="Times New Roman" w:hAnsi="Times New Roman" w:cs="Times New Roman"/>
          <w:bCs/>
          <w:sz w:val="24"/>
          <w:szCs w:val="24"/>
        </w:rPr>
      </w:pPr>
      <w:r w:rsidRPr="009E508D">
        <w:rPr>
          <w:rFonts w:ascii="Times New Roman" w:hAnsi="Times New Roman" w:cs="Times New Roman"/>
          <w:bCs/>
          <w:noProof/>
          <w:sz w:val="24"/>
          <w:szCs w:val="24"/>
          <w:lang w:eastAsia="en-IN"/>
        </w:rPr>
        <w:t xml:space="preserve">The analysis of China’s economic performance on indicators of </w:t>
      </w:r>
      <w:r w:rsidRPr="009E508D">
        <w:rPr>
          <w:rFonts w:ascii="Times New Roman" w:hAnsi="Times New Roman" w:cs="Times New Roman"/>
          <w:bCs/>
          <w:spacing w:val="1"/>
          <w:sz w:val="24"/>
          <w:szCs w:val="24"/>
          <w:shd w:val="clear" w:color="auto" w:fill="FFFFFF"/>
        </w:rPr>
        <w:t>GDP growth rate, unemployment rate, Inflation rate, and Balance of trade</w:t>
      </w:r>
      <w:r w:rsidRPr="009E508D">
        <w:rPr>
          <w:rFonts w:ascii="Times New Roman" w:hAnsi="Times New Roman" w:cs="Times New Roman"/>
          <w:bCs/>
          <w:noProof/>
          <w:sz w:val="24"/>
          <w:szCs w:val="24"/>
          <w:lang w:eastAsia="en-IN"/>
        </w:rPr>
        <w:t xml:space="preserve"> has provided critical insight to explore economic determinism to drive India’s foreign Economic Policy (FEP). The similar indicators </w:t>
      </w:r>
      <w:r w:rsidR="009216ED" w:rsidRPr="009E508D">
        <w:rPr>
          <w:rFonts w:ascii="Times New Roman" w:hAnsi="Times New Roman" w:cs="Times New Roman"/>
          <w:bCs/>
          <w:noProof/>
          <w:sz w:val="24"/>
          <w:szCs w:val="24"/>
          <w:lang w:eastAsia="en-IN"/>
        </w:rPr>
        <w:t>have been employed for India</w:t>
      </w:r>
      <w:r w:rsidRPr="009E508D">
        <w:rPr>
          <w:rFonts w:ascii="Times New Roman" w:hAnsi="Times New Roman" w:cs="Times New Roman"/>
          <w:bCs/>
          <w:noProof/>
          <w:sz w:val="24"/>
          <w:szCs w:val="24"/>
          <w:lang w:eastAsia="en-IN"/>
        </w:rPr>
        <w:t xml:space="preserve"> to </w:t>
      </w:r>
      <w:r w:rsidR="009216ED" w:rsidRPr="009E508D">
        <w:rPr>
          <w:rFonts w:ascii="Times New Roman" w:hAnsi="Times New Roman" w:cs="Times New Roman"/>
          <w:bCs/>
          <w:noProof/>
          <w:sz w:val="24"/>
          <w:szCs w:val="24"/>
          <w:lang w:eastAsia="en-IN"/>
        </w:rPr>
        <w:t>examine</w:t>
      </w:r>
      <w:r w:rsidRPr="009E508D">
        <w:rPr>
          <w:rFonts w:ascii="Times New Roman" w:hAnsi="Times New Roman" w:cs="Times New Roman"/>
          <w:bCs/>
          <w:noProof/>
          <w:sz w:val="24"/>
          <w:szCs w:val="24"/>
          <w:lang w:eastAsia="en-IN"/>
        </w:rPr>
        <w:t xml:space="preserve"> the relative performance of India’s economy </w:t>
      </w:r>
      <w:r w:rsidR="009216ED" w:rsidRPr="009E508D">
        <w:rPr>
          <w:rFonts w:ascii="Times New Roman" w:hAnsi="Times New Roman" w:cs="Times New Roman"/>
          <w:bCs/>
          <w:noProof/>
          <w:sz w:val="24"/>
          <w:szCs w:val="24"/>
          <w:lang w:eastAsia="en-IN"/>
        </w:rPr>
        <w:t>and suggest measures through which India can productively engage China.</w:t>
      </w:r>
    </w:p>
    <w:p w14:paraId="467123F8" w14:textId="77777777" w:rsidR="002C37A6" w:rsidRPr="009E508D" w:rsidRDefault="002C37A6" w:rsidP="00AC0875">
      <w:pPr>
        <w:spacing w:line="480" w:lineRule="auto"/>
        <w:rPr>
          <w:rFonts w:ascii="Times New Roman" w:hAnsi="Times New Roman" w:cs="Times New Roman"/>
          <w:bCs/>
          <w:sz w:val="24"/>
          <w:szCs w:val="24"/>
        </w:rPr>
      </w:pPr>
    </w:p>
    <w:p w14:paraId="7D7DB802" w14:textId="77777777" w:rsidR="000C7277" w:rsidRPr="009E508D" w:rsidRDefault="00BA4609" w:rsidP="00AC0875">
      <w:pPr>
        <w:spacing w:line="480" w:lineRule="auto"/>
        <w:jc w:val="center"/>
        <w:rPr>
          <w:rFonts w:ascii="Times New Roman" w:hAnsi="Times New Roman" w:cs="Times New Roman"/>
          <w:b/>
          <w:sz w:val="24"/>
          <w:szCs w:val="24"/>
        </w:rPr>
      </w:pPr>
      <w:r w:rsidRPr="009E508D">
        <w:rPr>
          <w:rFonts w:ascii="Times New Roman" w:hAnsi="Times New Roman" w:cs="Times New Roman"/>
          <w:b/>
          <w:sz w:val="24"/>
          <w:szCs w:val="24"/>
        </w:rPr>
        <w:t xml:space="preserve">Annual </w:t>
      </w:r>
      <w:r w:rsidR="000C7277" w:rsidRPr="009E508D">
        <w:rPr>
          <w:rFonts w:ascii="Times New Roman" w:hAnsi="Times New Roman" w:cs="Times New Roman"/>
          <w:b/>
          <w:sz w:val="24"/>
          <w:szCs w:val="24"/>
        </w:rPr>
        <w:t>GDP Growth Rate</w:t>
      </w:r>
    </w:p>
    <w:p w14:paraId="5B09198A" w14:textId="77777777" w:rsidR="002A0E20" w:rsidRPr="009E508D" w:rsidRDefault="002A0E20" w:rsidP="00AC0875">
      <w:pPr>
        <w:spacing w:line="480" w:lineRule="auto"/>
        <w:jc w:val="both"/>
        <w:rPr>
          <w:rFonts w:ascii="Times New Roman" w:hAnsi="Times New Roman" w:cs="Times New Roman"/>
          <w:bCs/>
          <w:sz w:val="24"/>
          <w:szCs w:val="24"/>
        </w:rPr>
      </w:pPr>
      <w:r w:rsidRPr="009E508D">
        <w:rPr>
          <w:rFonts w:ascii="Times New Roman" w:hAnsi="Times New Roman" w:cs="Times New Roman"/>
          <w:bCs/>
          <w:sz w:val="24"/>
          <w:szCs w:val="24"/>
        </w:rPr>
        <w:t>The average annual GDP growth rate in India has been 6 to 8% since 2014. As a result, it has been one of the fastest growing economies of the world. China is the only competitive country with India. There is much similarity in data points on this front. The current economic performance has slowed down, somewhat equally, in both India and China. However, GDP growth rate of India and China during pre-pandemic (FY 2018-2020) has been 5.7% and 6.5%, respectively which turned into 3.5% and 4.6%, respectively, during post-pandemic period (FY 2021- 2023).</w:t>
      </w:r>
    </w:p>
    <w:p w14:paraId="0725A3DE" w14:textId="77777777" w:rsidR="000C7277" w:rsidRPr="009E508D" w:rsidRDefault="00BA4609" w:rsidP="00AC0875">
      <w:pPr>
        <w:spacing w:line="480" w:lineRule="auto"/>
        <w:jc w:val="center"/>
        <w:rPr>
          <w:rFonts w:ascii="Times New Roman" w:hAnsi="Times New Roman" w:cs="Times New Roman"/>
          <w:bCs/>
          <w:sz w:val="24"/>
          <w:szCs w:val="24"/>
        </w:rPr>
      </w:pPr>
      <w:r w:rsidRPr="009E508D">
        <w:rPr>
          <w:rFonts w:ascii="Times New Roman" w:hAnsi="Times New Roman" w:cs="Times New Roman"/>
          <w:bCs/>
          <w:noProof/>
          <w:sz w:val="24"/>
          <w:szCs w:val="24"/>
          <w:lang w:eastAsia="en-IN"/>
        </w:rPr>
        <w:lastRenderedPageBreak/>
        <w:drawing>
          <wp:inline distT="0" distB="0" distL="0" distR="0" wp14:anchorId="79BEBF0C" wp14:editId="7A869F93">
            <wp:extent cx="5600199" cy="2314575"/>
            <wp:effectExtent l="0" t="0" r="635" b="0"/>
            <wp:docPr id="10" name="Picture 10" descr="India GDP Annual Growth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dia GDP Annual Growth Rat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8569" cy="2322168"/>
                    </a:xfrm>
                    <a:prstGeom prst="rect">
                      <a:avLst/>
                    </a:prstGeom>
                    <a:noFill/>
                    <a:ln>
                      <a:noFill/>
                    </a:ln>
                  </pic:spPr>
                </pic:pic>
              </a:graphicData>
            </a:graphic>
          </wp:inline>
        </w:drawing>
      </w:r>
    </w:p>
    <w:p w14:paraId="70683313" w14:textId="5FDD7EB1" w:rsidR="00F12557" w:rsidRDefault="00F12557" w:rsidP="00AC0875">
      <w:pPr>
        <w:spacing w:line="480" w:lineRule="auto"/>
        <w:jc w:val="center"/>
        <w:rPr>
          <w:rStyle w:val="Hipervnculo"/>
          <w:rFonts w:ascii="Times New Roman" w:hAnsi="Times New Roman" w:cs="Times New Roman"/>
          <w:bCs/>
          <w:color w:val="auto"/>
          <w:sz w:val="24"/>
          <w:szCs w:val="24"/>
        </w:rPr>
      </w:pPr>
      <w:r>
        <w:rPr>
          <w:rStyle w:val="Hipervnculo"/>
          <w:rFonts w:ascii="Times New Roman" w:hAnsi="Times New Roman" w:cs="Times New Roman"/>
          <w:bCs/>
          <w:color w:val="auto"/>
          <w:sz w:val="24"/>
          <w:szCs w:val="24"/>
        </w:rPr>
        <w:t>Fig 5-</w:t>
      </w:r>
      <w:r w:rsidR="006178E0" w:rsidRPr="006178E0">
        <w:t xml:space="preserve"> </w:t>
      </w:r>
      <w:r w:rsidR="006178E0" w:rsidRPr="006178E0">
        <w:rPr>
          <w:rStyle w:val="Hipervnculo"/>
          <w:rFonts w:ascii="Times New Roman" w:hAnsi="Times New Roman" w:cs="Times New Roman"/>
          <w:bCs/>
          <w:color w:val="auto"/>
          <w:sz w:val="24"/>
          <w:szCs w:val="24"/>
        </w:rPr>
        <w:t>Annual GDP Growth Rate</w:t>
      </w:r>
    </w:p>
    <w:p w14:paraId="4F522C82" w14:textId="1F660286" w:rsidR="006178E0" w:rsidRPr="00AF051C" w:rsidRDefault="006178E0" w:rsidP="00AC0875">
      <w:pPr>
        <w:spacing w:line="480" w:lineRule="auto"/>
        <w:jc w:val="center"/>
        <w:rPr>
          <w:rFonts w:ascii="Times New Roman" w:hAnsi="Times New Roman" w:cs="Times New Roman"/>
          <w:bCs/>
          <w:sz w:val="24"/>
          <w:szCs w:val="24"/>
        </w:rPr>
      </w:pPr>
      <w:r w:rsidRPr="006178E0">
        <w:rPr>
          <w:rFonts w:ascii="Times New Roman" w:hAnsi="Times New Roman" w:cs="Times New Roman"/>
          <w:bCs/>
          <w:sz w:val="24"/>
          <w:szCs w:val="24"/>
        </w:rPr>
        <w:t>Source: India GDP Annual Growth Rate (tradingeconomics.com)</w:t>
      </w:r>
    </w:p>
    <w:p w14:paraId="5355AF51" w14:textId="1EEEF8C7" w:rsidR="002A0E20" w:rsidRPr="009E508D" w:rsidRDefault="005F0D0F" w:rsidP="00AC0875">
      <w:pPr>
        <w:spacing w:line="480" w:lineRule="auto"/>
        <w:jc w:val="both"/>
        <w:rPr>
          <w:rFonts w:ascii="Times New Roman" w:hAnsi="Times New Roman" w:cs="Times New Roman"/>
          <w:bCs/>
          <w:sz w:val="24"/>
          <w:szCs w:val="24"/>
          <w:shd w:val="clear" w:color="auto" w:fill="FFFFFF"/>
        </w:rPr>
      </w:pPr>
      <w:r w:rsidRPr="009E508D">
        <w:rPr>
          <w:rFonts w:ascii="Times New Roman" w:hAnsi="Times New Roman" w:cs="Times New Roman"/>
          <w:bCs/>
          <w:sz w:val="24"/>
          <w:szCs w:val="24"/>
          <w:shd w:val="clear" w:color="auto" w:fill="FFFFFF"/>
        </w:rPr>
        <w:t>The Indian services sector, which includes trade, hotels, transport, communication, financing, insurance, real estate, business, community, social, and personal services, is the country’s most significant and fastest-growing sector, contributing over 60% to its GDP. Agriculture, forestry, and fishing constitute 12% of the output but employ over 50% of the labour force, while manufacturing, construction, and mining, quarrying, electricity, gas, and water supply contribute 15%, 8%, and 5% respectively to the GDP</w:t>
      </w:r>
      <w:r w:rsidR="009E508D" w:rsidRPr="009E508D">
        <w:rPr>
          <w:rFonts w:ascii="Times New Roman" w:hAnsi="Times New Roman" w:cs="Times New Roman"/>
          <w:bCs/>
          <w:sz w:val="24"/>
          <w:szCs w:val="24"/>
          <w:shd w:val="clear" w:color="auto" w:fill="FFFFFF"/>
        </w:rPr>
        <w:t xml:space="preserve"> (</w:t>
      </w:r>
      <w:r w:rsidR="009E508D" w:rsidRPr="009E508D">
        <w:rPr>
          <w:rFonts w:ascii="Times New Roman" w:hAnsi="Times New Roman" w:cs="Times New Roman"/>
          <w:bCs/>
          <w:sz w:val="24"/>
          <w:szCs w:val="24"/>
        </w:rPr>
        <w:t xml:space="preserve">Tradingeconomies.com 2024 </w:t>
      </w:r>
      <w:hyperlink r:id="rId21" w:history="1">
        <w:r w:rsidR="009E508D" w:rsidRPr="009E508D">
          <w:rPr>
            <w:rStyle w:val="Hipervnculo"/>
            <w:rFonts w:ascii="Times New Roman" w:hAnsi="Times New Roman" w:cs="Times New Roman"/>
            <w:bCs/>
            <w:color w:val="auto"/>
            <w:sz w:val="24"/>
            <w:szCs w:val="24"/>
          </w:rPr>
          <w:t>India GDP Annual Growth Rate</w:t>
        </w:r>
      </w:hyperlink>
      <w:r w:rsidR="009E508D" w:rsidRPr="009E508D">
        <w:rPr>
          <w:rFonts w:ascii="Times New Roman" w:hAnsi="Times New Roman" w:cs="Times New Roman"/>
          <w:bCs/>
          <w:sz w:val="24"/>
          <w:szCs w:val="24"/>
        </w:rPr>
        <w:t>).</w:t>
      </w:r>
      <w:r w:rsidRPr="009E508D">
        <w:rPr>
          <w:rFonts w:ascii="Times New Roman" w:hAnsi="Times New Roman" w:cs="Times New Roman"/>
          <w:bCs/>
          <w:sz w:val="24"/>
          <w:szCs w:val="24"/>
          <w:shd w:val="clear" w:color="auto" w:fill="FFFFFF"/>
        </w:rPr>
        <w:t xml:space="preserve"> The labour force employed in Agriculture, forestry, and fishing signals </w:t>
      </w:r>
      <w:r w:rsidR="00787DA1" w:rsidRPr="009E508D">
        <w:rPr>
          <w:rFonts w:ascii="Times New Roman" w:hAnsi="Times New Roman" w:cs="Times New Roman"/>
          <w:bCs/>
          <w:sz w:val="24"/>
          <w:szCs w:val="24"/>
          <w:shd w:val="clear" w:color="auto" w:fill="FFFFFF"/>
        </w:rPr>
        <w:t>shifting</w:t>
      </w:r>
      <w:r w:rsidRPr="009E508D">
        <w:rPr>
          <w:rFonts w:ascii="Times New Roman" w:hAnsi="Times New Roman" w:cs="Times New Roman"/>
          <w:bCs/>
          <w:sz w:val="24"/>
          <w:szCs w:val="24"/>
          <w:shd w:val="clear" w:color="auto" w:fill="FFFFFF"/>
        </w:rPr>
        <w:t xml:space="preserve"> </w:t>
      </w:r>
      <w:r w:rsidR="00787DA1" w:rsidRPr="009E508D">
        <w:rPr>
          <w:rFonts w:ascii="Times New Roman" w:hAnsi="Times New Roman" w:cs="Times New Roman"/>
          <w:bCs/>
          <w:sz w:val="24"/>
          <w:szCs w:val="24"/>
          <w:shd w:val="clear" w:color="auto" w:fill="FFFFFF"/>
        </w:rPr>
        <w:t xml:space="preserve">of excess labour force </w:t>
      </w:r>
      <w:r w:rsidR="00BD6025" w:rsidRPr="009E508D">
        <w:rPr>
          <w:rFonts w:ascii="Times New Roman" w:hAnsi="Times New Roman" w:cs="Times New Roman"/>
          <w:bCs/>
          <w:sz w:val="24"/>
          <w:szCs w:val="24"/>
          <w:shd w:val="clear" w:color="auto" w:fill="FFFFFF"/>
        </w:rPr>
        <w:t>to manufacturing and services. India’s FEP can engage China to advance its manufacturing sector as the latter is in the grip of deflationary phase; that can ensure imports of items in India’s import competitive sectors at competitive prices.</w:t>
      </w:r>
    </w:p>
    <w:p w14:paraId="1933A71F" w14:textId="77777777" w:rsidR="002C37A6" w:rsidRPr="009E508D" w:rsidRDefault="002C37A6" w:rsidP="00AC0875">
      <w:pPr>
        <w:spacing w:line="480" w:lineRule="auto"/>
        <w:jc w:val="center"/>
        <w:rPr>
          <w:rFonts w:ascii="Times New Roman" w:hAnsi="Times New Roman" w:cs="Times New Roman"/>
          <w:bCs/>
          <w:sz w:val="24"/>
          <w:szCs w:val="24"/>
        </w:rPr>
      </w:pPr>
    </w:p>
    <w:p w14:paraId="6D9F0AEE" w14:textId="77777777" w:rsidR="000C7277" w:rsidRPr="009E508D" w:rsidRDefault="000C7277" w:rsidP="00AC0875">
      <w:pPr>
        <w:spacing w:line="480" w:lineRule="auto"/>
        <w:jc w:val="center"/>
        <w:rPr>
          <w:rFonts w:ascii="Times New Roman" w:hAnsi="Times New Roman" w:cs="Times New Roman"/>
          <w:b/>
          <w:sz w:val="24"/>
          <w:szCs w:val="24"/>
        </w:rPr>
      </w:pPr>
      <w:r w:rsidRPr="009E508D">
        <w:rPr>
          <w:rFonts w:ascii="Times New Roman" w:hAnsi="Times New Roman" w:cs="Times New Roman"/>
          <w:b/>
          <w:sz w:val="24"/>
          <w:szCs w:val="24"/>
        </w:rPr>
        <w:t>Unemployment Rate</w:t>
      </w:r>
    </w:p>
    <w:p w14:paraId="09732EEC" w14:textId="7EC45D89" w:rsidR="002A0E20" w:rsidRPr="009E508D" w:rsidRDefault="002A0E20" w:rsidP="00AC0875">
      <w:pPr>
        <w:spacing w:line="480" w:lineRule="auto"/>
        <w:jc w:val="both"/>
        <w:rPr>
          <w:rFonts w:ascii="Times New Roman" w:hAnsi="Times New Roman" w:cs="Times New Roman"/>
          <w:bCs/>
          <w:sz w:val="24"/>
          <w:szCs w:val="24"/>
        </w:rPr>
      </w:pPr>
      <w:r w:rsidRPr="009E508D">
        <w:rPr>
          <w:rFonts w:ascii="Times New Roman" w:hAnsi="Times New Roman" w:cs="Times New Roman"/>
          <w:bCs/>
          <w:sz w:val="24"/>
          <w:szCs w:val="24"/>
          <w:shd w:val="clear" w:color="auto" w:fill="FFFFFF"/>
        </w:rPr>
        <w:t xml:space="preserve">India's unemployment rate increased to its highest level in over two years in October, primarily due to rising joblessness in rural areas, according to data from the Centre for Monitoring Indian </w:t>
      </w:r>
      <w:r w:rsidRPr="009E508D">
        <w:rPr>
          <w:rFonts w:ascii="Times New Roman" w:hAnsi="Times New Roman" w:cs="Times New Roman"/>
          <w:bCs/>
          <w:sz w:val="24"/>
          <w:szCs w:val="24"/>
          <w:shd w:val="clear" w:color="auto" w:fill="FFFFFF"/>
        </w:rPr>
        <w:lastRenderedPageBreak/>
        <w:t>Economy Ltd. The overall unemployment rate rose to 10.05% in October, up from 7.09% in September, marking the highest rate since May 202</w:t>
      </w:r>
      <w:r w:rsidR="00E445DA" w:rsidRPr="009E508D">
        <w:rPr>
          <w:rFonts w:ascii="Times New Roman" w:hAnsi="Times New Roman" w:cs="Times New Roman"/>
          <w:bCs/>
          <w:sz w:val="24"/>
          <w:szCs w:val="24"/>
          <w:shd w:val="clear" w:color="auto" w:fill="FFFFFF"/>
        </w:rPr>
        <w:t>1 (Bhatia 2023).</w:t>
      </w:r>
    </w:p>
    <w:p w14:paraId="22DBBAED" w14:textId="77777777" w:rsidR="000C7277" w:rsidRPr="009E508D" w:rsidRDefault="000C7277" w:rsidP="00AC0875">
      <w:pPr>
        <w:spacing w:line="480" w:lineRule="auto"/>
        <w:jc w:val="center"/>
        <w:rPr>
          <w:rFonts w:ascii="Times New Roman" w:hAnsi="Times New Roman" w:cs="Times New Roman"/>
          <w:bCs/>
          <w:sz w:val="24"/>
          <w:szCs w:val="24"/>
        </w:rPr>
      </w:pPr>
      <w:r w:rsidRPr="009E508D">
        <w:rPr>
          <w:rFonts w:ascii="Times New Roman" w:hAnsi="Times New Roman" w:cs="Times New Roman"/>
          <w:bCs/>
          <w:noProof/>
          <w:sz w:val="24"/>
          <w:szCs w:val="24"/>
          <w:lang w:eastAsia="en-IN"/>
        </w:rPr>
        <w:drawing>
          <wp:inline distT="0" distB="0" distL="0" distR="0" wp14:anchorId="0D0753AF" wp14:editId="6D222A73">
            <wp:extent cx="5719446" cy="2117124"/>
            <wp:effectExtent l="0" t="0" r="0" b="0"/>
            <wp:docPr id="7" name="Picture 7" descr="India Unemployment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dia Unemployment Rat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2121590"/>
                    </a:xfrm>
                    <a:prstGeom prst="rect">
                      <a:avLst/>
                    </a:prstGeom>
                    <a:noFill/>
                    <a:ln>
                      <a:noFill/>
                    </a:ln>
                  </pic:spPr>
                </pic:pic>
              </a:graphicData>
            </a:graphic>
          </wp:inline>
        </w:drawing>
      </w:r>
    </w:p>
    <w:p w14:paraId="03A5757E" w14:textId="402332EB" w:rsidR="00A37FAA" w:rsidRDefault="00A37FAA" w:rsidP="00AC0875">
      <w:pPr>
        <w:spacing w:line="480" w:lineRule="auto"/>
        <w:jc w:val="center"/>
        <w:rPr>
          <w:rStyle w:val="Hipervnculo"/>
          <w:rFonts w:ascii="Times New Roman" w:hAnsi="Times New Roman" w:cs="Times New Roman"/>
          <w:bCs/>
          <w:color w:val="auto"/>
          <w:sz w:val="24"/>
          <w:szCs w:val="24"/>
        </w:rPr>
      </w:pPr>
      <w:r>
        <w:rPr>
          <w:rStyle w:val="Hipervnculo"/>
          <w:rFonts w:ascii="Times New Roman" w:hAnsi="Times New Roman" w:cs="Times New Roman"/>
          <w:bCs/>
          <w:color w:val="auto"/>
          <w:sz w:val="24"/>
          <w:szCs w:val="24"/>
        </w:rPr>
        <w:t>Fig 6-</w:t>
      </w:r>
      <w:r w:rsidR="006178E0" w:rsidRPr="006178E0">
        <w:t xml:space="preserve"> </w:t>
      </w:r>
      <w:r w:rsidR="006178E0" w:rsidRPr="006178E0">
        <w:rPr>
          <w:rStyle w:val="Hipervnculo"/>
          <w:rFonts w:ascii="Times New Roman" w:hAnsi="Times New Roman" w:cs="Times New Roman"/>
          <w:bCs/>
          <w:color w:val="auto"/>
          <w:sz w:val="24"/>
          <w:szCs w:val="24"/>
        </w:rPr>
        <w:t>Unemployment Rate</w:t>
      </w:r>
      <w:r w:rsidR="006178E0">
        <w:rPr>
          <w:rStyle w:val="Hipervnculo"/>
          <w:rFonts w:ascii="Times New Roman" w:hAnsi="Times New Roman" w:cs="Times New Roman"/>
          <w:bCs/>
          <w:color w:val="auto"/>
          <w:sz w:val="24"/>
          <w:szCs w:val="24"/>
        </w:rPr>
        <w:t xml:space="preserve"> from 2019 to 2023</w:t>
      </w:r>
    </w:p>
    <w:p w14:paraId="01D4326F" w14:textId="048176C2" w:rsidR="006178E0" w:rsidRPr="009E508D" w:rsidRDefault="006178E0" w:rsidP="00AC0875">
      <w:pPr>
        <w:spacing w:line="480" w:lineRule="auto"/>
        <w:jc w:val="center"/>
        <w:rPr>
          <w:rFonts w:ascii="Times New Roman" w:hAnsi="Times New Roman" w:cs="Times New Roman"/>
          <w:bCs/>
          <w:sz w:val="24"/>
          <w:szCs w:val="24"/>
        </w:rPr>
      </w:pPr>
      <w:r w:rsidRPr="006178E0">
        <w:rPr>
          <w:rFonts w:ascii="Times New Roman" w:hAnsi="Times New Roman" w:cs="Times New Roman"/>
          <w:bCs/>
          <w:sz w:val="24"/>
          <w:szCs w:val="24"/>
        </w:rPr>
        <w:t>Source: India Unemployment Rate (tradingeconomics.com).</w:t>
      </w:r>
    </w:p>
    <w:p w14:paraId="00A4FE35" w14:textId="71959E41" w:rsidR="000358BD" w:rsidRPr="009E508D" w:rsidRDefault="00BD6025" w:rsidP="00AC0875">
      <w:pPr>
        <w:shd w:val="clear" w:color="auto" w:fill="FFFFFF"/>
        <w:spacing w:line="480" w:lineRule="auto"/>
        <w:jc w:val="both"/>
        <w:rPr>
          <w:rFonts w:ascii="Times New Roman" w:eastAsia="Times New Roman" w:hAnsi="Times New Roman" w:cs="Times New Roman"/>
          <w:bCs/>
          <w:sz w:val="24"/>
          <w:szCs w:val="24"/>
          <w:lang w:eastAsia="en-IN"/>
        </w:rPr>
      </w:pPr>
      <w:r w:rsidRPr="009E508D">
        <w:rPr>
          <w:rFonts w:ascii="Times New Roman" w:eastAsia="Times New Roman" w:hAnsi="Times New Roman" w:cs="Times New Roman"/>
          <w:bCs/>
          <w:sz w:val="24"/>
          <w:szCs w:val="24"/>
          <w:lang w:eastAsia="en-IN"/>
        </w:rPr>
        <w:t>The country's unemployment rate stood at a 45-year-high of 6.1 per cent in 2017-18, according to th</w:t>
      </w:r>
      <w:r w:rsidR="002C17D4" w:rsidRPr="009E508D">
        <w:rPr>
          <w:rFonts w:ascii="Times New Roman" w:eastAsia="Times New Roman" w:hAnsi="Times New Roman" w:cs="Times New Roman"/>
          <w:bCs/>
          <w:sz w:val="24"/>
          <w:szCs w:val="24"/>
          <w:lang w:eastAsia="en-IN"/>
        </w:rPr>
        <w:t>e National Sample Survey Office’</w:t>
      </w:r>
      <w:r w:rsidRPr="009E508D">
        <w:rPr>
          <w:rFonts w:ascii="Times New Roman" w:eastAsia="Times New Roman" w:hAnsi="Times New Roman" w:cs="Times New Roman"/>
          <w:bCs/>
          <w:sz w:val="24"/>
          <w:szCs w:val="24"/>
          <w:lang w:eastAsia="en-IN"/>
        </w:rPr>
        <w:t>s (NSSO's) periodic labour force survey (</w:t>
      </w:r>
      <w:r w:rsidR="00E445DA" w:rsidRPr="009E508D">
        <w:rPr>
          <w:rFonts w:ascii="Times New Roman" w:eastAsia="Times New Roman" w:hAnsi="Times New Roman" w:cs="Times New Roman"/>
          <w:bCs/>
          <w:sz w:val="24"/>
          <w:szCs w:val="24"/>
          <w:lang w:eastAsia="en-IN"/>
        </w:rPr>
        <w:t>Jha 2019)</w:t>
      </w:r>
      <w:r w:rsidR="002C17D4" w:rsidRPr="009E508D">
        <w:rPr>
          <w:rFonts w:ascii="Times New Roman" w:eastAsia="Times New Roman" w:hAnsi="Times New Roman" w:cs="Times New Roman"/>
          <w:bCs/>
          <w:sz w:val="24"/>
          <w:szCs w:val="24"/>
          <w:lang w:eastAsia="en-IN"/>
        </w:rPr>
        <w:t xml:space="preserve">. In comparison to China, </w:t>
      </w:r>
      <w:r w:rsidR="00E445DA" w:rsidRPr="009E508D">
        <w:rPr>
          <w:rFonts w:ascii="Times New Roman" w:eastAsia="Times New Roman" w:hAnsi="Times New Roman" w:cs="Times New Roman"/>
          <w:bCs/>
          <w:sz w:val="24"/>
          <w:szCs w:val="24"/>
          <w:lang w:eastAsia="en-IN"/>
        </w:rPr>
        <w:t xml:space="preserve">the </w:t>
      </w:r>
      <w:r w:rsidR="002C17D4" w:rsidRPr="009E508D">
        <w:rPr>
          <w:rFonts w:ascii="Times New Roman" w:eastAsia="Times New Roman" w:hAnsi="Times New Roman" w:cs="Times New Roman"/>
          <w:bCs/>
          <w:sz w:val="24"/>
          <w:szCs w:val="24"/>
          <w:lang w:eastAsia="en-IN"/>
        </w:rPr>
        <w:t>Indian economy has performed badly to create enough employment for its growing labour force. One of the reasons cited is the underdeveloped manufacturing sector that could have been the major source of employment drawing excess labour from agriculture, forestry, and fishing sectors.</w:t>
      </w:r>
    </w:p>
    <w:p w14:paraId="31EC4594" w14:textId="77777777" w:rsidR="00E445DA" w:rsidRPr="009E508D" w:rsidRDefault="00E445DA" w:rsidP="00AC0875">
      <w:pPr>
        <w:shd w:val="clear" w:color="auto" w:fill="FFFFFF"/>
        <w:spacing w:line="480" w:lineRule="auto"/>
        <w:jc w:val="both"/>
        <w:rPr>
          <w:rFonts w:ascii="Times New Roman" w:eastAsia="Times New Roman" w:hAnsi="Times New Roman" w:cs="Times New Roman"/>
          <w:bCs/>
          <w:sz w:val="24"/>
          <w:szCs w:val="24"/>
          <w:lang w:eastAsia="en-IN"/>
        </w:rPr>
      </w:pPr>
    </w:p>
    <w:p w14:paraId="54B8EE66" w14:textId="77777777" w:rsidR="003E0E47" w:rsidRPr="009E508D" w:rsidRDefault="003E0E47" w:rsidP="00AC0875">
      <w:pPr>
        <w:spacing w:line="480" w:lineRule="auto"/>
        <w:jc w:val="center"/>
        <w:rPr>
          <w:rFonts w:ascii="Times New Roman" w:hAnsi="Times New Roman" w:cs="Times New Roman"/>
          <w:b/>
          <w:sz w:val="24"/>
          <w:szCs w:val="24"/>
        </w:rPr>
      </w:pPr>
      <w:r w:rsidRPr="009E508D">
        <w:rPr>
          <w:rFonts w:ascii="Times New Roman" w:hAnsi="Times New Roman" w:cs="Times New Roman"/>
          <w:b/>
          <w:sz w:val="24"/>
          <w:szCs w:val="24"/>
        </w:rPr>
        <w:t>Inflation Rate</w:t>
      </w:r>
    </w:p>
    <w:p w14:paraId="559EB345" w14:textId="3DEB078B" w:rsidR="000358BD" w:rsidRPr="009E508D" w:rsidRDefault="000358BD" w:rsidP="00AC0875">
      <w:pPr>
        <w:spacing w:line="480" w:lineRule="auto"/>
        <w:jc w:val="both"/>
        <w:rPr>
          <w:rFonts w:ascii="Times New Roman" w:hAnsi="Times New Roman" w:cs="Times New Roman"/>
          <w:bCs/>
          <w:sz w:val="24"/>
          <w:szCs w:val="24"/>
        </w:rPr>
      </w:pPr>
      <w:r w:rsidRPr="009E508D">
        <w:rPr>
          <w:rFonts w:ascii="Times New Roman" w:hAnsi="Times New Roman" w:cs="Times New Roman"/>
          <w:bCs/>
          <w:sz w:val="24"/>
          <w:szCs w:val="24"/>
        </w:rPr>
        <w:t xml:space="preserve">Unlike China, where average inflation rate hovers around 2% over the recent years, India has touched an inflation rate of 6.7%.  Moreover, the average annual GDP growth rate in India has been 6 to 8% since 2014. The higher inflation and higher unemployment rate </w:t>
      </w:r>
      <w:r w:rsidR="00F457E7" w:rsidRPr="009E508D">
        <w:rPr>
          <w:rFonts w:ascii="Times New Roman" w:hAnsi="Times New Roman" w:cs="Times New Roman"/>
          <w:bCs/>
          <w:sz w:val="24"/>
          <w:szCs w:val="24"/>
        </w:rPr>
        <w:t>signal</w:t>
      </w:r>
      <w:r w:rsidRPr="009E508D">
        <w:rPr>
          <w:rFonts w:ascii="Times New Roman" w:hAnsi="Times New Roman" w:cs="Times New Roman"/>
          <w:bCs/>
          <w:sz w:val="24"/>
          <w:szCs w:val="24"/>
        </w:rPr>
        <w:t xml:space="preserve"> the stagflation in the Indian economy.</w:t>
      </w:r>
    </w:p>
    <w:p w14:paraId="445038CE" w14:textId="77777777" w:rsidR="00BD6025" w:rsidRPr="009E508D" w:rsidRDefault="00BD6025" w:rsidP="00AC0875">
      <w:pPr>
        <w:spacing w:line="480" w:lineRule="auto"/>
        <w:jc w:val="center"/>
        <w:rPr>
          <w:rFonts w:ascii="Times New Roman" w:hAnsi="Times New Roman" w:cs="Times New Roman"/>
          <w:bCs/>
          <w:sz w:val="24"/>
          <w:szCs w:val="24"/>
        </w:rPr>
      </w:pPr>
    </w:p>
    <w:p w14:paraId="54A00F66" w14:textId="77777777" w:rsidR="003E0E47" w:rsidRPr="009E508D" w:rsidRDefault="003E0E47" w:rsidP="00AC0875">
      <w:pPr>
        <w:spacing w:line="480" w:lineRule="auto"/>
        <w:jc w:val="center"/>
        <w:rPr>
          <w:rFonts w:ascii="Times New Roman" w:hAnsi="Times New Roman" w:cs="Times New Roman"/>
          <w:bCs/>
          <w:sz w:val="24"/>
          <w:szCs w:val="24"/>
        </w:rPr>
      </w:pPr>
      <w:r w:rsidRPr="009E508D">
        <w:rPr>
          <w:rFonts w:ascii="Times New Roman" w:hAnsi="Times New Roman" w:cs="Times New Roman"/>
          <w:bCs/>
          <w:noProof/>
          <w:sz w:val="24"/>
          <w:szCs w:val="24"/>
          <w:lang w:eastAsia="en-IN"/>
        </w:rPr>
        <w:drawing>
          <wp:inline distT="0" distB="0" distL="0" distR="0" wp14:anchorId="52C381BA" wp14:editId="31549177">
            <wp:extent cx="5717059" cy="1886465"/>
            <wp:effectExtent l="0" t="0" r="0" b="0"/>
            <wp:docPr id="8" name="Picture 8" descr="India Inflation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ndia Inflation Rat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1891233"/>
                    </a:xfrm>
                    <a:prstGeom prst="rect">
                      <a:avLst/>
                    </a:prstGeom>
                    <a:noFill/>
                    <a:ln>
                      <a:noFill/>
                    </a:ln>
                  </pic:spPr>
                </pic:pic>
              </a:graphicData>
            </a:graphic>
          </wp:inline>
        </w:drawing>
      </w:r>
    </w:p>
    <w:p w14:paraId="573ED273" w14:textId="0F2838A8" w:rsidR="00B14CAD" w:rsidRDefault="00B14CAD" w:rsidP="00AC0875">
      <w:pPr>
        <w:spacing w:line="480" w:lineRule="auto"/>
        <w:jc w:val="center"/>
        <w:rPr>
          <w:rStyle w:val="Hipervnculo"/>
          <w:rFonts w:ascii="Times New Roman" w:hAnsi="Times New Roman" w:cs="Times New Roman"/>
          <w:bCs/>
          <w:color w:val="auto"/>
          <w:sz w:val="24"/>
          <w:szCs w:val="24"/>
        </w:rPr>
      </w:pPr>
      <w:r>
        <w:rPr>
          <w:rStyle w:val="Hipervnculo"/>
          <w:rFonts w:ascii="Times New Roman" w:hAnsi="Times New Roman" w:cs="Times New Roman"/>
          <w:bCs/>
          <w:color w:val="auto"/>
          <w:sz w:val="24"/>
          <w:szCs w:val="24"/>
        </w:rPr>
        <w:t>Fig 7-</w:t>
      </w:r>
      <w:r w:rsidR="00B05468" w:rsidRPr="00B05468">
        <w:t xml:space="preserve"> </w:t>
      </w:r>
      <w:r w:rsidR="00B05468" w:rsidRPr="00B05468">
        <w:rPr>
          <w:rStyle w:val="Hipervnculo"/>
          <w:rFonts w:ascii="Times New Roman" w:hAnsi="Times New Roman" w:cs="Times New Roman"/>
          <w:bCs/>
          <w:color w:val="auto"/>
          <w:sz w:val="24"/>
          <w:szCs w:val="24"/>
        </w:rPr>
        <w:t>Inflation Rate</w:t>
      </w:r>
      <w:r w:rsidR="00B05468">
        <w:rPr>
          <w:rStyle w:val="Hipervnculo"/>
          <w:rFonts w:ascii="Times New Roman" w:hAnsi="Times New Roman" w:cs="Times New Roman"/>
          <w:bCs/>
          <w:color w:val="auto"/>
          <w:sz w:val="24"/>
          <w:szCs w:val="24"/>
        </w:rPr>
        <w:t xml:space="preserve"> from 2014 to 2022</w:t>
      </w:r>
    </w:p>
    <w:p w14:paraId="15124CBE" w14:textId="3EC66141" w:rsidR="00B05468" w:rsidRPr="009E508D" w:rsidRDefault="00B05468" w:rsidP="00AC0875">
      <w:pPr>
        <w:spacing w:line="480" w:lineRule="auto"/>
        <w:jc w:val="center"/>
        <w:rPr>
          <w:rFonts w:ascii="Times New Roman" w:hAnsi="Times New Roman" w:cs="Times New Roman"/>
          <w:bCs/>
          <w:sz w:val="24"/>
          <w:szCs w:val="24"/>
        </w:rPr>
      </w:pPr>
      <w:r w:rsidRPr="00B05468">
        <w:rPr>
          <w:rFonts w:ascii="Times New Roman" w:hAnsi="Times New Roman" w:cs="Times New Roman"/>
          <w:bCs/>
          <w:sz w:val="24"/>
          <w:szCs w:val="24"/>
        </w:rPr>
        <w:t>Source: India Inflation Rate (tradingeconomics.com)</w:t>
      </w:r>
    </w:p>
    <w:p w14:paraId="2CDA6389" w14:textId="78DA9D30" w:rsidR="000358BD" w:rsidRPr="009E508D" w:rsidRDefault="00677B3C" w:rsidP="00AC0875">
      <w:pPr>
        <w:spacing w:line="480" w:lineRule="auto"/>
        <w:jc w:val="both"/>
        <w:rPr>
          <w:rFonts w:ascii="Times New Roman" w:hAnsi="Times New Roman" w:cs="Times New Roman"/>
          <w:bCs/>
          <w:sz w:val="24"/>
          <w:szCs w:val="24"/>
        </w:rPr>
      </w:pPr>
      <w:r w:rsidRPr="009E508D">
        <w:rPr>
          <w:rFonts w:ascii="Times New Roman" w:hAnsi="Times New Roman" w:cs="Times New Roman"/>
          <w:bCs/>
          <w:sz w:val="24"/>
          <w:szCs w:val="24"/>
          <w:shd w:val="clear" w:color="auto" w:fill="FFFFFF"/>
        </w:rPr>
        <w:t>Consumer price changes in India can be very volatile due to dependence on energy imports, the uncertain impact of monsoon rains on its large farm sector, difficulties</w:t>
      </w:r>
      <w:r w:rsidR="00787DA1" w:rsidRPr="009E508D">
        <w:rPr>
          <w:rFonts w:ascii="Times New Roman" w:hAnsi="Times New Roman" w:cs="Times New Roman"/>
          <w:bCs/>
          <w:sz w:val="24"/>
          <w:szCs w:val="24"/>
          <w:shd w:val="clear" w:color="auto" w:fill="FFFFFF"/>
        </w:rPr>
        <w:t xml:space="preserve"> in</w:t>
      </w:r>
      <w:r w:rsidRPr="009E508D">
        <w:rPr>
          <w:rFonts w:ascii="Times New Roman" w:hAnsi="Times New Roman" w:cs="Times New Roman"/>
          <w:bCs/>
          <w:sz w:val="24"/>
          <w:szCs w:val="24"/>
          <w:shd w:val="clear" w:color="auto" w:fill="FFFFFF"/>
        </w:rPr>
        <w:t xml:space="preserve"> transporting food items to market because of its poor roads and infrastructure and high fiscal deficit.</w:t>
      </w:r>
    </w:p>
    <w:p w14:paraId="512939BD" w14:textId="77777777" w:rsidR="003E0E47" w:rsidRPr="009E508D" w:rsidRDefault="003E0E47" w:rsidP="00AC0875">
      <w:pPr>
        <w:spacing w:line="480" w:lineRule="auto"/>
        <w:jc w:val="center"/>
        <w:rPr>
          <w:rFonts w:ascii="Times New Roman" w:hAnsi="Times New Roman" w:cs="Times New Roman"/>
          <w:b/>
          <w:sz w:val="24"/>
          <w:szCs w:val="24"/>
        </w:rPr>
      </w:pPr>
      <w:r w:rsidRPr="009E508D">
        <w:rPr>
          <w:rFonts w:ascii="Times New Roman" w:hAnsi="Times New Roman" w:cs="Times New Roman"/>
          <w:b/>
          <w:sz w:val="24"/>
          <w:szCs w:val="24"/>
        </w:rPr>
        <w:t>Balance of Trade</w:t>
      </w:r>
    </w:p>
    <w:p w14:paraId="44C7E068" w14:textId="54C180A9" w:rsidR="003E0E47" w:rsidRPr="009E508D" w:rsidRDefault="000358BD" w:rsidP="00AC0875">
      <w:pPr>
        <w:spacing w:line="480" w:lineRule="auto"/>
        <w:jc w:val="both"/>
        <w:rPr>
          <w:rFonts w:ascii="Times New Roman" w:hAnsi="Times New Roman" w:cs="Times New Roman"/>
          <w:bCs/>
          <w:sz w:val="24"/>
          <w:szCs w:val="24"/>
        </w:rPr>
      </w:pPr>
      <w:r w:rsidRPr="009E508D">
        <w:rPr>
          <w:rFonts w:ascii="Times New Roman" w:hAnsi="Times New Roman" w:cs="Times New Roman"/>
          <w:bCs/>
          <w:sz w:val="24"/>
          <w:szCs w:val="24"/>
          <w:shd w:val="clear" w:color="auto" w:fill="FFFFFF"/>
        </w:rPr>
        <w:t xml:space="preserve">India has been in sustained trade deficits mainly due to the strong import growth, particularly of mineral fuels, oils and waxes bituminous </w:t>
      </w:r>
      <w:r w:rsidR="00AC0875" w:rsidRPr="009E508D">
        <w:rPr>
          <w:rFonts w:ascii="Times New Roman" w:hAnsi="Times New Roman" w:cs="Times New Roman"/>
          <w:bCs/>
          <w:sz w:val="24"/>
          <w:szCs w:val="24"/>
          <w:shd w:val="clear" w:color="auto" w:fill="FFFFFF"/>
        </w:rPr>
        <w:t>substances</w:t>
      </w:r>
      <w:r w:rsidR="00AC0875">
        <w:rPr>
          <w:rFonts w:ascii="Times New Roman" w:hAnsi="Times New Roman" w:cs="Times New Roman"/>
          <w:bCs/>
          <w:sz w:val="24"/>
          <w:szCs w:val="24"/>
          <w:shd w:val="clear" w:color="auto" w:fill="FFFFFF"/>
        </w:rPr>
        <w:t>, pearls</w:t>
      </w:r>
      <w:r w:rsidRPr="009E508D">
        <w:rPr>
          <w:rFonts w:ascii="Times New Roman" w:hAnsi="Times New Roman" w:cs="Times New Roman"/>
          <w:bCs/>
          <w:sz w:val="24"/>
          <w:szCs w:val="24"/>
          <w:shd w:val="clear" w:color="auto" w:fill="FFFFFF"/>
        </w:rPr>
        <w:t xml:space="preserve">, precious and semi-precious stones and jewellery. In recent years, the biggest trade deficits were recorded with China, Saudi Arabia, Iraq and Indonesia. India records trade surpluses with the US, United Arab Emirates, </w:t>
      </w:r>
      <w:r w:rsidRPr="009E508D">
        <w:rPr>
          <w:rFonts w:ascii="Times New Roman" w:hAnsi="Times New Roman" w:cs="Times New Roman"/>
          <w:bCs/>
          <w:sz w:val="24"/>
          <w:szCs w:val="24"/>
          <w:shd w:val="clear" w:color="auto" w:fill="FFFFFF"/>
        </w:rPr>
        <w:lastRenderedPageBreak/>
        <w:t>Hong Kong, United Kingdom and Vietna</w:t>
      </w:r>
      <w:r w:rsidR="009E508D" w:rsidRPr="009E508D">
        <w:rPr>
          <w:rFonts w:ascii="Times New Roman" w:hAnsi="Times New Roman" w:cs="Times New Roman"/>
          <w:bCs/>
          <w:sz w:val="24"/>
          <w:szCs w:val="24"/>
          <w:shd w:val="clear" w:color="auto" w:fill="FFFFFF"/>
        </w:rPr>
        <w:t>m (</w:t>
      </w:r>
      <w:r w:rsidR="009E508D" w:rsidRPr="009E508D">
        <w:rPr>
          <w:rFonts w:ascii="Times New Roman" w:hAnsi="Times New Roman" w:cs="Times New Roman"/>
          <w:bCs/>
          <w:sz w:val="24"/>
          <w:szCs w:val="24"/>
        </w:rPr>
        <w:t>Tradingeconomies.com (2024)</w:t>
      </w:r>
      <w:r w:rsidR="003E0E47" w:rsidRPr="009E508D">
        <w:rPr>
          <w:rFonts w:ascii="Times New Roman" w:hAnsi="Times New Roman" w:cs="Times New Roman"/>
          <w:bCs/>
          <w:noProof/>
          <w:sz w:val="24"/>
          <w:szCs w:val="24"/>
          <w:lang w:eastAsia="en-IN"/>
        </w:rPr>
        <w:drawing>
          <wp:inline distT="0" distB="0" distL="0" distR="0" wp14:anchorId="145D545B" wp14:editId="5B79DD88">
            <wp:extent cx="5719446" cy="2290119"/>
            <wp:effectExtent l="0" t="0" r="0" b="0"/>
            <wp:docPr id="9" name="Picture 9" descr="India Balance of T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ndia Balance of Trad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2294950"/>
                    </a:xfrm>
                    <a:prstGeom prst="rect">
                      <a:avLst/>
                    </a:prstGeom>
                    <a:noFill/>
                    <a:ln>
                      <a:noFill/>
                    </a:ln>
                  </pic:spPr>
                </pic:pic>
              </a:graphicData>
            </a:graphic>
          </wp:inline>
        </w:drawing>
      </w:r>
    </w:p>
    <w:p w14:paraId="42F8C31B" w14:textId="77777777" w:rsidR="003E0E47" w:rsidRDefault="00677B3C" w:rsidP="00AC0875">
      <w:pPr>
        <w:spacing w:line="480" w:lineRule="auto"/>
        <w:jc w:val="center"/>
        <w:rPr>
          <w:rStyle w:val="Hipervnculo"/>
          <w:rFonts w:ascii="Times New Roman" w:hAnsi="Times New Roman" w:cs="Times New Roman"/>
          <w:bCs/>
          <w:color w:val="auto"/>
          <w:sz w:val="24"/>
          <w:szCs w:val="24"/>
        </w:rPr>
      </w:pPr>
      <w:r w:rsidRPr="009E508D">
        <w:rPr>
          <w:rFonts w:ascii="Times New Roman" w:hAnsi="Times New Roman" w:cs="Times New Roman"/>
          <w:bCs/>
          <w:sz w:val="24"/>
          <w:szCs w:val="24"/>
        </w:rPr>
        <w:t xml:space="preserve">Source: </w:t>
      </w:r>
      <w:hyperlink r:id="rId25" w:history="1">
        <w:r w:rsidRPr="009E508D">
          <w:rPr>
            <w:rStyle w:val="Hipervnculo"/>
            <w:rFonts w:ascii="Times New Roman" w:hAnsi="Times New Roman" w:cs="Times New Roman"/>
            <w:bCs/>
            <w:color w:val="auto"/>
            <w:sz w:val="24"/>
            <w:szCs w:val="24"/>
          </w:rPr>
          <w:t>India Balance of Trade (tradingeconomics.com)</w:t>
        </w:r>
      </w:hyperlink>
    </w:p>
    <w:p w14:paraId="204BE1B3" w14:textId="08575393" w:rsidR="00D47478" w:rsidRPr="009E508D" w:rsidRDefault="00D47478" w:rsidP="00AC0875">
      <w:pPr>
        <w:spacing w:line="480" w:lineRule="auto"/>
        <w:jc w:val="center"/>
        <w:rPr>
          <w:rFonts w:ascii="Times New Roman" w:hAnsi="Times New Roman" w:cs="Times New Roman"/>
          <w:bCs/>
          <w:sz w:val="24"/>
          <w:szCs w:val="24"/>
        </w:rPr>
      </w:pPr>
      <w:r>
        <w:rPr>
          <w:rStyle w:val="Hipervnculo"/>
          <w:rFonts w:ascii="Times New Roman" w:hAnsi="Times New Roman" w:cs="Times New Roman"/>
          <w:bCs/>
          <w:color w:val="auto"/>
          <w:sz w:val="24"/>
          <w:szCs w:val="24"/>
        </w:rPr>
        <w:t>Fig 8-</w:t>
      </w:r>
      <w:r w:rsidR="00B05468" w:rsidRPr="00B05468">
        <w:t xml:space="preserve"> </w:t>
      </w:r>
      <w:r w:rsidR="00B05468" w:rsidRPr="00B05468">
        <w:rPr>
          <w:rStyle w:val="Hipervnculo"/>
          <w:rFonts w:ascii="Times New Roman" w:hAnsi="Times New Roman" w:cs="Times New Roman"/>
          <w:bCs/>
          <w:color w:val="auto"/>
          <w:sz w:val="24"/>
          <w:szCs w:val="24"/>
        </w:rPr>
        <w:t>Balance of Trade</w:t>
      </w:r>
    </w:p>
    <w:p w14:paraId="6F8A6766" w14:textId="77777777" w:rsidR="00F457E7" w:rsidRDefault="008D5F78" w:rsidP="00AC0875">
      <w:pPr>
        <w:spacing w:line="480" w:lineRule="auto"/>
        <w:jc w:val="both"/>
        <w:rPr>
          <w:rFonts w:ascii="Times New Roman" w:hAnsi="Times New Roman" w:cs="Times New Roman"/>
          <w:bCs/>
          <w:sz w:val="24"/>
          <w:szCs w:val="24"/>
          <w:shd w:val="clear" w:color="auto" w:fill="FFFFFF"/>
        </w:rPr>
      </w:pPr>
      <w:r w:rsidRPr="009E508D">
        <w:rPr>
          <w:rFonts w:ascii="Times New Roman" w:hAnsi="Times New Roman" w:cs="Times New Roman"/>
          <w:bCs/>
          <w:sz w:val="24"/>
          <w:szCs w:val="24"/>
          <w:shd w:val="clear" w:color="auto" w:fill="FFFFFF"/>
        </w:rPr>
        <w:t>T</w:t>
      </w:r>
      <w:r w:rsidR="00AC5C2C" w:rsidRPr="009E508D">
        <w:rPr>
          <w:rFonts w:ascii="Times New Roman" w:hAnsi="Times New Roman" w:cs="Times New Roman"/>
          <w:bCs/>
          <w:sz w:val="24"/>
          <w:szCs w:val="24"/>
          <w:shd w:val="clear" w:color="auto" w:fill="FFFFFF"/>
        </w:rPr>
        <w:t>he trade between India and China touched an all-time high of USD 135.98 billion in 2022, while New Delhi's trade deficit with Beijing crossed the USD 100 billion mark for the first time despite frosty bilateral relation</w:t>
      </w:r>
      <w:r w:rsidR="00012238" w:rsidRPr="009E508D">
        <w:rPr>
          <w:rFonts w:ascii="Times New Roman" w:hAnsi="Times New Roman" w:cs="Times New Roman"/>
          <w:bCs/>
          <w:sz w:val="24"/>
          <w:szCs w:val="24"/>
          <w:shd w:val="clear" w:color="auto" w:fill="FFFFFF"/>
        </w:rPr>
        <w:t>s (The Economic Times 2023).</w:t>
      </w:r>
      <w:r w:rsidR="00AC5C2C" w:rsidRPr="009E508D">
        <w:rPr>
          <w:rFonts w:ascii="Times New Roman" w:hAnsi="Times New Roman" w:cs="Times New Roman"/>
          <w:bCs/>
          <w:sz w:val="24"/>
          <w:szCs w:val="24"/>
          <w:shd w:val="clear" w:color="auto" w:fill="FFFFFF"/>
        </w:rPr>
        <w:t xml:space="preserve"> </w:t>
      </w:r>
    </w:p>
    <w:p w14:paraId="668E59A8" w14:textId="77777777" w:rsidR="00A54A00" w:rsidRDefault="00A54A00" w:rsidP="00AC0875">
      <w:pPr>
        <w:spacing w:line="480" w:lineRule="auto"/>
        <w:jc w:val="both"/>
        <w:rPr>
          <w:rFonts w:ascii="Times New Roman" w:hAnsi="Times New Roman" w:cs="Times New Roman"/>
          <w:sz w:val="24"/>
          <w:szCs w:val="24"/>
        </w:rPr>
      </w:pPr>
    </w:p>
    <w:p w14:paraId="4A1133E3" w14:textId="2D63BE75" w:rsidR="00A54A00" w:rsidRPr="00756C0E" w:rsidRDefault="00A54A00" w:rsidP="00AC0875">
      <w:pPr>
        <w:spacing w:line="480" w:lineRule="auto"/>
        <w:jc w:val="both"/>
        <w:rPr>
          <w:rFonts w:ascii="Times New Roman" w:eastAsia="Times New Roman" w:hAnsi="Times New Roman" w:cs="Times New Roman"/>
          <w:sz w:val="24"/>
          <w:szCs w:val="24"/>
          <w:lang w:eastAsia="en-IN"/>
        </w:rPr>
      </w:pPr>
      <w:r w:rsidRPr="00756C0E">
        <w:rPr>
          <w:rFonts w:ascii="Times New Roman" w:hAnsi="Times New Roman" w:cs="Times New Roman"/>
          <w:sz w:val="24"/>
          <w:szCs w:val="24"/>
        </w:rPr>
        <w:t xml:space="preserve">Moreover, </w:t>
      </w:r>
      <w:r w:rsidRPr="00756C0E">
        <w:rPr>
          <w:rFonts w:ascii="Times New Roman" w:eastAsia="Times New Roman" w:hAnsi="Times New Roman" w:cs="Times New Roman"/>
          <w:sz w:val="24"/>
          <w:szCs w:val="24"/>
          <w:lang w:eastAsia="en-IN"/>
        </w:rPr>
        <w:t xml:space="preserve">despite being the world's fastest-growing economy, India contributes merely about 2% to global merchandise exports. The untapped potential of India's manufacturing sector is a significant factor. In terms of GDP, India ranks as the third-largest economy worldwide. Its growth has primarily been driven by robust domestic demand and an expanding service sector. However, India's low merchandise exports and per-capita income continue due to its weak integration with Global Value Chains (GVCs) in manufacturing, unlike other emerging economies. India's benefits from the evolving global order have been confined mostly to assembly lines, largely because of its comparatively protectionist trade policy, which has </w:t>
      </w:r>
      <w:r w:rsidRPr="00756C0E">
        <w:rPr>
          <w:rFonts w:ascii="Times New Roman" w:eastAsia="Times New Roman" w:hAnsi="Times New Roman" w:cs="Times New Roman"/>
          <w:sz w:val="24"/>
          <w:szCs w:val="24"/>
          <w:lang w:eastAsia="en-IN"/>
        </w:rPr>
        <w:lastRenderedPageBreak/>
        <w:t>hindered its integration into GVCs. Joining GVCs would enable Indian manufacturers to adopt the best technologies and management practices, gradually advancing up the value chain.</w:t>
      </w:r>
    </w:p>
    <w:p w14:paraId="240A2F88" w14:textId="77777777" w:rsidR="00AF051C" w:rsidRDefault="00AF051C" w:rsidP="00AC0875">
      <w:pPr>
        <w:shd w:val="clear" w:color="auto" w:fill="FFFFFF"/>
        <w:spacing w:before="100" w:beforeAutospacing="1" w:after="100" w:afterAutospacing="1" w:line="480" w:lineRule="auto"/>
        <w:jc w:val="both"/>
        <w:rPr>
          <w:rFonts w:ascii="Times New Roman" w:hAnsi="Times New Roman" w:cs="Times New Roman"/>
          <w:sz w:val="24"/>
          <w:szCs w:val="24"/>
          <w:shd w:val="clear" w:color="auto" w:fill="FFFFFF"/>
        </w:rPr>
      </w:pPr>
    </w:p>
    <w:p w14:paraId="11006E4C" w14:textId="17464402" w:rsidR="00A54A00" w:rsidRPr="00756C0E" w:rsidRDefault="00A54A00" w:rsidP="00AC0875">
      <w:pPr>
        <w:shd w:val="clear" w:color="auto" w:fill="FFFFFF"/>
        <w:spacing w:before="100" w:beforeAutospacing="1" w:after="100" w:afterAutospacing="1"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Furthermore, t</w:t>
      </w:r>
      <w:r w:rsidRPr="00756C0E">
        <w:rPr>
          <w:rFonts w:ascii="Times New Roman" w:hAnsi="Times New Roman" w:cs="Times New Roman"/>
          <w:sz w:val="24"/>
          <w:szCs w:val="24"/>
          <w:shd w:val="clear" w:color="auto" w:fill="FFFFFF"/>
        </w:rPr>
        <w:t xml:space="preserve">he concern and alignment of both territorial and economic securities necessitate authoritarianism and economic nationalism which illustrate mercantilism in the </w:t>
      </w:r>
      <w:r w:rsidR="00AF051C">
        <w:rPr>
          <w:rFonts w:ascii="Times New Roman" w:hAnsi="Times New Roman" w:cs="Times New Roman"/>
          <w:sz w:val="24"/>
          <w:szCs w:val="24"/>
          <w:shd w:val="clear" w:color="auto" w:fill="FFFFFF"/>
        </w:rPr>
        <w:t>Chinese</w:t>
      </w:r>
      <w:r w:rsidRPr="00756C0E">
        <w:rPr>
          <w:rFonts w:ascii="Times New Roman" w:hAnsi="Times New Roman" w:cs="Times New Roman"/>
          <w:sz w:val="24"/>
          <w:szCs w:val="24"/>
          <w:shd w:val="clear" w:color="auto" w:fill="FFFFFF"/>
        </w:rPr>
        <w:t xml:space="preserve"> foreign economic policy. For instance, China’s reformed company law of 1993 ordered all companies both domestic and foreign- to allow Communist Party Cells (CPC) to operate within them. On the military front, an increase of 7.2 per cent in defence allocation for 2023 over and above the national economic growth target of around 5 per cent. The increase in allocation is to strengthen the move to build PLA into a world-class military and strengthen its ability to regain the “lost territory” (</w:t>
      </w:r>
      <w:r w:rsidRPr="00756C0E">
        <w:rPr>
          <w:rFonts w:ascii="Times New Roman" w:hAnsi="Times New Roman" w:cs="Times New Roman"/>
          <w:sz w:val="24"/>
          <w:szCs w:val="24"/>
        </w:rPr>
        <w:t>Kondapalli</w:t>
      </w:r>
      <w:r w:rsidRPr="00756C0E">
        <w:rPr>
          <w:rFonts w:ascii="Times New Roman" w:hAnsi="Times New Roman" w:cs="Times New Roman"/>
          <w:sz w:val="24"/>
          <w:szCs w:val="24"/>
          <w:shd w:val="clear" w:color="auto" w:fill="FFFFFF"/>
        </w:rPr>
        <w:t xml:space="preserve"> 2023). </w:t>
      </w:r>
      <w:r w:rsidR="00AF051C">
        <w:rPr>
          <w:rFonts w:ascii="Times New Roman" w:hAnsi="Times New Roman" w:cs="Times New Roman"/>
          <w:sz w:val="24"/>
          <w:szCs w:val="24"/>
          <w:shd w:val="clear" w:color="auto" w:fill="FFFFFF"/>
        </w:rPr>
        <w:t xml:space="preserve">Consequently, </w:t>
      </w:r>
      <w:r w:rsidRPr="00756C0E">
        <w:rPr>
          <w:rFonts w:ascii="Times New Roman" w:hAnsi="Times New Roman" w:cs="Times New Roman"/>
          <w:sz w:val="24"/>
          <w:szCs w:val="24"/>
          <w:shd w:val="clear" w:color="auto" w:fill="FFFFFF"/>
        </w:rPr>
        <w:t>China is becoming a mercantilist state, with a rise in Party-State, military spending, and trade surplus</w:t>
      </w:r>
      <w:r w:rsidR="00AF051C">
        <w:rPr>
          <w:rFonts w:ascii="Times New Roman" w:hAnsi="Times New Roman" w:cs="Times New Roman"/>
          <w:sz w:val="24"/>
          <w:szCs w:val="24"/>
          <w:shd w:val="clear" w:color="auto" w:fill="FFFFFF"/>
        </w:rPr>
        <w:t xml:space="preserve"> </w:t>
      </w:r>
      <w:r w:rsidRPr="00756C0E">
        <w:rPr>
          <w:rFonts w:ascii="Times New Roman" w:hAnsi="Times New Roman" w:cs="Times New Roman"/>
          <w:sz w:val="24"/>
          <w:szCs w:val="24"/>
          <w:shd w:val="clear" w:color="auto" w:fill="FFFFFF"/>
        </w:rPr>
        <w:t xml:space="preserve">with India. </w:t>
      </w:r>
    </w:p>
    <w:p w14:paraId="2F29DFF9" w14:textId="77777777" w:rsidR="00AC5C2C" w:rsidRPr="009E508D" w:rsidRDefault="00AC5C2C" w:rsidP="00AC0875">
      <w:pPr>
        <w:spacing w:line="480" w:lineRule="auto"/>
        <w:jc w:val="both"/>
        <w:rPr>
          <w:rFonts w:ascii="Times New Roman" w:hAnsi="Times New Roman" w:cs="Times New Roman"/>
          <w:b/>
          <w:sz w:val="24"/>
          <w:szCs w:val="24"/>
        </w:rPr>
      </w:pPr>
      <w:r w:rsidRPr="009E508D">
        <w:rPr>
          <w:rFonts w:ascii="Times New Roman" w:hAnsi="Times New Roman" w:cs="Times New Roman"/>
          <w:b/>
          <w:sz w:val="24"/>
          <w:szCs w:val="24"/>
        </w:rPr>
        <w:t>Conclusion</w:t>
      </w:r>
    </w:p>
    <w:p w14:paraId="74822FD7" w14:textId="77777777" w:rsidR="002743B5" w:rsidRPr="00AF051C" w:rsidRDefault="002743B5" w:rsidP="00AC0875">
      <w:pPr>
        <w:spacing w:line="480" w:lineRule="auto"/>
        <w:jc w:val="both"/>
        <w:rPr>
          <w:rFonts w:ascii="Times New Roman" w:hAnsi="Times New Roman" w:cs="Times New Roman"/>
          <w:bCs/>
          <w:sz w:val="24"/>
          <w:szCs w:val="24"/>
        </w:rPr>
      </w:pPr>
      <w:r w:rsidRPr="009E508D">
        <w:rPr>
          <w:rFonts w:ascii="Times New Roman" w:hAnsi="Times New Roman" w:cs="Times New Roman"/>
          <w:bCs/>
          <w:sz w:val="24"/>
          <w:szCs w:val="24"/>
          <w:shd w:val="clear" w:color="auto" w:fill="FFFFFF"/>
        </w:rPr>
        <w:t xml:space="preserve">The COVID-19 outbreak has significantly disrupted China's economy, as it has for the rest of the world. However, there are signs of recovery in the country. This study suggests that it is premature to predict a severe, sustained economic slowdown in China. The issue is more of a cyclical problem, influenced heavily by the COVID-19 pandemic as an intervening variable, </w:t>
      </w:r>
      <w:r w:rsidRPr="00AF051C">
        <w:rPr>
          <w:rFonts w:ascii="Times New Roman" w:hAnsi="Times New Roman" w:cs="Times New Roman"/>
          <w:bCs/>
          <w:sz w:val="24"/>
          <w:szCs w:val="24"/>
          <w:shd w:val="clear" w:color="auto" w:fill="FFFFFF"/>
        </w:rPr>
        <w:t>rather than a structural problem as seen in India.</w:t>
      </w:r>
    </w:p>
    <w:p w14:paraId="417249E2" w14:textId="77777777" w:rsidR="00E42A69" w:rsidRPr="009E508D" w:rsidRDefault="00E42A69" w:rsidP="00AC0875">
      <w:pPr>
        <w:spacing w:line="480" w:lineRule="auto"/>
        <w:jc w:val="both"/>
        <w:rPr>
          <w:rFonts w:ascii="Times New Roman" w:hAnsi="Times New Roman" w:cs="Times New Roman"/>
          <w:bCs/>
          <w:noProof/>
          <w:sz w:val="24"/>
          <w:szCs w:val="24"/>
          <w:lang w:eastAsia="en-IN"/>
        </w:rPr>
      </w:pPr>
    </w:p>
    <w:p w14:paraId="588949D4" w14:textId="195613DB" w:rsidR="00E42A69" w:rsidRPr="009E508D" w:rsidRDefault="00E42A69" w:rsidP="00AC0875">
      <w:pPr>
        <w:spacing w:line="480" w:lineRule="auto"/>
        <w:jc w:val="both"/>
        <w:rPr>
          <w:rFonts w:ascii="Times New Roman" w:hAnsi="Times New Roman" w:cs="Times New Roman"/>
          <w:bCs/>
          <w:sz w:val="24"/>
          <w:szCs w:val="24"/>
        </w:rPr>
      </w:pPr>
      <w:r w:rsidRPr="009E508D">
        <w:rPr>
          <w:rFonts w:ascii="Times New Roman" w:hAnsi="Times New Roman" w:cs="Times New Roman"/>
          <w:bCs/>
          <w:noProof/>
          <w:sz w:val="24"/>
          <w:szCs w:val="24"/>
          <w:lang w:eastAsia="en-IN"/>
        </w:rPr>
        <w:t xml:space="preserve">The examination focuses on how India can perceive the Chinese economy comprehensively, objectively, and rationally. The Chinese economy continues to be a major driver of global growth, making significant contributions to the world economy. </w:t>
      </w:r>
      <w:r w:rsidRPr="009E508D">
        <w:rPr>
          <w:rFonts w:ascii="Times New Roman" w:hAnsi="Times New Roman" w:cs="Times New Roman"/>
          <w:bCs/>
          <w:sz w:val="24"/>
          <w:szCs w:val="24"/>
        </w:rPr>
        <w:t xml:space="preserve">The current global economic slowdown across the globe signals limitations of investment and export-led growth strategy as </w:t>
      </w:r>
      <w:r w:rsidRPr="009E508D">
        <w:rPr>
          <w:rFonts w:ascii="Times New Roman" w:hAnsi="Times New Roman" w:cs="Times New Roman"/>
          <w:bCs/>
          <w:sz w:val="24"/>
          <w:szCs w:val="24"/>
        </w:rPr>
        <w:lastRenderedPageBreak/>
        <w:t xml:space="preserve">the world is caught up with unilateralism, protectionism, decoupling, and the zero-sum game of the competitive world. </w:t>
      </w:r>
      <w:r w:rsidRPr="009E508D">
        <w:rPr>
          <w:rFonts w:ascii="Times New Roman" w:hAnsi="Times New Roman" w:cs="Times New Roman"/>
          <w:bCs/>
          <w:sz w:val="24"/>
          <w:szCs w:val="24"/>
          <w:shd w:val="clear" w:color="auto" w:fill="FFFFFF"/>
        </w:rPr>
        <w:t xml:space="preserve">This study suggests that it is premature to predict a severe, sustained economic slowdown in China. The issue is more of a cyclical problem rather than a structural problem. The recent green shoots of the Chinese economy </w:t>
      </w:r>
      <w:r w:rsidR="00370D0B" w:rsidRPr="009E508D">
        <w:rPr>
          <w:rFonts w:ascii="Times New Roman" w:hAnsi="Times New Roman" w:cs="Times New Roman"/>
          <w:bCs/>
          <w:sz w:val="24"/>
          <w:szCs w:val="24"/>
          <w:shd w:val="clear" w:color="auto" w:fill="FFFFFF"/>
        </w:rPr>
        <w:t>have</w:t>
      </w:r>
      <w:r w:rsidRPr="009E508D">
        <w:rPr>
          <w:rFonts w:ascii="Times New Roman" w:hAnsi="Times New Roman" w:cs="Times New Roman"/>
          <w:bCs/>
          <w:sz w:val="24"/>
          <w:szCs w:val="24"/>
          <w:shd w:val="clear" w:color="auto" w:fill="FFFFFF"/>
        </w:rPr>
        <w:t xml:space="preserve"> been noticed </w:t>
      </w:r>
      <w:r w:rsidR="0076014B">
        <w:rPr>
          <w:rFonts w:ascii="Times New Roman" w:hAnsi="Times New Roman" w:cs="Times New Roman"/>
          <w:bCs/>
          <w:sz w:val="24"/>
          <w:szCs w:val="24"/>
          <w:shd w:val="clear" w:color="auto" w:fill="FFFFFF"/>
        </w:rPr>
        <w:t>regarding</w:t>
      </w:r>
      <w:r w:rsidRPr="009E508D">
        <w:rPr>
          <w:rFonts w:ascii="Times New Roman" w:hAnsi="Times New Roman" w:cs="Times New Roman"/>
          <w:bCs/>
          <w:sz w:val="24"/>
          <w:szCs w:val="24"/>
          <w:shd w:val="clear" w:color="auto" w:fill="FFFFFF"/>
        </w:rPr>
        <w:t xml:space="preserve"> recovery in </w:t>
      </w:r>
      <w:r w:rsidR="0076014B">
        <w:rPr>
          <w:rFonts w:ascii="Times New Roman" w:hAnsi="Times New Roman" w:cs="Times New Roman"/>
          <w:bCs/>
          <w:sz w:val="24"/>
          <w:szCs w:val="24"/>
          <w:shd w:val="clear" w:color="auto" w:fill="FFFFFF"/>
        </w:rPr>
        <w:t xml:space="preserve">the </w:t>
      </w:r>
      <w:r w:rsidRPr="009E508D">
        <w:rPr>
          <w:rFonts w:ascii="Times New Roman" w:hAnsi="Times New Roman" w:cs="Times New Roman"/>
          <w:bCs/>
          <w:sz w:val="24"/>
          <w:szCs w:val="24"/>
          <w:shd w:val="clear" w:color="auto" w:fill="FFFFFF"/>
        </w:rPr>
        <w:t xml:space="preserve">annual GDP growth rate and its sustained trade surplus regime. However, its performance on </w:t>
      </w:r>
      <w:r w:rsidR="0076014B">
        <w:rPr>
          <w:rFonts w:ascii="Times New Roman" w:hAnsi="Times New Roman" w:cs="Times New Roman"/>
          <w:bCs/>
          <w:sz w:val="24"/>
          <w:szCs w:val="24"/>
          <w:shd w:val="clear" w:color="auto" w:fill="FFFFFF"/>
        </w:rPr>
        <w:t xml:space="preserve">the </w:t>
      </w:r>
      <w:r w:rsidRPr="009E508D">
        <w:rPr>
          <w:rFonts w:ascii="Times New Roman" w:hAnsi="Times New Roman" w:cs="Times New Roman"/>
          <w:bCs/>
          <w:sz w:val="24"/>
          <w:szCs w:val="24"/>
          <w:shd w:val="clear" w:color="auto" w:fill="FFFFFF"/>
        </w:rPr>
        <w:t xml:space="preserve">deflation and unemployment fronts </w:t>
      </w:r>
      <w:r w:rsidR="0076014B">
        <w:rPr>
          <w:rFonts w:ascii="Times New Roman" w:hAnsi="Times New Roman" w:cs="Times New Roman"/>
          <w:bCs/>
          <w:sz w:val="24"/>
          <w:szCs w:val="24"/>
          <w:shd w:val="clear" w:color="auto" w:fill="FFFFFF"/>
        </w:rPr>
        <w:t>is</w:t>
      </w:r>
      <w:r w:rsidRPr="009E508D">
        <w:rPr>
          <w:rFonts w:ascii="Times New Roman" w:hAnsi="Times New Roman" w:cs="Times New Roman"/>
          <w:bCs/>
          <w:sz w:val="24"/>
          <w:szCs w:val="24"/>
          <w:shd w:val="clear" w:color="auto" w:fill="FFFFFF"/>
        </w:rPr>
        <w:t xml:space="preserve"> worrisome. As a measure of recovery, China </w:t>
      </w:r>
      <w:r w:rsidRPr="009E508D">
        <w:rPr>
          <w:rFonts w:ascii="Times New Roman" w:eastAsia="Times New Roman" w:hAnsi="Times New Roman" w:cs="Times New Roman"/>
          <w:bCs/>
          <w:sz w:val="24"/>
          <w:szCs w:val="24"/>
          <w:lang w:eastAsia="en-IN"/>
        </w:rPr>
        <w:t xml:space="preserve">is expected to stimulate its economy, </w:t>
      </w:r>
      <w:r w:rsidR="0076014B">
        <w:rPr>
          <w:rFonts w:ascii="Times New Roman" w:eastAsia="Times New Roman" w:hAnsi="Times New Roman" w:cs="Times New Roman"/>
          <w:bCs/>
          <w:sz w:val="24"/>
          <w:szCs w:val="24"/>
          <w:lang w:eastAsia="en-IN"/>
        </w:rPr>
        <w:t>by</w:t>
      </w:r>
      <w:r w:rsidRPr="009E508D">
        <w:rPr>
          <w:rFonts w:ascii="Times New Roman" w:eastAsia="Times New Roman" w:hAnsi="Times New Roman" w:cs="Times New Roman"/>
          <w:bCs/>
          <w:sz w:val="24"/>
          <w:szCs w:val="24"/>
          <w:lang w:eastAsia="en-IN"/>
        </w:rPr>
        <w:t xml:space="preserve"> improving household consumption and creating employment opportunities. It </w:t>
      </w:r>
      <w:r w:rsidRPr="009E508D">
        <w:rPr>
          <w:rFonts w:ascii="Times New Roman" w:hAnsi="Times New Roman" w:cs="Times New Roman"/>
          <w:bCs/>
          <w:sz w:val="24"/>
          <w:szCs w:val="24"/>
          <w:shd w:val="clear" w:color="auto" w:fill="FFFFFF"/>
        </w:rPr>
        <w:t xml:space="preserve">aims to shift to </w:t>
      </w:r>
      <w:r w:rsidR="0076014B">
        <w:rPr>
          <w:rFonts w:ascii="Times New Roman" w:hAnsi="Times New Roman" w:cs="Times New Roman"/>
          <w:bCs/>
          <w:sz w:val="24"/>
          <w:szCs w:val="24"/>
          <w:shd w:val="clear" w:color="auto" w:fill="FFFFFF"/>
        </w:rPr>
        <w:t xml:space="preserve">a </w:t>
      </w:r>
      <w:r w:rsidRPr="009E508D">
        <w:rPr>
          <w:rFonts w:ascii="Times New Roman" w:hAnsi="Times New Roman" w:cs="Times New Roman"/>
          <w:bCs/>
          <w:sz w:val="24"/>
          <w:szCs w:val="24"/>
          <w:shd w:val="clear" w:color="auto" w:fill="FFFFFF"/>
        </w:rPr>
        <w:t xml:space="preserve">consumption-led </w:t>
      </w:r>
      <w:r w:rsidR="0076014B">
        <w:rPr>
          <w:rFonts w:ascii="Times New Roman" w:hAnsi="Times New Roman" w:cs="Times New Roman"/>
          <w:bCs/>
          <w:sz w:val="24"/>
          <w:szCs w:val="24"/>
          <w:shd w:val="clear" w:color="auto" w:fill="FFFFFF"/>
        </w:rPr>
        <w:t xml:space="preserve">from </w:t>
      </w:r>
      <w:r w:rsidRPr="009E508D">
        <w:rPr>
          <w:rFonts w:ascii="Times New Roman" w:hAnsi="Times New Roman" w:cs="Times New Roman"/>
          <w:bCs/>
          <w:sz w:val="24"/>
          <w:szCs w:val="24"/>
        </w:rPr>
        <w:t xml:space="preserve">export-led growth strategy. This makes China, having a huge population with enough household savings, one of the largest consumer </w:t>
      </w:r>
      <w:r w:rsidR="009E508D" w:rsidRPr="009E508D">
        <w:rPr>
          <w:rFonts w:ascii="Times New Roman" w:hAnsi="Times New Roman" w:cs="Times New Roman"/>
          <w:bCs/>
          <w:sz w:val="24"/>
          <w:szCs w:val="24"/>
        </w:rPr>
        <w:t>markets</w:t>
      </w:r>
      <w:r w:rsidRPr="009E508D">
        <w:rPr>
          <w:rFonts w:ascii="Times New Roman" w:hAnsi="Times New Roman" w:cs="Times New Roman"/>
          <w:bCs/>
          <w:sz w:val="24"/>
          <w:szCs w:val="24"/>
        </w:rPr>
        <w:t xml:space="preserve">. </w:t>
      </w:r>
    </w:p>
    <w:p w14:paraId="25E224FB" w14:textId="77777777" w:rsidR="00E42A69" w:rsidRPr="009E508D" w:rsidRDefault="00E42A69" w:rsidP="00AC0875">
      <w:pPr>
        <w:spacing w:line="480" w:lineRule="auto"/>
        <w:jc w:val="both"/>
        <w:rPr>
          <w:rFonts w:ascii="Times New Roman" w:hAnsi="Times New Roman" w:cs="Times New Roman"/>
          <w:bCs/>
          <w:sz w:val="24"/>
          <w:szCs w:val="24"/>
        </w:rPr>
      </w:pPr>
    </w:p>
    <w:p w14:paraId="0C1DD6DC" w14:textId="07A0BB21" w:rsidR="00B344B5" w:rsidRDefault="00E42A69" w:rsidP="00AC0875">
      <w:pPr>
        <w:spacing w:line="480" w:lineRule="auto"/>
        <w:jc w:val="both"/>
        <w:rPr>
          <w:rFonts w:ascii="Times New Roman" w:hAnsi="Times New Roman" w:cs="Times New Roman"/>
          <w:bCs/>
          <w:sz w:val="24"/>
          <w:szCs w:val="24"/>
          <w:shd w:val="clear" w:color="auto" w:fill="FFFFFF"/>
        </w:rPr>
      </w:pPr>
      <w:r w:rsidRPr="009E508D">
        <w:rPr>
          <w:rFonts w:ascii="Times New Roman" w:eastAsia="Times New Roman" w:hAnsi="Times New Roman" w:cs="Times New Roman"/>
          <w:bCs/>
          <w:sz w:val="24"/>
          <w:szCs w:val="24"/>
          <w:lang w:eastAsia="en-IN"/>
        </w:rPr>
        <w:t xml:space="preserve">India needs to re-evaluate its foreign economic policy and find ways to engage with China effectively and productively </w:t>
      </w:r>
      <w:r w:rsidR="0076014B">
        <w:rPr>
          <w:rFonts w:ascii="Times New Roman" w:eastAsia="Times New Roman" w:hAnsi="Times New Roman" w:cs="Times New Roman"/>
          <w:bCs/>
          <w:sz w:val="24"/>
          <w:szCs w:val="24"/>
          <w:lang w:eastAsia="en-IN"/>
        </w:rPr>
        <w:t>to</w:t>
      </w:r>
      <w:r w:rsidRPr="009E508D">
        <w:rPr>
          <w:rFonts w:ascii="Times New Roman" w:eastAsia="Times New Roman" w:hAnsi="Times New Roman" w:cs="Times New Roman"/>
          <w:bCs/>
          <w:sz w:val="24"/>
          <w:szCs w:val="24"/>
          <w:lang w:eastAsia="en-IN"/>
        </w:rPr>
        <w:t xml:space="preserve"> occupy a competitive niche in its expanding consumer market. </w:t>
      </w:r>
      <w:r w:rsidRPr="009E508D">
        <w:rPr>
          <w:rFonts w:ascii="Times New Roman" w:hAnsi="Times New Roman" w:cs="Times New Roman"/>
          <w:bCs/>
          <w:sz w:val="24"/>
          <w:szCs w:val="24"/>
          <w:shd w:val="clear" w:color="auto" w:fill="FFFFFF"/>
        </w:rPr>
        <w:t>Despite China experiencing a deflationary phase, that reduces the cost of imports, and uncertain economic growth, it still maintains a trade surplus with India and holds various comparative advantages. Therefore, it would be beneficial for India to import essential raw materials from China for its import-competitive industries to reduce its trade deficit.</w:t>
      </w:r>
      <w:r w:rsidRPr="009E508D">
        <w:rPr>
          <w:rFonts w:ascii="Times New Roman" w:eastAsia="Times New Roman" w:hAnsi="Times New Roman" w:cs="Times New Roman"/>
          <w:bCs/>
          <w:sz w:val="24"/>
          <w:szCs w:val="24"/>
          <w:lang w:eastAsia="en-IN"/>
        </w:rPr>
        <w:t xml:space="preserve"> Moreover, </w:t>
      </w:r>
      <w:r w:rsidRPr="009E508D">
        <w:rPr>
          <w:rFonts w:ascii="Times New Roman" w:hAnsi="Times New Roman" w:cs="Times New Roman"/>
          <w:bCs/>
          <w:sz w:val="24"/>
          <w:szCs w:val="24"/>
          <w:shd w:val="clear" w:color="auto" w:fill="FFFFFF"/>
        </w:rPr>
        <w:t>transactional diplomacy is more apt for securing and preserving strategic autonomy within a policy of multi-alignment. Seeking power and influence with a uniform approach often leads to a discordant noise detrimental to regional peace and security. Currently, diplomatic adeptness, rather than technical or economic prowess, is the preferred method to navigate through the seeming contradictions.</w:t>
      </w:r>
    </w:p>
    <w:p w14:paraId="571D541F" w14:textId="77777777" w:rsidR="00FA1966" w:rsidRDefault="00FA1966" w:rsidP="00FA1966">
      <w:pPr>
        <w:spacing w:line="480" w:lineRule="auto"/>
        <w:jc w:val="both"/>
        <w:rPr>
          <w:rFonts w:ascii="Times New Roman" w:hAnsi="Times New Roman" w:cs="Times New Roman"/>
          <w:bCs/>
          <w:sz w:val="24"/>
          <w:szCs w:val="24"/>
          <w:shd w:val="clear" w:color="auto" w:fill="FFFFFF"/>
        </w:rPr>
      </w:pPr>
    </w:p>
    <w:p w14:paraId="56422BEB" w14:textId="77777777" w:rsidR="00111A5D" w:rsidRDefault="00111A5D" w:rsidP="00FA1966">
      <w:pPr>
        <w:spacing w:line="480" w:lineRule="auto"/>
        <w:jc w:val="both"/>
        <w:rPr>
          <w:rFonts w:ascii="Times New Roman" w:hAnsi="Times New Roman" w:cs="Times New Roman"/>
          <w:bCs/>
          <w:sz w:val="24"/>
          <w:szCs w:val="24"/>
          <w:shd w:val="clear" w:color="auto" w:fill="FFFFFF"/>
        </w:rPr>
      </w:pPr>
    </w:p>
    <w:p w14:paraId="48A103D2" w14:textId="77777777" w:rsidR="00111A5D" w:rsidRPr="00FA1966" w:rsidRDefault="00111A5D" w:rsidP="00FA1966">
      <w:pPr>
        <w:spacing w:line="480" w:lineRule="auto"/>
        <w:jc w:val="both"/>
        <w:rPr>
          <w:rFonts w:ascii="Times New Roman" w:hAnsi="Times New Roman" w:cs="Times New Roman"/>
          <w:bCs/>
          <w:sz w:val="24"/>
          <w:szCs w:val="24"/>
          <w:shd w:val="clear" w:color="auto" w:fill="FFFFFF"/>
        </w:rPr>
      </w:pPr>
    </w:p>
    <w:p w14:paraId="547ABCC3" w14:textId="77777777" w:rsidR="00281FE7" w:rsidRPr="008A0C97" w:rsidRDefault="00281FE7" w:rsidP="00AC0875">
      <w:pPr>
        <w:spacing w:line="480" w:lineRule="auto"/>
        <w:jc w:val="center"/>
        <w:rPr>
          <w:rFonts w:ascii="Times New Roman" w:hAnsi="Times New Roman" w:cs="Times New Roman"/>
          <w:b/>
          <w:bCs/>
          <w:sz w:val="24"/>
          <w:szCs w:val="24"/>
        </w:rPr>
      </w:pPr>
      <w:r w:rsidRPr="008A0C97">
        <w:rPr>
          <w:rFonts w:ascii="Times New Roman" w:hAnsi="Times New Roman" w:cs="Times New Roman"/>
          <w:b/>
          <w:bCs/>
          <w:sz w:val="24"/>
          <w:szCs w:val="24"/>
        </w:rPr>
        <w:t>References</w:t>
      </w:r>
    </w:p>
    <w:p w14:paraId="273F4B41" w14:textId="7807D35E" w:rsidR="00B344B5" w:rsidRPr="00AE0A3B" w:rsidRDefault="00B344B5" w:rsidP="00AE0A3B">
      <w:pPr>
        <w:pStyle w:val="Prrafodelista"/>
        <w:numPr>
          <w:ilvl w:val="0"/>
          <w:numId w:val="1"/>
        </w:numPr>
        <w:spacing w:line="480" w:lineRule="auto"/>
        <w:jc w:val="both"/>
        <w:rPr>
          <w:rFonts w:ascii="Times New Roman" w:hAnsi="Times New Roman" w:cs="Times New Roman"/>
          <w:sz w:val="24"/>
          <w:szCs w:val="24"/>
        </w:rPr>
      </w:pPr>
      <w:r w:rsidRPr="00AE0A3B">
        <w:rPr>
          <w:rFonts w:ascii="Times New Roman" w:hAnsi="Times New Roman" w:cs="Times New Roman"/>
          <w:bCs/>
          <w:iCs/>
          <w:sz w:val="24"/>
          <w:szCs w:val="24"/>
          <w:shd w:val="clear" w:color="auto" w:fill="FFFFFF"/>
        </w:rPr>
        <w:t>Bhaswar Kumar (2024), “</w:t>
      </w:r>
      <w:r w:rsidRPr="00AE0A3B">
        <w:rPr>
          <w:rFonts w:ascii="Times New Roman" w:hAnsi="Times New Roman" w:cs="Times New Roman"/>
          <w:bCs/>
          <w:iCs/>
          <w:sz w:val="24"/>
          <w:szCs w:val="24"/>
          <w:shd w:val="clear" w:color="auto" w:fill="FFFFFF"/>
          <w:lang w:val="en-GB"/>
        </w:rPr>
        <w:t xml:space="preserve">India must not brand itself with China-Plus-One tag: Experts at BS Manthan, Business Standard, March 28, </w:t>
      </w:r>
      <w:hyperlink r:id="rId26" w:history="1">
        <w:r w:rsidRPr="00AE0A3B">
          <w:rPr>
            <w:rStyle w:val="Hipervnculo"/>
            <w:rFonts w:ascii="Times New Roman" w:hAnsi="Times New Roman" w:cs="Times New Roman"/>
            <w:bCs/>
            <w:iCs/>
            <w:sz w:val="24"/>
            <w:szCs w:val="24"/>
            <w:shd w:val="clear" w:color="auto" w:fill="FFFFFF"/>
          </w:rPr>
          <w:t>India must not brand itself with China-Plus-One tag: Experts at BS Manthan | BS Events - Business Standard</w:t>
        </w:r>
      </w:hyperlink>
      <w:r w:rsidRPr="00AE0A3B">
        <w:rPr>
          <w:rFonts w:ascii="Times New Roman" w:hAnsi="Times New Roman" w:cs="Times New Roman"/>
          <w:bCs/>
          <w:iCs/>
          <w:sz w:val="24"/>
          <w:szCs w:val="24"/>
          <w:shd w:val="clear" w:color="auto" w:fill="FFFFFF"/>
        </w:rPr>
        <w:t>).</w:t>
      </w:r>
    </w:p>
    <w:p w14:paraId="629EBAA1" w14:textId="1FEB76F5" w:rsidR="000561E3" w:rsidRPr="00AE0A3B" w:rsidRDefault="000561E3" w:rsidP="00AE0A3B">
      <w:pPr>
        <w:pStyle w:val="Prrafodelista"/>
        <w:numPr>
          <w:ilvl w:val="0"/>
          <w:numId w:val="1"/>
        </w:numPr>
        <w:spacing w:line="480" w:lineRule="auto"/>
        <w:jc w:val="both"/>
        <w:rPr>
          <w:rFonts w:ascii="Times New Roman" w:hAnsi="Times New Roman" w:cs="Times New Roman"/>
          <w:sz w:val="24"/>
          <w:szCs w:val="24"/>
        </w:rPr>
      </w:pPr>
      <w:r w:rsidRPr="00AE0A3B">
        <w:rPr>
          <w:rFonts w:ascii="Times New Roman" w:hAnsi="Times New Roman" w:cs="Times New Roman"/>
          <w:sz w:val="24"/>
          <w:szCs w:val="24"/>
        </w:rPr>
        <w:t xml:space="preserve">Berkshire Publishing Group LLC (2009), “Beijing Consensus”, </w:t>
      </w:r>
      <w:hyperlink r:id="rId27" w:history="1">
        <w:r w:rsidRPr="00AE0A3B">
          <w:rPr>
            <w:rStyle w:val="Hipervnculo"/>
            <w:rFonts w:ascii="Times New Roman" w:hAnsi="Times New Roman" w:cs="Times New Roman"/>
            <w:sz w:val="24"/>
            <w:szCs w:val="24"/>
          </w:rPr>
          <w:t>BeijingConsensus.pdf</w:t>
        </w:r>
      </w:hyperlink>
      <w:r w:rsidRPr="00AE0A3B">
        <w:rPr>
          <w:rFonts w:ascii="Times New Roman" w:hAnsi="Times New Roman" w:cs="Times New Roman"/>
          <w:sz w:val="24"/>
          <w:szCs w:val="24"/>
        </w:rPr>
        <w:t>.</w:t>
      </w:r>
    </w:p>
    <w:p w14:paraId="03A85BE9" w14:textId="544127BF" w:rsidR="00281FE7" w:rsidRPr="00AE0A3B" w:rsidRDefault="00281FE7" w:rsidP="00AE0A3B">
      <w:pPr>
        <w:pStyle w:val="Prrafodelista"/>
        <w:numPr>
          <w:ilvl w:val="0"/>
          <w:numId w:val="1"/>
        </w:numPr>
        <w:spacing w:line="480" w:lineRule="auto"/>
        <w:jc w:val="both"/>
        <w:rPr>
          <w:rFonts w:ascii="Times New Roman" w:hAnsi="Times New Roman" w:cs="Times New Roman"/>
          <w:sz w:val="24"/>
          <w:szCs w:val="24"/>
        </w:rPr>
      </w:pPr>
      <w:r w:rsidRPr="00AE0A3B">
        <w:rPr>
          <w:rFonts w:ascii="Times New Roman" w:hAnsi="Times New Roman" w:cs="Times New Roman"/>
          <w:sz w:val="24"/>
          <w:szCs w:val="24"/>
        </w:rPr>
        <w:t xml:space="preserve">Clement Tan (2023), “China’s third-quarter growth exceeds forecast, consumer spending and industrial production offer hope”, October 17, CNBC, </w:t>
      </w:r>
      <w:hyperlink r:id="rId28" w:history="1">
        <w:r w:rsidRPr="00AE0A3B">
          <w:rPr>
            <w:rStyle w:val="Hipervnculo"/>
            <w:rFonts w:ascii="Times New Roman" w:hAnsi="Times New Roman" w:cs="Times New Roman"/>
            <w:sz w:val="24"/>
            <w:szCs w:val="24"/>
          </w:rPr>
          <w:t>China's third-quarter growth exceeds forecast, consumer spending and industrial production offer hope</w:t>
        </w:r>
      </w:hyperlink>
      <w:r w:rsidRPr="00AE0A3B">
        <w:rPr>
          <w:rFonts w:ascii="Times New Roman" w:hAnsi="Times New Roman" w:cs="Times New Roman"/>
          <w:sz w:val="24"/>
          <w:szCs w:val="24"/>
        </w:rPr>
        <w:t>.</w:t>
      </w:r>
    </w:p>
    <w:p w14:paraId="49337C08" w14:textId="77777777" w:rsidR="00F457E7" w:rsidRPr="00756C0E" w:rsidRDefault="00F457E7" w:rsidP="00AE0A3B">
      <w:pPr>
        <w:pStyle w:val="Ttulo1"/>
        <w:numPr>
          <w:ilvl w:val="0"/>
          <w:numId w:val="1"/>
        </w:numPr>
        <w:spacing w:before="0" w:line="480" w:lineRule="auto"/>
        <w:jc w:val="both"/>
        <w:textAlignment w:val="baseline"/>
        <w:rPr>
          <w:rFonts w:ascii="Times New Roman" w:hAnsi="Times New Roman" w:cs="Times New Roman"/>
          <w:b/>
          <w:color w:val="auto"/>
          <w:sz w:val="24"/>
          <w:szCs w:val="24"/>
        </w:rPr>
      </w:pPr>
      <w:r w:rsidRPr="00756C0E">
        <w:rPr>
          <w:rFonts w:ascii="Times New Roman" w:hAnsi="Times New Roman" w:cs="Times New Roman"/>
          <w:color w:val="auto"/>
          <w:sz w:val="24"/>
          <w:szCs w:val="24"/>
        </w:rPr>
        <w:t xml:space="preserve">Castillo, Rodrigo &amp; Caitlin Purdy. China’s role in supplying critical minerals for the global energy transition”, </w:t>
      </w:r>
      <w:r w:rsidRPr="00756C0E">
        <w:rPr>
          <w:rFonts w:ascii="Times New Roman" w:hAnsi="Times New Roman" w:cs="Times New Roman"/>
          <w:i/>
          <w:color w:val="auto"/>
          <w:sz w:val="24"/>
          <w:szCs w:val="24"/>
        </w:rPr>
        <w:t>Leveraging Transparency to Reduce Corruption</w:t>
      </w:r>
      <w:r w:rsidRPr="00756C0E">
        <w:rPr>
          <w:rFonts w:ascii="Times New Roman" w:hAnsi="Times New Roman" w:cs="Times New Roman"/>
          <w:color w:val="auto"/>
          <w:sz w:val="24"/>
          <w:szCs w:val="24"/>
        </w:rPr>
        <w:t>, July 2022.</w:t>
      </w:r>
      <w:hyperlink r:id="rId29" w:history="1">
        <w:r w:rsidRPr="00756C0E">
          <w:rPr>
            <w:rStyle w:val="Hipervnculo"/>
            <w:rFonts w:ascii="Times New Roman" w:hAnsi="Times New Roman" w:cs="Times New Roman"/>
            <w:color w:val="auto"/>
            <w:sz w:val="24"/>
            <w:szCs w:val="24"/>
          </w:rPr>
          <w:t>LTRC_ChinaSupplyChain.pdf (brookings.edu)</w:t>
        </w:r>
      </w:hyperlink>
      <w:r w:rsidRPr="00756C0E">
        <w:rPr>
          <w:rFonts w:ascii="Times New Roman" w:hAnsi="Times New Roman" w:cs="Times New Roman"/>
          <w:color w:val="auto"/>
          <w:sz w:val="24"/>
          <w:szCs w:val="24"/>
        </w:rPr>
        <w:t>.</w:t>
      </w:r>
    </w:p>
    <w:p w14:paraId="572A1AB2" w14:textId="77777777" w:rsidR="00F457E7" w:rsidRPr="00756C0E" w:rsidRDefault="00F457E7" w:rsidP="00AC0875">
      <w:pPr>
        <w:pStyle w:val="Ttulo2"/>
        <w:shd w:val="clear" w:color="auto" w:fill="FFFFFF"/>
        <w:spacing w:before="0" w:beforeAutospacing="0" w:after="0" w:afterAutospacing="0" w:line="480" w:lineRule="auto"/>
        <w:jc w:val="both"/>
        <w:rPr>
          <w:b w:val="0"/>
          <w:sz w:val="24"/>
          <w:szCs w:val="24"/>
          <w:shd w:val="clear" w:color="auto" w:fill="FFFFFF"/>
        </w:rPr>
      </w:pPr>
    </w:p>
    <w:p w14:paraId="054EF416" w14:textId="77777777" w:rsidR="00F457E7" w:rsidRPr="00AE0A3B" w:rsidRDefault="00F457E7" w:rsidP="00AE0A3B">
      <w:pPr>
        <w:pStyle w:val="Prrafodelista"/>
        <w:numPr>
          <w:ilvl w:val="0"/>
          <w:numId w:val="1"/>
        </w:numPr>
        <w:spacing w:line="480" w:lineRule="auto"/>
        <w:jc w:val="both"/>
        <w:rPr>
          <w:rFonts w:ascii="Times New Roman" w:hAnsi="Times New Roman" w:cs="Times New Roman"/>
          <w:sz w:val="24"/>
          <w:szCs w:val="24"/>
        </w:rPr>
      </w:pPr>
      <w:proofErr w:type="spellStart"/>
      <w:r w:rsidRPr="00AE0A3B">
        <w:rPr>
          <w:rFonts w:ascii="Times New Roman" w:hAnsi="Times New Roman" w:cs="Times New Roman"/>
          <w:sz w:val="24"/>
          <w:szCs w:val="24"/>
        </w:rPr>
        <w:t>Chengappa</w:t>
      </w:r>
      <w:proofErr w:type="spellEnd"/>
      <w:r w:rsidRPr="00AE0A3B">
        <w:rPr>
          <w:rFonts w:ascii="Times New Roman" w:hAnsi="Times New Roman" w:cs="Times New Roman"/>
          <w:sz w:val="24"/>
          <w:szCs w:val="24"/>
        </w:rPr>
        <w:t xml:space="preserve">, </w:t>
      </w:r>
      <w:proofErr w:type="spellStart"/>
      <w:r w:rsidRPr="00AE0A3B">
        <w:rPr>
          <w:rFonts w:ascii="Times New Roman" w:hAnsi="Times New Roman" w:cs="Times New Roman"/>
          <w:sz w:val="24"/>
          <w:szCs w:val="24"/>
        </w:rPr>
        <w:t>Bidanda</w:t>
      </w:r>
      <w:proofErr w:type="spellEnd"/>
      <w:r w:rsidRPr="00AE0A3B">
        <w:rPr>
          <w:rFonts w:ascii="Times New Roman" w:hAnsi="Times New Roman" w:cs="Times New Roman"/>
          <w:sz w:val="24"/>
          <w:szCs w:val="24"/>
        </w:rPr>
        <w:t xml:space="preserve">. </w:t>
      </w:r>
      <w:r w:rsidRPr="00AE0A3B">
        <w:rPr>
          <w:rFonts w:ascii="Times New Roman" w:hAnsi="Times New Roman" w:cs="Times New Roman"/>
          <w:sz w:val="24"/>
          <w:szCs w:val="24"/>
          <w:shd w:val="clear" w:color="auto" w:fill="FFFFFF"/>
        </w:rPr>
        <w:t xml:space="preserve">China in South Asia: India needs to push back, </w:t>
      </w:r>
      <w:r w:rsidRPr="00AE0A3B">
        <w:rPr>
          <w:rFonts w:ascii="Times New Roman" w:hAnsi="Times New Roman" w:cs="Times New Roman"/>
          <w:i/>
          <w:sz w:val="24"/>
          <w:szCs w:val="24"/>
          <w:shd w:val="clear" w:color="auto" w:fill="FFFFFF"/>
        </w:rPr>
        <w:t>Deccan Herald</w:t>
      </w:r>
      <w:r w:rsidRPr="00AE0A3B">
        <w:rPr>
          <w:rFonts w:ascii="Times New Roman" w:hAnsi="Times New Roman" w:cs="Times New Roman"/>
          <w:sz w:val="24"/>
          <w:szCs w:val="24"/>
        </w:rPr>
        <w:t xml:space="preserve">, October 11, 2022. </w:t>
      </w:r>
      <w:hyperlink r:id="rId30" w:history="1">
        <w:r w:rsidRPr="00AE0A3B">
          <w:rPr>
            <w:rStyle w:val="Hipervnculo"/>
            <w:rFonts w:ascii="Times New Roman" w:hAnsi="Times New Roman" w:cs="Times New Roman"/>
            <w:color w:val="auto"/>
            <w:sz w:val="24"/>
            <w:szCs w:val="24"/>
          </w:rPr>
          <w:t>China in South Asia: India needs to push back | Deccan Herald</w:t>
        </w:r>
      </w:hyperlink>
      <w:r w:rsidRPr="00AE0A3B">
        <w:rPr>
          <w:rFonts w:ascii="Times New Roman" w:hAnsi="Times New Roman" w:cs="Times New Roman"/>
          <w:sz w:val="24"/>
          <w:szCs w:val="24"/>
        </w:rPr>
        <w:t>.</w:t>
      </w:r>
    </w:p>
    <w:p w14:paraId="03E9563F" w14:textId="77777777" w:rsidR="00F457E7" w:rsidRPr="00756C0E" w:rsidRDefault="00F457E7" w:rsidP="00AC0875">
      <w:pPr>
        <w:spacing w:line="480" w:lineRule="auto"/>
        <w:jc w:val="both"/>
        <w:rPr>
          <w:rFonts w:ascii="Times New Roman" w:hAnsi="Times New Roman" w:cs="Times New Roman"/>
          <w:sz w:val="24"/>
          <w:szCs w:val="24"/>
        </w:rPr>
      </w:pPr>
    </w:p>
    <w:p w14:paraId="63AED3BA" w14:textId="77777777" w:rsidR="00F457E7" w:rsidRPr="00756C0E" w:rsidRDefault="00F457E7" w:rsidP="00AE0A3B">
      <w:pPr>
        <w:pStyle w:val="Ttulo1"/>
        <w:numPr>
          <w:ilvl w:val="0"/>
          <w:numId w:val="1"/>
        </w:numPr>
        <w:spacing w:before="0" w:line="480" w:lineRule="auto"/>
        <w:jc w:val="both"/>
        <w:textAlignment w:val="baseline"/>
        <w:rPr>
          <w:rFonts w:ascii="Times New Roman" w:hAnsi="Times New Roman" w:cs="Times New Roman"/>
          <w:b/>
          <w:color w:val="auto"/>
          <w:sz w:val="24"/>
          <w:szCs w:val="24"/>
        </w:rPr>
      </w:pPr>
      <w:r w:rsidRPr="00756C0E">
        <w:rPr>
          <w:rFonts w:ascii="Times New Roman" w:hAnsi="Times New Roman" w:cs="Times New Roman"/>
          <w:color w:val="auto"/>
          <w:sz w:val="24"/>
          <w:szCs w:val="24"/>
        </w:rPr>
        <w:t xml:space="preserve">Kondapalli, Srikanth. Xi has set tone for third term; with a message for US, and for India. </w:t>
      </w:r>
      <w:r w:rsidRPr="00756C0E">
        <w:rPr>
          <w:rFonts w:ascii="Times New Roman" w:hAnsi="Times New Roman" w:cs="Times New Roman"/>
          <w:i/>
          <w:color w:val="auto"/>
          <w:sz w:val="24"/>
          <w:szCs w:val="24"/>
        </w:rPr>
        <w:t>Deccan Herald</w:t>
      </w:r>
      <w:r w:rsidRPr="00756C0E">
        <w:rPr>
          <w:rFonts w:ascii="Times New Roman" w:hAnsi="Times New Roman" w:cs="Times New Roman"/>
          <w:color w:val="auto"/>
          <w:sz w:val="24"/>
          <w:szCs w:val="24"/>
        </w:rPr>
        <w:t xml:space="preserve">, March 12, 2023. </w:t>
      </w:r>
      <w:hyperlink r:id="rId31" w:history="1">
        <w:r w:rsidRPr="00756C0E">
          <w:rPr>
            <w:rStyle w:val="Hipervnculo"/>
            <w:rFonts w:ascii="Times New Roman" w:hAnsi="Times New Roman" w:cs="Times New Roman"/>
            <w:color w:val="auto"/>
            <w:sz w:val="24"/>
            <w:szCs w:val="24"/>
          </w:rPr>
          <w:t>Xi has set tone for third term, with a message for US, and for India | Deccan Herald</w:t>
        </w:r>
      </w:hyperlink>
      <w:r w:rsidRPr="00756C0E">
        <w:rPr>
          <w:rFonts w:ascii="Times New Roman" w:hAnsi="Times New Roman" w:cs="Times New Roman"/>
          <w:color w:val="auto"/>
          <w:sz w:val="24"/>
          <w:szCs w:val="24"/>
        </w:rPr>
        <w:t>.</w:t>
      </w:r>
    </w:p>
    <w:p w14:paraId="002C93EC" w14:textId="77777777" w:rsidR="00F457E7" w:rsidRDefault="00F457E7" w:rsidP="00AC0875">
      <w:pPr>
        <w:spacing w:line="480" w:lineRule="auto"/>
        <w:jc w:val="both"/>
        <w:rPr>
          <w:rFonts w:ascii="Times New Roman" w:hAnsi="Times New Roman" w:cs="Times New Roman"/>
          <w:sz w:val="24"/>
          <w:szCs w:val="24"/>
        </w:rPr>
      </w:pPr>
    </w:p>
    <w:p w14:paraId="0CD24CD9" w14:textId="600FCA07" w:rsidR="00310319" w:rsidRPr="00AE0A3B" w:rsidRDefault="00310319" w:rsidP="00AE0A3B">
      <w:pPr>
        <w:pStyle w:val="Prrafodelista"/>
        <w:numPr>
          <w:ilvl w:val="0"/>
          <w:numId w:val="1"/>
        </w:numPr>
        <w:spacing w:line="480" w:lineRule="auto"/>
        <w:jc w:val="both"/>
        <w:rPr>
          <w:rFonts w:ascii="Times New Roman" w:hAnsi="Times New Roman" w:cs="Times New Roman"/>
          <w:sz w:val="24"/>
          <w:szCs w:val="24"/>
          <w:lang w:val="en-GB"/>
        </w:rPr>
      </w:pPr>
      <w:r w:rsidRPr="00AE0A3B">
        <w:rPr>
          <w:rFonts w:ascii="Times New Roman" w:hAnsi="Times New Roman" w:cs="Times New Roman"/>
          <w:sz w:val="24"/>
          <w:szCs w:val="24"/>
        </w:rPr>
        <w:t>Diksha Munjal (2023), “</w:t>
      </w:r>
      <w:r w:rsidRPr="00AE0A3B">
        <w:rPr>
          <w:rFonts w:ascii="Times New Roman" w:hAnsi="Times New Roman" w:cs="Times New Roman"/>
          <w:sz w:val="24"/>
          <w:szCs w:val="24"/>
          <w:lang w:val="en-GB"/>
        </w:rPr>
        <w:t xml:space="preserve">On China’s economic slowdown”, The Hindu, September 11, </w:t>
      </w:r>
      <w:hyperlink r:id="rId32" w:history="1">
        <w:r w:rsidRPr="00AE0A3B">
          <w:rPr>
            <w:rStyle w:val="Hipervnculo"/>
            <w:rFonts w:ascii="Times New Roman" w:hAnsi="Times New Roman" w:cs="Times New Roman"/>
            <w:sz w:val="24"/>
            <w:szCs w:val="24"/>
          </w:rPr>
          <w:t>Explained | On China’s economic slowdown - The Hindu</w:t>
        </w:r>
      </w:hyperlink>
      <w:r w:rsidRPr="00AE0A3B">
        <w:rPr>
          <w:rFonts w:ascii="Times New Roman" w:hAnsi="Times New Roman" w:cs="Times New Roman"/>
          <w:sz w:val="24"/>
          <w:szCs w:val="24"/>
          <w:lang w:val="en-GB"/>
        </w:rPr>
        <w:t>.</w:t>
      </w:r>
    </w:p>
    <w:p w14:paraId="6CDAAFAA" w14:textId="77777777" w:rsidR="00281FE7" w:rsidRPr="00AE0A3B" w:rsidRDefault="00281FE7" w:rsidP="00AE0A3B">
      <w:pPr>
        <w:pStyle w:val="Prrafodelista"/>
        <w:numPr>
          <w:ilvl w:val="0"/>
          <w:numId w:val="1"/>
        </w:numPr>
        <w:spacing w:line="480" w:lineRule="auto"/>
        <w:jc w:val="both"/>
        <w:rPr>
          <w:rFonts w:ascii="Times New Roman" w:hAnsi="Times New Roman" w:cs="Times New Roman"/>
          <w:sz w:val="24"/>
          <w:szCs w:val="24"/>
        </w:rPr>
      </w:pPr>
      <w:bookmarkStart w:id="1" w:name="_Hlk185935516"/>
      <w:r w:rsidRPr="00AE0A3B">
        <w:rPr>
          <w:rFonts w:ascii="Times New Roman" w:hAnsi="Times New Roman" w:cs="Times New Roman"/>
          <w:sz w:val="24"/>
          <w:szCs w:val="24"/>
        </w:rPr>
        <w:lastRenderedPageBreak/>
        <w:t xml:space="preserve">Diego A. </w:t>
      </w:r>
      <w:proofErr w:type="spellStart"/>
      <w:r w:rsidRPr="00AE0A3B">
        <w:rPr>
          <w:rFonts w:ascii="Times New Roman" w:hAnsi="Times New Roman" w:cs="Times New Roman"/>
          <w:sz w:val="24"/>
          <w:szCs w:val="24"/>
        </w:rPr>
        <w:t>Cerdeiro</w:t>
      </w:r>
      <w:proofErr w:type="spellEnd"/>
      <w:r w:rsidRPr="00AE0A3B">
        <w:rPr>
          <w:rFonts w:ascii="Times New Roman" w:hAnsi="Times New Roman" w:cs="Times New Roman"/>
          <w:sz w:val="24"/>
          <w:szCs w:val="24"/>
        </w:rPr>
        <w:t xml:space="preserve"> and Sonali Jain-Chandra</w:t>
      </w:r>
      <w:bookmarkEnd w:id="1"/>
      <w:r w:rsidRPr="00AE0A3B">
        <w:rPr>
          <w:rFonts w:ascii="Times New Roman" w:hAnsi="Times New Roman" w:cs="Times New Roman"/>
          <w:sz w:val="24"/>
          <w:szCs w:val="24"/>
        </w:rPr>
        <w:t xml:space="preserve"> (2023), “China’s Economy is Rebounding, But Reforms Are Still Needed”, August 3, IMF, </w:t>
      </w:r>
      <w:hyperlink r:id="rId33" w:history="1">
        <w:r w:rsidRPr="00AE0A3B">
          <w:rPr>
            <w:rStyle w:val="Hipervnculo"/>
            <w:rFonts w:ascii="Times New Roman" w:hAnsi="Times New Roman" w:cs="Times New Roman"/>
            <w:sz w:val="24"/>
            <w:szCs w:val="24"/>
          </w:rPr>
          <w:t>China’s Economy is Rebounding, But Reforms Are Still Needed</w:t>
        </w:r>
      </w:hyperlink>
      <w:r w:rsidRPr="00AE0A3B">
        <w:rPr>
          <w:rFonts w:ascii="Times New Roman" w:hAnsi="Times New Roman" w:cs="Times New Roman"/>
          <w:sz w:val="24"/>
          <w:szCs w:val="24"/>
        </w:rPr>
        <w:t>.</w:t>
      </w:r>
    </w:p>
    <w:p w14:paraId="1C920B8A" w14:textId="77777777" w:rsidR="00281FE7" w:rsidRPr="00AE0A3B" w:rsidRDefault="00281FE7" w:rsidP="00AE0A3B">
      <w:pPr>
        <w:pStyle w:val="Prrafodelista"/>
        <w:numPr>
          <w:ilvl w:val="0"/>
          <w:numId w:val="1"/>
        </w:numPr>
        <w:spacing w:line="480" w:lineRule="auto"/>
        <w:jc w:val="both"/>
        <w:rPr>
          <w:rFonts w:ascii="Times New Roman" w:hAnsi="Times New Roman" w:cs="Times New Roman"/>
          <w:sz w:val="24"/>
          <w:szCs w:val="24"/>
        </w:rPr>
      </w:pPr>
      <w:proofErr w:type="spellStart"/>
      <w:r w:rsidRPr="00AE0A3B">
        <w:rPr>
          <w:rFonts w:ascii="Times New Roman" w:hAnsi="Times New Roman" w:cs="Times New Roman"/>
          <w:sz w:val="24"/>
          <w:szCs w:val="24"/>
        </w:rPr>
        <w:t>Ferchen</w:t>
      </w:r>
      <w:proofErr w:type="spellEnd"/>
      <w:r w:rsidRPr="00AE0A3B">
        <w:rPr>
          <w:rFonts w:ascii="Times New Roman" w:hAnsi="Times New Roman" w:cs="Times New Roman"/>
          <w:sz w:val="24"/>
          <w:szCs w:val="24"/>
        </w:rPr>
        <w:t>, M., &amp; Mattlin, M. (2023). Five modes of China’s economic influence: rethinking Chinese economic statecraft. </w:t>
      </w:r>
      <w:r w:rsidRPr="00AE0A3B">
        <w:rPr>
          <w:rFonts w:ascii="Times New Roman" w:hAnsi="Times New Roman" w:cs="Times New Roman"/>
          <w:i/>
          <w:iCs/>
          <w:sz w:val="24"/>
          <w:szCs w:val="24"/>
        </w:rPr>
        <w:t>The Pacific Review</w:t>
      </w:r>
      <w:r w:rsidRPr="00AE0A3B">
        <w:rPr>
          <w:rFonts w:ascii="Times New Roman" w:hAnsi="Times New Roman" w:cs="Times New Roman"/>
          <w:sz w:val="24"/>
          <w:szCs w:val="24"/>
        </w:rPr>
        <w:t>, </w:t>
      </w:r>
      <w:r w:rsidRPr="00AE0A3B">
        <w:rPr>
          <w:rFonts w:ascii="Times New Roman" w:hAnsi="Times New Roman" w:cs="Times New Roman"/>
          <w:i/>
          <w:iCs/>
          <w:sz w:val="24"/>
          <w:szCs w:val="24"/>
        </w:rPr>
        <w:t>36</w:t>
      </w:r>
      <w:r w:rsidRPr="00AE0A3B">
        <w:rPr>
          <w:rFonts w:ascii="Times New Roman" w:hAnsi="Times New Roman" w:cs="Times New Roman"/>
          <w:sz w:val="24"/>
          <w:szCs w:val="24"/>
        </w:rPr>
        <w:t xml:space="preserve">(5), 978–1004. </w:t>
      </w:r>
      <w:hyperlink r:id="rId34" w:history="1">
        <w:r w:rsidRPr="00AE0A3B">
          <w:rPr>
            <w:rStyle w:val="Hipervnculo"/>
            <w:rFonts w:ascii="Times New Roman" w:hAnsi="Times New Roman" w:cs="Times New Roman"/>
            <w:sz w:val="24"/>
            <w:szCs w:val="24"/>
          </w:rPr>
          <w:t>https://doi.org/10.1080/09512748.2023.2200029</w:t>
        </w:r>
      </w:hyperlink>
      <w:r w:rsidRPr="00AE0A3B">
        <w:rPr>
          <w:rFonts w:ascii="Times New Roman" w:hAnsi="Times New Roman" w:cs="Times New Roman"/>
          <w:sz w:val="24"/>
          <w:szCs w:val="24"/>
        </w:rPr>
        <w:t>.</w:t>
      </w:r>
    </w:p>
    <w:p w14:paraId="29D16D7F" w14:textId="77777777" w:rsidR="00281FE7" w:rsidRPr="00AE0A3B" w:rsidRDefault="00281FE7" w:rsidP="00AE0A3B">
      <w:pPr>
        <w:pStyle w:val="Prrafodelista"/>
        <w:numPr>
          <w:ilvl w:val="0"/>
          <w:numId w:val="1"/>
        </w:numPr>
        <w:spacing w:line="480" w:lineRule="auto"/>
        <w:jc w:val="both"/>
        <w:rPr>
          <w:rFonts w:ascii="Times New Roman" w:hAnsi="Times New Roman" w:cs="Times New Roman"/>
          <w:sz w:val="24"/>
          <w:szCs w:val="24"/>
        </w:rPr>
      </w:pPr>
      <w:hyperlink r:id="rId35" w:history="1">
        <w:r w:rsidRPr="00AE0A3B">
          <w:rPr>
            <w:rStyle w:val="Hipervnculo"/>
            <w:rFonts w:ascii="Times New Roman" w:hAnsi="Times New Roman" w:cs="Times New Roman"/>
            <w:color w:val="auto"/>
            <w:sz w:val="24"/>
            <w:szCs w:val="24"/>
            <w:u w:val="none"/>
          </w:rPr>
          <w:t xml:space="preserve">James </w:t>
        </w:r>
        <w:proofErr w:type="spellStart"/>
        <w:r w:rsidRPr="00AE0A3B">
          <w:rPr>
            <w:rStyle w:val="Hipervnculo"/>
            <w:rFonts w:ascii="Times New Roman" w:hAnsi="Times New Roman" w:cs="Times New Roman"/>
            <w:color w:val="auto"/>
            <w:sz w:val="24"/>
            <w:szCs w:val="24"/>
            <w:u w:val="none"/>
          </w:rPr>
          <w:t>Laurenceson</w:t>
        </w:r>
        <w:proofErr w:type="spellEnd"/>
      </w:hyperlink>
      <w:r w:rsidRPr="00AE0A3B">
        <w:rPr>
          <w:rFonts w:ascii="Times New Roman" w:hAnsi="Times New Roman" w:cs="Times New Roman"/>
          <w:sz w:val="24"/>
          <w:szCs w:val="24"/>
        </w:rPr>
        <w:t xml:space="preserve"> &amp; </w:t>
      </w:r>
      <w:hyperlink r:id="rId36" w:history="1">
        <w:r w:rsidRPr="00AE0A3B">
          <w:rPr>
            <w:rStyle w:val="Hipervnculo"/>
            <w:rFonts w:ascii="Times New Roman" w:hAnsi="Times New Roman" w:cs="Times New Roman"/>
            <w:color w:val="auto"/>
            <w:sz w:val="24"/>
            <w:szCs w:val="24"/>
            <w:u w:val="none"/>
          </w:rPr>
          <w:t>Michael Zhou</w:t>
        </w:r>
      </w:hyperlink>
      <w:r w:rsidRPr="00AE0A3B">
        <w:rPr>
          <w:rFonts w:ascii="Times New Roman" w:hAnsi="Times New Roman" w:cs="Times New Roman"/>
          <w:sz w:val="24"/>
          <w:szCs w:val="24"/>
        </w:rPr>
        <w:t xml:space="preserve"> (2019), “Understanding Australia's economic dependence on China”, June 21, UTS, </w:t>
      </w:r>
      <w:hyperlink r:id="rId37" w:history="1">
        <w:r w:rsidRPr="00AE0A3B">
          <w:rPr>
            <w:rStyle w:val="Hipervnculo"/>
            <w:rFonts w:ascii="Times New Roman" w:hAnsi="Times New Roman" w:cs="Times New Roman"/>
            <w:sz w:val="24"/>
            <w:szCs w:val="24"/>
          </w:rPr>
          <w:t>Understanding Australia's economic dependence on China | University of Technology Sydney</w:t>
        </w:r>
      </w:hyperlink>
      <w:r w:rsidRPr="00AE0A3B">
        <w:rPr>
          <w:rFonts w:ascii="Times New Roman" w:hAnsi="Times New Roman" w:cs="Times New Roman"/>
          <w:sz w:val="24"/>
          <w:szCs w:val="24"/>
        </w:rPr>
        <w:t>.</w:t>
      </w:r>
    </w:p>
    <w:p w14:paraId="62627C19" w14:textId="77777777" w:rsidR="00281FE7" w:rsidRPr="00AE0A3B" w:rsidRDefault="00281FE7" w:rsidP="00AE0A3B">
      <w:pPr>
        <w:pStyle w:val="Prrafodelista"/>
        <w:numPr>
          <w:ilvl w:val="0"/>
          <w:numId w:val="1"/>
        </w:numPr>
        <w:spacing w:line="480" w:lineRule="auto"/>
        <w:jc w:val="both"/>
        <w:rPr>
          <w:rFonts w:ascii="Times New Roman" w:hAnsi="Times New Roman" w:cs="Times New Roman"/>
          <w:sz w:val="24"/>
          <w:szCs w:val="24"/>
          <w:shd w:val="clear" w:color="auto" w:fill="FFFFFF"/>
        </w:rPr>
      </w:pPr>
      <w:proofErr w:type="spellStart"/>
      <w:r w:rsidRPr="00AE0A3B">
        <w:rPr>
          <w:rFonts w:ascii="Times New Roman" w:hAnsi="Times New Roman" w:cs="Times New Roman"/>
          <w:sz w:val="24"/>
          <w:szCs w:val="24"/>
        </w:rPr>
        <w:t>Krishnakutty</w:t>
      </w:r>
      <w:proofErr w:type="spellEnd"/>
      <w:r w:rsidRPr="00AE0A3B">
        <w:rPr>
          <w:rFonts w:ascii="Times New Roman" w:hAnsi="Times New Roman" w:cs="Times New Roman"/>
          <w:sz w:val="24"/>
          <w:szCs w:val="24"/>
        </w:rPr>
        <w:t>, P (2022), “</w:t>
      </w:r>
      <w:r w:rsidRPr="00AE0A3B">
        <w:rPr>
          <w:rFonts w:ascii="Times New Roman" w:hAnsi="Times New Roman" w:cs="Times New Roman"/>
          <w:sz w:val="24"/>
          <w:szCs w:val="24"/>
          <w:shd w:val="clear" w:color="auto" w:fill="FFFFFF"/>
        </w:rPr>
        <w:t xml:space="preserve">The long road to </w:t>
      </w:r>
      <w:proofErr w:type="spellStart"/>
      <w:r w:rsidRPr="00AE0A3B">
        <w:rPr>
          <w:rFonts w:ascii="Times New Roman" w:hAnsi="Times New Roman" w:cs="Times New Roman"/>
          <w:sz w:val="24"/>
          <w:szCs w:val="24"/>
          <w:shd w:val="clear" w:color="auto" w:fill="FFFFFF"/>
        </w:rPr>
        <w:t>Atmanirbhar</w:t>
      </w:r>
      <w:proofErr w:type="spellEnd"/>
      <w:r w:rsidRPr="00AE0A3B">
        <w:rPr>
          <w:rFonts w:ascii="Times New Roman" w:hAnsi="Times New Roman" w:cs="Times New Roman"/>
          <w:sz w:val="24"/>
          <w:szCs w:val="24"/>
          <w:shd w:val="clear" w:color="auto" w:fill="FFFFFF"/>
        </w:rPr>
        <w:t xml:space="preserve"> Bharat: India’s trade deficit with China hit a record $77 bn in FY22”, [online: web] Accessed on 25 April 2022 URL: </w:t>
      </w:r>
      <w:hyperlink r:id="rId38" w:history="1">
        <w:r w:rsidRPr="00AE0A3B">
          <w:rPr>
            <w:rStyle w:val="Hipervnculo"/>
            <w:rFonts w:ascii="Times New Roman" w:hAnsi="Times New Roman" w:cs="Times New Roman"/>
            <w:color w:val="auto"/>
            <w:sz w:val="24"/>
            <w:szCs w:val="24"/>
            <w:shd w:val="clear" w:color="auto" w:fill="FFFFFF"/>
          </w:rPr>
          <w:t>https://theprint.in/economy/the-long-road-to-atmanirbhar-bharat-indias-trade-deficit-with-china-hit-record-77-bn-in-fy22/926987/</w:t>
        </w:r>
      </w:hyperlink>
    </w:p>
    <w:p w14:paraId="773FB88D" w14:textId="77777777" w:rsidR="00281FE7" w:rsidRPr="00AE0A3B" w:rsidRDefault="00281FE7" w:rsidP="00AE0A3B">
      <w:pPr>
        <w:pStyle w:val="Prrafodelista"/>
        <w:numPr>
          <w:ilvl w:val="0"/>
          <w:numId w:val="1"/>
        </w:numPr>
        <w:spacing w:line="480" w:lineRule="auto"/>
        <w:jc w:val="both"/>
        <w:rPr>
          <w:rFonts w:ascii="Times New Roman" w:hAnsi="Times New Roman" w:cs="Times New Roman"/>
          <w:sz w:val="24"/>
          <w:szCs w:val="24"/>
        </w:rPr>
      </w:pPr>
      <w:r w:rsidRPr="00AE0A3B">
        <w:rPr>
          <w:rFonts w:ascii="Times New Roman" w:hAnsi="Times New Roman" w:cs="Times New Roman"/>
          <w:sz w:val="24"/>
          <w:szCs w:val="24"/>
        </w:rPr>
        <w:t xml:space="preserve">Larry Elliot (2023), “China is too big for a Soviet Union-style collapse, but it’s on shaky ground”, August 20, The Guardian, </w:t>
      </w:r>
      <w:hyperlink r:id="rId39" w:history="1">
        <w:r w:rsidRPr="00AE0A3B">
          <w:rPr>
            <w:rStyle w:val="Hipervnculo"/>
            <w:rFonts w:ascii="Times New Roman" w:hAnsi="Times New Roman" w:cs="Times New Roman"/>
            <w:sz w:val="24"/>
            <w:szCs w:val="24"/>
          </w:rPr>
          <w:t>China is too big for a Soviet Union-style collapse, but it’s on shaky ground | Larry Elliott | The Guardian</w:t>
        </w:r>
      </w:hyperlink>
      <w:r w:rsidRPr="00AE0A3B">
        <w:rPr>
          <w:rFonts w:ascii="Times New Roman" w:hAnsi="Times New Roman" w:cs="Times New Roman"/>
          <w:sz w:val="24"/>
          <w:szCs w:val="24"/>
        </w:rPr>
        <w:t>.</w:t>
      </w:r>
    </w:p>
    <w:p w14:paraId="6297E185" w14:textId="77777777" w:rsidR="00281FE7" w:rsidRPr="00AE0A3B" w:rsidRDefault="00281FE7" w:rsidP="00AE0A3B">
      <w:pPr>
        <w:pStyle w:val="Prrafodelista"/>
        <w:numPr>
          <w:ilvl w:val="0"/>
          <w:numId w:val="1"/>
        </w:numPr>
        <w:spacing w:line="480" w:lineRule="auto"/>
        <w:jc w:val="both"/>
        <w:rPr>
          <w:rFonts w:ascii="Times New Roman" w:hAnsi="Times New Roman" w:cs="Times New Roman"/>
          <w:sz w:val="24"/>
          <w:szCs w:val="24"/>
        </w:rPr>
      </w:pPr>
      <w:r w:rsidRPr="00AE0A3B">
        <w:rPr>
          <w:rFonts w:ascii="Times New Roman" w:hAnsi="Times New Roman" w:cs="Times New Roman"/>
          <w:sz w:val="24"/>
          <w:szCs w:val="24"/>
        </w:rPr>
        <w:t xml:space="preserve">Linda Lew (2024), “China Asks Its Carmakers to Keep Key EV Technology at Home”, September 12, Bloomberg, </w:t>
      </w:r>
      <w:hyperlink r:id="rId40" w:history="1">
        <w:r w:rsidRPr="00AE0A3B">
          <w:rPr>
            <w:rStyle w:val="Hipervnculo"/>
            <w:rFonts w:ascii="Times New Roman" w:hAnsi="Times New Roman" w:cs="Times New Roman"/>
            <w:sz w:val="24"/>
            <w:szCs w:val="24"/>
          </w:rPr>
          <w:t>China Asks Its Carmakers to Keep Key EV Technology at Home - Bloomberg</w:t>
        </w:r>
      </w:hyperlink>
      <w:r w:rsidRPr="00AE0A3B">
        <w:rPr>
          <w:rFonts w:ascii="Times New Roman" w:hAnsi="Times New Roman" w:cs="Times New Roman"/>
          <w:sz w:val="24"/>
          <w:szCs w:val="24"/>
        </w:rPr>
        <w:t>.</w:t>
      </w:r>
    </w:p>
    <w:p w14:paraId="77B3A585" w14:textId="77777777" w:rsidR="00281FE7" w:rsidRPr="00AE0A3B" w:rsidRDefault="00281FE7" w:rsidP="00AE0A3B">
      <w:pPr>
        <w:pStyle w:val="Prrafodelista"/>
        <w:numPr>
          <w:ilvl w:val="0"/>
          <w:numId w:val="1"/>
        </w:numPr>
        <w:spacing w:line="480" w:lineRule="auto"/>
        <w:jc w:val="both"/>
        <w:rPr>
          <w:rFonts w:ascii="Times New Roman" w:hAnsi="Times New Roman" w:cs="Times New Roman"/>
          <w:sz w:val="24"/>
          <w:szCs w:val="24"/>
        </w:rPr>
      </w:pPr>
      <w:r w:rsidRPr="00AE0A3B">
        <w:rPr>
          <w:rFonts w:ascii="Times New Roman" w:hAnsi="Times New Roman" w:cs="Times New Roman"/>
          <w:sz w:val="24"/>
          <w:szCs w:val="24"/>
        </w:rPr>
        <w:t xml:space="preserve">Peter Hoskins (2023), “China cuts key interest rate as recovery falters”, August 21, BBC, </w:t>
      </w:r>
      <w:hyperlink r:id="rId41" w:history="1">
        <w:r w:rsidRPr="00AE0A3B">
          <w:rPr>
            <w:rStyle w:val="Hipervnculo"/>
            <w:rFonts w:ascii="Times New Roman" w:hAnsi="Times New Roman" w:cs="Times New Roman"/>
            <w:sz w:val="24"/>
            <w:szCs w:val="24"/>
          </w:rPr>
          <w:t>China cuts key interest rate as recovery falters</w:t>
        </w:r>
      </w:hyperlink>
      <w:r w:rsidRPr="00AE0A3B">
        <w:rPr>
          <w:rFonts w:ascii="Times New Roman" w:hAnsi="Times New Roman" w:cs="Times New Roman"/>
          <w:sz w:val="24"/>
          <w:szCs w:val="24"/>
        </w:rPr>
        <w:t>.</w:t>
      </w:r>
    </w:p>
    <w:p w14:paraId="41E1E956" w14:textId="77777777" w:rsidR="00281FE7" w:rsidRPr="00AE0A3B" w:rsidRDefault="00281FE7" w:rsidP="00AE0A3B">
      <w:pPr>
        <w:pStyle w:val="Prrafodelista"/>
        <w:numPr>
          <w:ilvl w:val="0"/>
          <w:numId w:val="1"/>
        </w:numPr>
        <w:spacing w:line="480" w:lineRule="auto"/>
        <w:jc w:val="both"/>
        <w:rPr>
          <w:rFonts w:ascii="Times New Roman" w:hAnsi="Times New Roman" w:cs="Times New Roman"/>
          <w:sz w:val="24"/>
          <w:szCs w:val="24"/>
        </w:rPr>
      </w:pPr>
      <w:r w:rsidRPr="00AE0A3B">
        <w:rPr>
          <w:rFonts w:ascii="Times New Roman" w:hAnsi="Times New Roman" w:cs="Times New Roman"/>
          <w:sz w:val="24"/>
          <w:szCs w:val="24"/>
        </w:rPr>
        <w:t xml:space="preserve">Ruchi Bhatia (2023), “India jobless rate rises to more than two-year high, CMIE says”, November 1, </w:t>
      </w:r>
      <w:hyperlink r:id="rId42" w:history="1">
        <w:r w:rsidRPr="00AE0A3B">
          <w:rPr>
            <w:rStyle w:val="Hipervnculo"/>
            <w:rFonts w:ascii="Times New Roman" w:hAnsi="Times New Roman" w:cs="Times New Roman"/>
            <w:sz w:val="24"/>
            <w:szCs w:val="24"/>
          </w:rPr>
          <w:t>unemployment rate: India jobless rate rises to more than two-year high, CMIE says - The Economic Times</w:t>
        </w:r>
      </w:hyperlink>
      <w:r w:rsidRPr="00AE0A3B">
        <w:rPr>
          <w:rFonts w:ascii="Times New Roman" w:hAnsi="Times New Roman" w:cs="Times New Roman"/>
          <w:sz w:val="24"/>
          <w:szCs w:val="24"/>
        </w:rPr>
        <w:t>.</w:t>
      </w:r>
    </w:p>
    <w:p w14:paraId="12C15233" w14:textId="77777777" w:rsidR="00281FE7" w:rsidRPr="00AE0A3B" w:rsidRDefault="00281FE7" w:rsidP="00AE0A3B">
      <w:pPr>
        <w:pStyle w:val="Prrafodelista"/>
        <w:numPr>
          <w:ilvl w:val="0"/>
          <w:numId w:val="1"/>
        </w:numPr>
        <w:spacing w:after="160" w:line="480" w:lineRule="auto"/>
        <w:jc w:val="both"/>
        <w:rPr>
          <w:rFonts w:ascii="Times New Roman" w:hAnsi="Times New Roman" w:cs="Times New Roman"/>
          <w:sz w:val="24"/>
          <w:szCs w:val="24"/>
        </w:rPr>
      </w:pPr>
      <w:r w:rsidRPr="00AE0A3B">
        <w:rPr>
          <w:rFonts w:ascii="Times New Roman" w:hAnsi="Times New Roman" w:cs="Times New Roman"/>
          <w:sz w:val="24"/>
          <w:szCs w:val="24"/>
        </w:rPr>
        <w:lastRenderedPageBreak/>
        <w:t xml:space="preserve">Sachdeva, Gulshan (2023), “10 years of China’s Belt and Road Initiative: The project, its aims and where it stands now”, October 29, The Indian Express, </w:t>
      </w:r>
      <w:hyperlink r:id="rId43" w:history="1">
        <w:r w:rsidRPr="00AE0A3B">
          <w:rPr>
            <w:rStyle w:val="Hipervnculo"/>
            <w:rFonts w:ascii="Times New Roman" w:hAnsi="Times New Roman" w:cs="Times New Roman"/>
            <w:sz w:val="24"/>
            <w:szCs w:val="24"/>
          </w:rPr>
          <w:t>An Expert Explains | 10 years of China’s Belt and Road Initiative: The project, its aims and where it stands now | Explained News - The Indian Express</w:t>
        </w:r>
      </w:hyperlink>
      <w:r w:rsidRPr="00AE0A3B">
        <w:rPr>
          <w:rFonts w:ascii="Times New Roman" w:hAnsi="Times New Roman" w:cs="Times New Roman"/>
          <w:sz w:val="24"/>
          <w:szCs w:val="24"/>
        </w:rPr>
        <w:t>.</w:t>
      </w:r>
    </w:p>
    <w:p w14:paraId="07D2D442" w14:textId="35D390B0" w:rsidR="003E411C" w:rsidRPr="00AE0A3B" w:rsidRDefault="003E411C" w:rsidP="00AE0A3B">
      <w:pPr>
        <w:pStyle w:val="Prrafodelista"/>
        <w:numPr>
          <w:ilvl w:val="0"/>
          <w:numId w:val="1"/>
        </w:numPr>
        <w:spacing w:after="160" w:line="480" w:lineRule="auto"/>
        <w:jc w:val="both"/>
        <w:rPr>
          <w:rFonts w:ascii="Times New Roman" w:hAnsi="Times New Roman" w:cs="Times New Roman"/>
          <w:b/>
          <w:bCs/>
          <w:sz w:val="24"/>
          <w:szCs w:val="24"/>
          <w:lang w:val="en-GB"/>
        </w:rPr>
      </w:pPr>
      <w:r w:rsidRPr="00AE0A3B">
        <w:rPr>
          <w:rFonts w:ascii="Times New Roman" w:hAnsi="Times New Roman" w:cs="Times New Roman"/>
          <w:sz w:val="24"/>
          <w:szCs w:val="24"/>
        </w:rPr>
        <w:t>Sara Hsu (2021), “</w:t>
      </w:r>
      <w:r w:rsidRPr="00AE0A3B">
        <w:rPr>
          <w:rFonts w:ascii="Times New Roman" w:hAnsi="Times New Roman" w:cs="Times New Roman"/>
          <w:sz w:val="24"/>
          <w:szCs w:val="24"/>
          <w:lang w:val="en-GB"/>
        </w:rPr>
        <w:t xml:space="preserve">Which Asian Nations Can Benefit From the ‘China Plus One’ Strategy?”, The Diplomat, June 11, </w:t>
      </w:r>
      <w:hyperlink r:id="rId44" w:history="1">
        <w:r w:rsidRPr="00AE0A3B">
          <w:rPr>
            <w:rStyle w:val="Hipervnculo"/>
            <w:rFonts w:ascii="Times New Roman" w:hAnsi="Times New Roman" w:cs="Times New Roman"/>
            <w:sz w:val="24"/>
            <w:szCs w:val="24"/>
            <w:lang w:val="en-GB"/>
          </w:rPr>
          <w:t>https://thediplomat.com/2021/06/which-asian-nations-can-benefit-from-the-china-plus-one-strategy/</w:t>
        </w:r>
      </w:hyperlink>
    </w:p>
    <w:p w14:paraId="5F4D1769" w14:textId="77777777" w:rsidR="003E411C" w:rsidRPr="003E411C" w:rsidRDefault="003E411C" w:rsidP="00AC0875">
      <w:pPr>
        <w:spacing w:after="160" w:line="480" w:lineRule="auto"/>
        <w:jc w:val="both"/>
        <w:rPr>
          <w:rFonts w:ascii="Times New Roman" w:hAnsi="Times New Roman" w:cs="Times New Roman"/>
          <w:b/>
          <w:bCs/>
          <w:sz w:val="24"/>
          <w:szCs w:val="24"/>
          <w:lang w:val="en-GB"/>
        </w:rPr>
      </w:pPr>
    </w:p>
    <w:p w14:paraId="1D7B2CB8" w14:textId="77777777" w:rsidR="00281FE7" w:rsidRPr="00AE0A3B" w:rsidRDefault="00281FE7" w:rsidP="00AE0A3B">
      <w:pPr>
        <w:pStyle w:val="Prrafodelista"/>
        <w:numPr>
          <w:ilvl w:val="0"/>
          <w:numId w:val="1"/>
        </w:numPr>
        <w:spacing w:line="480" w:lineRule="auto"/>
        <w:jc w:val="both"/>
        <w:rPr>
          <w:rFonts w:ascii="Times New Roman" w:hAnsi="Times New Roman" w:cs="Times New Roman"/>
          <w:sz w:val="24"/>
          <w:szCs w:val="24"/>
        </w:rPr>
      </w:pPr>
      <w:r w:rsidRPr="00AE0A3B">
        <w:rPr>
          <w:rFonts w:ascii="Times New Roman" w:hAnsi="Times New Roman" w:cs="Times New Roman"/>
          <w:sz w:val="24"/>
          <w:szCs w:val="24"/>
        </w:rPr>
        <w:t xml:space="preserve">Somesh Jha (2019), “Unemployment rate at four-decade high of 6.1% in 2017-18: NSSO survey”, February 6, Business Standard, </w:t>
      </w:r>
      <w:hyperlink r:id="rId45" w:history="1">
        <w:r w:rsidRPr="00AE0A3B">
          <w:rPr>
            <w:rStyle w:val="Hipervnculo"/>
            <w:rFonts w:ascii="Times New Roman" w:hAnsi="Times New Roman" w:cs="Times New Roman"/>
            <w:sz w:val="24"/>
            <w:szCs w:val="24"/>
          </w:rPr>
          <w:t>Unemployment rate at four-decade high of 6.1% in 2017-18: NSSO survey | Economy &amp; Policy News - Business Standard</w:t>
        </w:r>
      </w:hyperlink>
      <w:r w:rsidRPr="00AE0A3B">
        <w:rPr>
          <w:rFonts w:ascii="Times New Roman" w:hAnsi="Times New Roman" w:cs="Times New Roman"/>
          <w:sz w:val="24"/>
          <w:szCs w:val="24"/>
        </w:rPr>
        <w:t>.</w:t>
      </w:r>
    </w:p>
    <w:p w14:paraId="196F5F8B" w14:textId="77777777" w:rsidR="00281FE7" w:rsidRPr="00AE0A3B" w:rsidRDefault="00281FE7" w:rsidP="00AE0A3B">
      <w:pPr>
        <w:pStyle w:val="Prrafodelista"/>
        <w:numPr>
          <w:ilvl w:val="0"/>
          <w:numId w:val="1"/>
        </w:numPr>
        <w:spacing w:line="480" w:lineRule="auto"/>
        <w:jc w:val="both"/>
        <w:rPr>
          <w:rFonts w:ascii="Times New Roman" w:hAnsi="Times New Roman" w:cs="Times New Roman"/>
          <w:sz w:val="24"/>
          <w:szCs w:val="24"/>
        </w:rPr>
      </w:pPr>
      <w:r w:rsidRPr="00AE0A3B">
        <w:rPr>
          <w:rFonts w:ascii="Times New Roman" w:hAnsi="Times New Roman" w:cs="Times New Roman"/>
          <w:sz w:val="24"/>
          <w:szCs w:val="24"/>
        </w:rPr>
        <w:t xml:space="preserve">The Economic Times (2023), “India-China trade climbs to USD 135.98 billion in 2022, trade deficit crosses USD 100 billion for the first time”, January 13, </w:t>
      </w:r>
      <w:hyperlink r:id="rId46" w:history="1">
        <w:r w:rsidRPr="00AE0A3B">
          <w:rPr>
            <w:rStyle w:val="Hipervnculo"/>
            <w:rFonts w:ascii="Times New Roman" w:hAnsi="Times New Roman" w:cs="Times New Roman"/>
            <w:sz w:val="24"/>
            <w:szCs w:val="24"/>
          </w:rPr>
          <w:t>china: India-China trade climbs to USD 135.98 billion in 2022, trade deficit crosses USD 100 billion for the first time - The Economic Times</w:t>
        </w:r>
      </w:hyperlink>
      <w:r w:rsidRPr="00AE0A3B">
        <w:rPr>
          <w:rFonts w:ascii="Times New Roman" w:hAnsi="Times New Roman" w:cs="Times New Roman"/>
          <w:sz w:val="24"/>
          <w:szCs w:val="24"/>
        </w:rPr>
        <w:t>.</w:t>
      </w:r>
    </w:p>
    <w:p w14:paraId="59ADF6CC" w14:textId="0F7CEBF7" w:rsidR="00A54A00" w:rsidRPr="00AE0A3B" w:rsidRDefault="00A54A00" w:rsidP="00AE0A3B">
      <w:pPr>
        <w:pStyle w:val="Prrafodelista"/>
        <w:numPr>
          <w:ilvl w:val="0"/>
          <w:numId w:val="1"/>
        </w:numPr>
        <w:spacing w:line="480" w:lineRule="auto"/>
        <w:jc w:val="both"/>
        <w:rPr>
          <w:rFonts w:ascii="Times New Roman" w:hAnsi="Times New Roman" w:cs="Times New Roman"/>
          <w:sz w:val="24"/>
          <w:szCs w:val="24"/>
        </w:rPr>
      </w:pPr>
      <w:bookmarkStart w:id="2" w:name="_Hlk185936522"/>
      <w:r w:rsidRPr="00AE0A3B">
        <w:rPr>
          <w:rFonts w:ascii="Times New Roman" w:hAnsi="Times New Roman" w:cs="Times New Roman"/>
          <w:bCs/>
          <w:sz w:val="24"/>
          <w:szCs w:val="24"/>
        </w:rPr>
        <w:t xml:space="preserve">The State Council of People’s Republic of China (2024), “China holds Central Economic Work Conference to make plans for 2025”, December 12, Xinhua, </w:t>
      </w:r>
      <w:hyperlink r:id="rId47" w:history="1">
        <w:r w:rsidRPr="00AE0A3B">
          <w:rPr>
            <w:rStyle w:val="Hipervnculo"/>
            <w:rFonts w:ascii="Times New Roman" w:hAnsi="Times New Roman" w:cs="Times New Roman"/>
            <w:bCs/>
            <w:sz w:val="24"/>
            <w:szCs w:val="24"/>
          </w:rPr>
          <w:t>China holds Central Economic Work Conference to make plans for 2025</w:t>
        </w:r>
      </w:hyperlink>
      <w:r w:rsidRPr="00AE0A3B">
        <w:rPr>
          <w:rFonts w:ascii="Times New Roman" w:hAnsi="Times New Roman" w:cs="Times New Roman"/>
          <w:bCs/>
          <w:sz w:val="24"/>
          <w:szCs w:val="24"/>
        </w:rPr>
        <w:t>.</w:t>
      </w:r>
    </w:p>
    <w:p w14:paraId="60B12306" w14:textId="1247705A" w:rsidR="00281FE7" w:rsidRPr="00AE0A3B" w:rsidRDefault="00281FE7" w:rsidP="00AE0A3B">
      <w:pPr>
        <w:pStyle w:val="Prrafodelista"/>
        <w:numPr>
          <w:ilvl w:val="0"/>
          <w:numId w:val="1"/>
        </w:numPr>
        <w:spacing w:line="480" w:lineRule="auto"/>
        <w:jc w:val="both"/>
        <w:rPr>
          <w:rFonts w:ascii="Times New Roman" w:hAnsi="Times New Roman" w:cs="Times New Roman"/>
          <w:sz w:val="24"/>
          <w:szCs w:val="24"/>
        </w:rPr>
      </w:pPr>
      <w:r w:rsidRPr="00AE0A3B">
        <w:rPr>
          <w:rFonts w:ascii="Times New Roman" w:hAnsi="Times New Roman" w:cs="Times New Roman"/>
          <w:sz w:val="24"/>
          <w:szCs w:val="24"/>
        </w:rPr>
        <w:t>The State Council of People’s Republic of China</w:t>
      </w:r>
      <w:bookmarkEnd w:id="2"/>
      <w:r w:rsidRPr="00AE0A3B">
        <w:rPr>
          <w:rFonts w:ascii="Times New Roman" w:hAnsi="Times New Roman" w:cs="Times New Roman"/>
          <w:sz w:val="24"/>
          <w:szCs w:val="24"/>
        </w:rPr>
        <w:t xml:space="preserve"> (2024), “China's shift in monetary policy to bolster economic recovery”, December 19, Xinhua, </w:t>
      </w:r>
      <w:hyperlink r:id="rId48" w:history="1">
        <w:r w:rsidRPr="00AE0A3B">
          <w:rPr>
            <w:rStyle w:val="Hipervnculo"/>
            <w:rFonts w:ascii="Times New Roman" w:hAnsi="Times New Roman" w:cs="Times New Roman"/>
            <w:sz w:val="24"/>
            <w:szCs w:val="24"/>
          </w:rPr>
          <w:t>China's shift in monetary policy to bolster economic recovery</w:t>
        </w:r>
      </w:hyperlink>
      <w:r w:rsidRPr="00AE0A3B">
        <w:rPr>
          <w:rFonts w:ascii="Times New Roman" w:hAnsi="Times New Roman" w:cs="Times New Roman"/>
          <w:sz w:val="24"/>
          <w:szCs w:val="24"/>
        </w:rPr>
        <w:t>.</w:t>
      </w:r>
    </w:p>
    <w:p w14:paraId="06997A9E" w14:textId="77777777" w:rsidR="00281FE7" w:rsidRPr="00AE0A3B" w:rsidRDefault="00281FE7" w:rsidP="00AE0A3B">
      <w:pPr>
        <w:pStyle w:val="Prrafodelista"/>
        <w:numPr>
          <w:ilvl w:val="0"/>
          <w:numId w:val="1"/>
        </w:numPr>
        <w:spacing w:line="480" w:lineRule="auto"/>
        <w:jc w:val="both"/>
        <w:rPr>
          <w:rFonts w:ascii="Times New Roman" w:hAnsi="Times New Roman" w:cs="Times New Roman"/>
          <w:sz w:val="24"/>
          <w:szCs w:val="24"/>
        </w:rPr>
      </w:pPr>
      <w:r w:rsidRPr="00AE0A3B">
        <w:rPr>
          <w:rFonts w:ascii="Times New Roman" w:hAnsi="Times New Roman" w:cs="Times New Roman"/>
          <w:sz w:val="24"/>
          <w:szCs w:val="24"/>
        </w:rPr>
        <w:t xml:space="preserve">The World Bank (2021), “Rebalancing Act: From Recovery to High-Quality Growth”, December 22, </w:t>
      </w:r>
      <w:hyperlink r:id="rId49" w:anchor=":~:text=After%20a%20strong%20rebound%20in%20the%20first%20half,year%2C%20before%20moderating%20to%205.1%20percent%20in%202022." w:history="1">
        <w:r w:rsidRPr="00AE0A3B">
          <w:rPr>
            <w:rStyle w:val="Hipervnculo"/>
            <w:rFonts w:ascii="Times New Roman" w:hAnsi="Times New Roman" w:cs="Times New Roman"/>
            <w:sz w:val="24"/>
            <w:szCs w:val="24"/>
          </w:rPr>
          <w:t>China Economic Update – December 2021</w:t>
        </w:r>
      </w:hyperlink>
      <w:r w:rsidRPr="00AE0A3B">
        <w:rPr>
          <w:rFonts w:ascii="Times New Roman" w:hAnsi="Times New Roman" w:cs="Times New Roman"/>
          <w:sz w:val="24"/>
          <w:szCs w:val="24"/>
        </w:rPr>
        <w:t>.</w:t>
      </w:r>
    </w:p>
    <w:p w14:paraId="4901C648" w14:textId="77777777" w:rsidR="00281FE7" w:rsidRPr="00AE0A3B" w:rsidRDefault="00281FE7" w:rsidP="00AE0A3B">
      <w:pPr>
        <w:pStyle w:val="Prrafodelista"/>
        <w:numPr>
          <w:ilvl w:val="0"/>
          <w:numId w:val="1"/>
        </w:numPr>
        <w:spacing w:line="480" w:lineRule="auto"/>
        <w:jc w:val="both"/>
        <w:rPr>
          <w:rFonts w:ascii="Times New Roman" w:hAnsi="Times New Roman" w:cs="Times New Roman"/>
          <w:sz w:val="24"/>
          <w:szCs w:val="24"/>
        </w:rPr>
      </w:pPr>
      <w:r w:rsidRPr="00AE0A3B">
        <w:rPr>
          <w:rFonts w:ascii="Times New Roman" w:hAnsi="Times New Roman" w:cs="Times New Roman"/>
          <w:sz w:val="24"/>
          <w:szCs w:val="24"/>
        </w:rPr>
        <w:t xml:space="preserve">Tradingeconomies.com (2024) </w:t>
      </w:r>
      <w:hyperlink r:id="rId50" w:history="1">
        <w:r w:rsidRPr="00AE0A3B">
          <w:rPr>
            <w:rStyle w:val="Hipervnculo"/>
            <w:rFonts w:ascii="Times New Roman" w:hAnsi="Times New Roman" w:cs="Times New Roman"/>
            <w:sz w:val="24"/>
            <w:szCs w:val="24"/>
          </w:rPr>
          <w:t>China Balance of Trade</w:t>
        </w:r>
      </w:hyperlink>
      <w:r w:rsidRPr="00AE0A3B">
        <w:rPr>
          <w:rFonts w:ascii="Times New Roman" w:hAnsi="Times New Roman" w:cs="Times New Roman"/>
          <w:sz w:val="24"/>
          <w:szCs w:val="24"/>
        </w:rPr>
        <w:t>, Accessed November 16, 2024.</w:t>
      </w:r>
    </w:p>
    <w:p w14:paraId="64208B8D" w14:textId="77777777" w:rsidR="00281FE7" w:rsidRPr="00AE0A3B" w:rsidRDefault="00281FE7" w:rsidP="00AE0A3B">
      <w:pPr>
        <w:pStyle w:val="Prrafodelista"/>
        <w:numPr>
          <w:ilvl w:val="0"/>
          <w:numId w:val="1"/>
        </w:numPr>
        <w:spacing w:line="480" w:lineRule="auto"/>
        <w:jc w:val="both"/>
        <w:rPr>
          <w:rFonts w:ascii="Times New Roman" w:hAnsi="Times New Roman" w:cs="Times New Roman"/>
          <w:sz w:val="24"/>
          <w:szCs w:val="24"/>
        </w:rPr>
      </w:pPr>
      <w:bookmarkStart w:id="3" w:name="_Hlk185935950"/>
      <w:r w:rsidRPr="00AE0A3B">
        <w:rPr>
          <w:rFonts w:ascii="Times New Roman" w:hAnsi="Times New Roman" w:cs="Times New Roman"/>
          <w:sz w:val="24"/>
          <w:szCs w:val="24"/>
        </w:rPr>
        <w:lastRenderedPageBreak/>
        <w:t xml:space="preserve">Tradingeconomies.com (2024) </w:t>
      </w:r>
      <w:hyperlink r:id="rId51" w:history="1">
        <w:r w:rsidRPr="00AE0A3B">
          <w:rPr>
            <w:rStyle w:val="Hipervnculo"/>
            <w:rFonts w:ascii="Times New Roman" w:hAnsi="Times New Roman" w:cs="Times New Roman"/>
            <w:sz w:val="24"/>
            <w:szCs w:val="24"/>
          </w:rPr>
          <w:t>China GDP Annual Growth Rate</w:t>
        </w:r>
      </w:hyperlink>
      <w:bookmarkEnd w:id="3"/>
      <w:r w:rsidRPr="00AE0A3B">
        <w:rPr>
          <w:rFonts w:ascii="Times New Roman" w:hAnsi="Times New Roman" w:cs="Times New Roman"/>
          <w:sz w:val="24"/>
          <w:szCs w:val="24"/>
        </w:rPr>
        <w:t>, Accessed on October 10, 2024.</w:t>
      </w:r>
    </w:p>
    <w:p w14:paraId="4F96806E" w14:textId="77777777" w:rsidR="00281FE7" w:rsidRPr="00AE0A3B" w:rsidRDefault="00281FE7" w:rsidP="00AE0A3B">
      <w:pPr>
        <w:pStyle w:val="Prrafodelista"/>
        <w:numPr>
          <w:ilvl w:val="0"/>
          <w:numId w:val="1"/>
        </w:numPr>
        <w:spacing w:line="480" w:lineRule="auto"/>
        <w:jc w:val="both"/>
        <w:rPr>
          <w:rFonts w:ascii="Times New Roman" w:hAnsi="Times New Roman" w:cs="Times New Roman"/>
          <w:sz w:val="24"/>
          <w:szCs w:val="24"/>
        </w:rPr>
      </w:pPr>
      <w:r w:rsidRPr="00AE0A3B">
        <w:rPr>
          <w:rFonts w:ascii="Times New Roman" w:hAnsi="Times New Roman" w:cs="Times New Roman"/>
          <w:sz w:val="24"/>
          <w:szCs w:val="24"/>
        </w:rPr>
        <w:t xml:space="preserve">Tradingeconomies.com (2024) </w:t>
      </w:r>
      <w:hyperlink r:id="rId52" w:history="1">
        <w:r w:rsidRPr="00AE0A3B">
          <w:rPr>
            <w:rStyle w:val="Hipervnculo"/>
            <w:rFonts w:ascii="Times New Roman" w:hAnsi="Times New Roman" w:cs="Times New Roman"/>
            <w:sz w:val="24"/>
            <w:szCs w:val="24"/>
          </w:rPr>
          <w:t>China Inflation Rate</w:t>
        </w:r>
      </w:hyperlink>
      <w:r w:rsidRPr="00AE0A3B">
        <w:rPr>
          <w:rFonts w:ascii="Times New Roman" w:hAnsi="Times New Roman" w:cs="Times New Roman"/>
          <w:sz w:val="24"/>
          <w:szCs w:val="24"/>
        </w:rPr>
        <w:t>, Accessed July 27, 2024.</w:t>
      </w:r>
    </w:p>
    <w:p w14:paraId="5BC9DE7E" w14:textId="77777777" w:rsidR="00281FE7" w:rsidRPr="00AE0A3B" w:rsidRDefault="00281FE7" w:rsidP="00AE0A3B">
      <w:pPr>
        <w:pStyle w:val="Prrafodelista"/>
        <w:numPr>
          <w:ilvl w:val="0"/>
          <w:numId w:val="1"/>
        </w:numPr>
        <w:spacing w:line="480" w:lineRule="auto"/>
        <w:jc w:val="both"/>
        <w:rPr>
          <w:rFonts w:ascii="Times New Roman" w:hAnsi="Times New Roman" w:cs="Times New Roman"/>
          <w:sz w:val="24"/>
          <w:szCs w:val="24"/>
        </w:rPr>
      </w:pPr>
      <w:r w:rsidRPr="00AE0A3B">
        <w:rPr>
          <w:rFonts w:ascii="Times New Roman" w:hAnsi="Times New Roman" w:cs="Times New Roman"/>
          <w:sz w:val="24"/>
          <w:szCs w:val="24"/>
        </w:rPr>
        <w:t xml:space="preserve">Tradingeconomies.com (2024) </w:t>
      </w:r>
      <w:hyperlink r:id="rId53" w:history="1">
        <w:r w:rsidRPr="00AE0A3B">
          <w:rPr>
            <w:rStyle w:val="Hipervnculo"/>
            <w:rFonts w:ascii="Times New Roman" w:hAnsi="Times New Roman" w:cs="Times New Roman"/>
            <w:sz w:val="24"/>
            <w:szCs w:val="24"/>
          </w:rPr>
          <w:t>China Unemployment Rate</w:t>
        </w:r>
      </w:hyperlink>
      <w:r w:rsidRPr="00AE0A3B">
        <w:rPr>
          <w:rFonts w:ascii="Times New Roman" w:hAnsi="Times New Roman" w:cs="Times New Roman"/>
          <w:sz w:val="24"/>
          <w:szCs w:val="24"/>
        </w:rPr>
        <w:t>, Accessed on August 5, 2024.</w:t>
      </w:r>
    </w:p>
    <w:p w14:paraId="6A695C24" w14:textId="77777777" w:rsidR="00281FE7" w:rsidRPr="00AE0A3B" w:rsidRDefault="00281FE7" w:rsidP="00AE0A3B">
      <w:pPr>
        <w:pStyle w:val="Prrafodelista"/>
        <w:numPr>
          <w:ilvl w:val="0"/>
          <w:numId w:val="1"/>
        </w:numPr>
        <w:spacing w:line="480" w:lineRule="auto"/>
        <w:jc w:val="both"/>
        <w:rPr>
          <w:rFonts w:ascii="Times New Roman" w:hAnsi="Times New Roman" w:cs="Times New Roman"/>
          <w:sz w:val="24"/>
          <w:szCs w:val="24"/>
        </w:rPr>
      </w:pPr>
      <w:bookmarkStart w:id="4" w:name="_Hlk185938286"/>
      <w:r w:rsidRPr="00AE0A3B">
        <w:rPr>
          <w:rFonts w:ascii="Times New Roman" w:hAnsi="Times New Roman" w:cs="Times New Roman"/>
          <w:sz w:val="24"/>
          <w:szCs w:val="24"/>
        </w:rPr>
        <w:t xml:space="preserve">Tradingeconomies.com (2024) </w:t>
      </w:r>
      <w:hyperlink r:id="rId54" w:history="1">
        <w:r w:rsidRPr="00AE0A3B">
          <w:rPr>
            <w:rStyle w:val="Hipervnculo"/>
            <w:rFonts w:ascii="Times New Roman" w:hAnsi="Times New Roman" w:cs="Times New Roman"/>
            <w:sz w:val="24"/>
            <w:szCs w:val="24"/>
          </w:rPr>
          <w:t>India Balance of Trade</w:t>
        </w:r>
      </w:hyperlink>
      <w:r w:rsidRPr="00AE0A3B">
        <w:rPr>
          <w:rFonts w:ascii="Times New Roman" w:hAnsi="Times New Roman" w:cs="Times New Roman"/>
          <w:sz w:val="24"/>
          <w:szCs w:val="24"/>
        </w:rPr>
        <w:t>, Accessed on November 10, 2024</w:t>
      </w:r>
    </w:p>
    <w:p w14:paraId="6700BF25" w14:textId="77777777" w:rsidR="00281FE7" w:rsidRPr="00AE0A3B" w:rsidRDefault="00281FE7" w:rsidP="00AE0A3B">
      <w:pPr>
        <w:pStyle w:val="Prrafodelista"/>
        <w:numPr>
          <w:ilvl w:val="0"/>
          <w:numId w:val="1"/>
        </w:numPr>
        <w:spacing w:line="480" w:lineRule="auto"/>
        <w:jc w:val="both"/>
        <w:rPr>
          <w:rFonts w:ascii="Times New Roman" w:hAnsi="Times New Roman" w:cs="Times New Roman"/>
          <w:sz w:val="24"/>
          <w:szCs w:val="24"/>
        </w:rPr>
      </w:pPr>
      <w:bookmarkStart w:id="5" w:name="_Hlk185938345"/>
      <w:bookmarkEnd w:id="4"/>
      <w:r w:rsidRPr="00AE0A3B">
        <w:rPr>
          <w:rFonts w:ascii="Times New Roman" w:hAnsi="Times New Roman" w:cs="Times New Roman"/>
          <w:sz w:val="24"/>
          <w:szCs w:val="24"/>
        </w:rPr>
        <w:t xml:space="preserve">Tradingeconomies.com (2024) </w:t>
      </w:r>
      <w:hyperlink r:id="rId55" w:history="1">
        <w:r w:rsidRPr="00AE0A3B">
          <w:rPr>
            <w:rStyle w:val="Hipervnculo"/>
            <w:rFonts w:ascii="Times New Roman" w:hAnsi="Times New Roman" w:cs="Times New Roman"/>
            <w:sz w:val="24"/>
            <w:szCs w:val="24"/>
          </w:rPr>
          <w:t>India GDP Annual Growth Rate</w:t>
        </w:r>
      </w:hyperlink>
      <w:r w:rsidRPr="00AE0A3B">
        <w:rPr>
          <w:rFonts w:ascii="Times New Roman" w:hAnsi="Times New Roman" w:cs="Times New Roman"/>
          <w:sz w:val="24"/>
          <w:szCs w:val="24"/>
        </w:rPr>
        <w:t>,</w:t>
      </w:r>
      <w:bookmarkEnd w:id="5"/>
      <w:r w:rsidRPr="00AE0A3B">
        <w:rPr>
          <w:rFonts w:ascii="Times New Roman" w:hAnsi="Times New Roman" w:cs="Times New Roman"/>
          <w:sz w:val="24"/>
          <w:szCs w:val="24"/>
        </w:rPr>
        <w:t xml:space="preserve"> Accessed on October 10, 2024</w:t>
      </w:r>
    </w:p>
    <w:p w14:paraId="22B1E821" w14:textId="77777777" w:rsidR="00281FE7" w:rsidRPr="00AE0A3B" w:rsidRDefault="00281FE7" w:rsidP="00AE0A3B">
      <w:pPr>
        <w:pStyle w:val="Prrafodelista"/>
        <w:numPr>
          <w:ilvl w:val="0"/>
          <w:numId w:val="1"/>
        </w:numPr>
        <w:spacing w:line="480" w:lineRule="auto"/>
        <w:jc w:val="both"/>
        <w:rPr>
          <w:rFonts w:ascii="Times New Roman" w:hAnsi="Times New Roman" w:cs="Times New Roman"/>
          <w:sz w:val="24"/>
          <w:szCs w:val="24"/>
        </w:rPr>
      </w:pPr>
      <w:r w:rsidRPr="00AE0A3B">
        <w:rPr>
          <w:rFonts w:ascii="Times New Roman" w:hAnsi="Times New Roman" w:cs="Times New Roman"/>
          <w:sz w:val="24"/>
          <w:szCs w:val="24"/>
        </w:rPr>
        <w:t xml:space="preserve">Tradingeconomies.com (2024) </w:t>
      </w:r>
      <w:hyperlink r:id="rId56" w:history="1">
        <w:r w:rsidRPr="00AE0A3B">
          <w:rPr>
            <w:rStyle w:val="Hipervnculo"/>
            <w:rFonts w:ascii="Times New Roman" w:hAnsi="Times New Roman" w:cs="Times New Roman"/>
            <w:sz w:val="24"/>
            <w:szCs w:val="24"/>
          </w:rPr>
          <w:t>India Inflation Rate</w:t>
        </w:r>
      </w:hyperlink>
      <w:r w:rsidRPr="00AE0A3B">
        <w:rPr>
          <w:rFonts w:ascii="Times New Roman" w:hAnsi="Times New Roman" w:cs="Times New Roman"/>
          <w:sz w:val="24"/>
          <w:szCs w:val="24"/>
        </w:rPr>
        <w:t>, Accessed on October 15, 2024</w:t>
      </w:r>
    </w:p>
    <w:p w14:paraId="1E22ECDE" w14:textId="77777777" w:rsidR="00281FE7" w:rsidRPr="00AE0A3B" w:rsidRDefault="00281FE7" w:rsidP="00AE0A3B">
      <w:pPr>
        <w:pStyle w:val="Prrafodelista"/>
        <w:numPr>
          <w:ilvl w:val="0"/>
          <w:numId w:val="1"/>
        </w:numPr>
        <w:spacing w:line="480" w:lineRule="auto"/>
        <w:jc w:val="both"/>
        <w:rPr>
          <w:rFonts w:ascii="Times New Roman" w:hAnsi="Times New Roman" w:cs="Times New Roman"/>
          <w:sz w:val="24"/>
          <w:szCs w:val="24"/>
        </w:rPr>
      </w:pPr>
      <w:r w:rsidRPr="00AE0A3B">
        <w:rPr>
          <w:rFonts w:ascii="Times New Roman" w:hAnsi="Times New Roman" w:cs="Times New Roman"/>
          <w:sz w:val="24"/>
          <w:szCs w:val="24"/>
        </w:rPr>
        <w:t xml:space="preserve">Tradingeconomies.com (2024) </w:t>
      </w:r>
      <w:hyperlink r:id="rId57" w:history="1">
        <w:r w:rsidRPr="00AE0A3B">
          <w:rPr>
            <w:rStyle w:val="Hipervnculo"/>
            <w:rFonts w:ascii="Times New Roman" w:hAnsi="Times New Roman" w:cs="Times New Roman"/>
            <w:sz w:val="24"/>
            <w:szCs w:val="24"/>
          </w:rPr>
          <w:t>India Unemployment Rate</w:t>
        </w:r>
      </w:hyperlink>
      <w:r w:rsidRPr="00AE0A3B">
        <w:rPr>
          <w:rFonts w:ascii="Times New Roman" w:hAnsi="Times New Roman" w:cs="Times New Roman"/>
          <w:sz w:val="24"/>
          <w:szCs w:val="24"/>
        </w:rPr>
        <w:t>, Accessed on August 5, 2024</w:t>
      </w:r>
    </w:p>
    <w:p w14:paraId="3CE5C0F0" w14:textId="77777777" w:rsidR="00281FE7" w:rsidRPr="00AE0A3B" w:rsidRDefault="00281FE7" w:rsidP="00AE0A3B">
      <w:pPr>
        <w:pStyle w:val="Prrafodelista"/>
        <w:numPr>
          <w:ilvl w:val="0"/>
          <w:numId w:val="1"/>
        </w:numPr>
        <w:spacing w:line="480" w:lineRule="auto"/>
        <w:jc w:val="both"/>
        <w:rPr>
          <w:rFonts w:ascii="Times New Roman" w:hAnsi="Times New Roman" w:cs="Times New Roman"/>
          <w:sz w:val="24"/>
          <w:szCs w:val="24"/>
        </w:rPr>
      </w:pPr>
      <w:r w:rsidRPr="00AE0A3B">
        <w:rPr>
          <w:rFonts w:ascii="Times New Roman" w:hAnsi="Times New Roman" w:cs="Times New Roman"/>
          <w:sz w:val="24"/>
          <w:szCs w:val="24"/>
        </w:rPr>
        <w:t xml:space="preserve">Tradingeconomies.com (2024), </w:t>
      </w:r>
      <w:hyperlink r:id="rId58" w:history="1">
        <w:r w:rsidRPr="00AE0A3B">
          <w:rPr>
            <w:rStyle w:val="Hipervnculo"/>
            <w:rFonts w:ascii="Times New Roman" w:hAnsi="Times New Roman" w:cs="Times New Roman"/>
            <w:sz w:val="24"/>
            <w:szCs w:val="24"/>
          </w:rPr>
          <w:t>India Imports from China</w:t>
        </w:r>
      </w:hyperlink>
      <w:r w:rsidRPr="00AE0A3B">
        <w:rPr>
          <w:rFonts w:ascii="Times New Roman" w:hAnsi="Times New Roman" w:cs="Times New Roman"/>
          <w:sz w:val="24"/>
          <w:szCs w:val="24"/>
        </w:rPr>
        <w:t>, Accessed on September 12, 2024.</w:t>
      </w:r>
    </w:p>
    <w:p w14:paraId="55278B2E" w14:textId="77777777" w:rsidR="00281FE7" w:rsidRPr="00AE0A3B" w:rsidRDefault="00281FE7" w:rsidP="00AE0A3B">
      <w:pPr>
        <w:pStyle w:val="Prrafodelista"/>
        <w:numPr>
          <w:ilvl w:val="0"/>
          <w:numId w:val="1"/>
        </w:numPr>
        <w:spacing w:line="480" w:lineRule="auto"/>
        <w:jc w:val="both"/>
        <w:rPr>
          <w:rFonts w:ascii="Times New Roman" w:hAnsi="Times New Roman" w:cs="Times New Roman"/>
          <w:sz w:val="24"/>
          <w:szCs w:val="24"/>
        </w:rPr>
      </w:pPr>
      <w:r w:rsidRPr="00AE0A3B">
        <w:rPr>
          <w:rFonts w:ascii="Times New Roman" w:hAnsi="Times New Roman" w:cs="Times New Roman"/>
          <w:sz w:val="24"/>
          <w:szCs w:val="24"/>
        </w:rPr>
        <w:t xml:space="preserve">Vijay </w:t>
      </w:r>
      <w:proofErr w:type="spellStart"/>
      <w:r w:rsidRPr="00AE0A3B">
        <w:rPr>
          <w:rFonts w:ascii="Times New Roman" w:hAnsi="Times New Roman" w:cs="Times New Roman"/>
          <w:sz w:val="24"/>
          <w:szCs w:val="24"/>
        </w:rPr>
        <w:t>Gokhle</w:t>
      </w:r>
      <w:proofErr w:type="spellEnd"/>
      <w:r w:rsidRPr="00AE0A3B">
        <w:rPr>
          <w:rFonts w:ascii="Times New Roman" w:hAnsi="Times New Roman" w:cs="Times New Roman"/>
          <w:sz w:val="24"/>
          <w:szCs w:val="24"/>
        </w:rPr>
        <w:t xml:space="preserve"> (2021), “The sum and substance of the EU’s China dilemma”, June 7, The Hindu, </w:t>
      </w:r>
      <w:hyperlink r:id="rId59" w:history="1">
        <w:r w:rsidRPr="00AE0A3B">
          <w:rPr>
            <w:rStyle w:val="Hipervnculo"/>
            <w:rFonts w:ascii="Times New Roman" w:hAnsi="Times New Roman" w:cs="Times New Roman"/>
            <w:sz w:val="24"/>
            <w:szCs w:val="24"/>
          </w:rPr>
          <w:t>The sum and substance of the EU’s China dilemma - The Hindu</w:t>
        </w:r>
      </w:hyperlink>
      <w:r w:rsidRPr="00AE0A3B">
        <w:rPr>
          <w:rFonts w:ascii="Times New Roman" w:hAnsi="Times New Roman" w:cs="Times New Roman"/>
          <w:sz w:val="24"/>
          <w:szCs w:val="24"/>
        </w:rPr>
        <w:t>.</w:t>
      </w:r>
    </w:p>
    <w:p w14:paraId="2C47AB13" w14:textId="77777777" w:rsidR="00281FE7" w:rsidRPr="009E508D" w:rsidRDefault="00281FE7" w:rsidP="00AC0875">
      <w:pPr>
        <w:spacing w:line="480" w:lineRule="auto"/>
        <w:jc w:val="both"/>
        <w:rPr>
          <w:rFonts w:ascii="Times New Roman" w:hAnsi="Times New Roman" w:cs="Times New Roman"/>
          <w:bCs/>
          <w:sz w:val="24"/>
          <w:szCs w:val="24"/>
        </w:rPr>
      </w:pPr>
    </w:p>
    <w:sectPr w:rsidR="00281FE7" w:rsidRPr="009E508D">
      <w:headerReference w:type="even" r:id="rId60"/>
      <w:headerReference w:type="default" r:id="rId61"/>
      <w:footerReference w:type="even" r:id="rId62"/>
      <w:footerReference w:type="default" r:id="rId63"/>
      <w:headerReference w:type="first" r:id="rId64"/>
      <w:footerReference w:type="first" r:id="rId6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603FB" w14:textId="77777777" w:rsidR="00037C2F" w:rsidRDefault="00037C2F" w:rsidP="004768EC">
      <w:pPr>
        <w:spacing w:after="0" w:line="240" w:lineRule="auto"/>
      </w:pPr>
      <w:r>
        <w:separator/>
      </w:r>
    </w:p>
  </w:endnote>
  <w:endnote w:type="continuationSeparator" w:id="0">
    <w:p w14:paraId="5E25B04F" w14:textId="77777777" w:rsidR="00037C2F" w:rsidRDefault="00037C2F" w:rsidP="00476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D9CCB" w14:textId="77777777" w:rsidR="00111A5D" w:rsidRDefault="00111A5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8229607"/>
      <w:docPartObj>
        <w:docPartGallery w:val="Page Numbers (Bottom of Page)"/>
        <w:docPartUnique/>
      </w:docPartObj>
    </w:sdtPr>
    <w:sdtEndPr>
      <w:rPr>
        <w:noProof/>
      </w:rPr>
    </w:sdtEndPr>
    <w:sdtContent>
      <w:p w14:paraId="277B8D46" w14:textId="77777777" w:rsidR="0030154B" w:rsidRDefault="0030154B">
        <w:pPr>
          <w:pStyle w:val="Piedepgina"/>
          <w:jc w:val="right"/>
        </w:pPr>
        <w:r>
          <w:fldChar w:fldCharType="begin"/>
        </w:r>
        <w:r>
          <w:instrText xml:space="preserve"> PAGE   \* MERGEFORMAT </w:instrText>
        </w:r>
        <w:r>
          <w:fldChar w:fldCharType="separate"/>
        </w:r>
        <w:r w:rsidR="00E42A69">
          <w:rPr>
            <w:noProof/>
          </w:rPr>
          <w:t>13</w:t>
        </w:r>
        <w:r>
          <w:rPr>
            <w:noProof/>
          </w:rPr>
          <w:fldChar w:fldCharType="end"/>
        </w:r>
      </w:p>
    </w:sdtContent>
  </w:sdt>
  <w:p w14:paraId="49E77E83" w14:textId="77777777" w:rsidR="0030154B" w:rsidRDefault="0030154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9706B" w14:textId="77777777" w:rsidR="00111A5D" w:rsidRDefault="00111A5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D6D38" w14:textId="77777777" w:rsidR="00037C2F" w:rsidRDefault="00037C2F" w:rsidP="004768EC">
      <w:pPr>
        <w:spacing w:after="0" w:line="240" w:lineRule="auto"/>
      </w:pPr>
      <w:r>
        <w:separator/>
      </w:r>
    </w:p>
  </w:footnote>
  <w:footnote w:type="continuationSeparator" w:id="0">
    <w:p w14:paraId="770565A3" w14:textId="77777777" w:rsidR="00037C2F" w:rsidRDefault="00037C2F" w:rsidP="004768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B9872" w14:textId="5BD066A1" w:rsidR="00111A5D" w:rsidRDefault="009C526D">
    <w:pPr>
      <w:pStyle w:val="Encabezado"/>
    </w:pPr>
    <w:r>
      <w:rPr>
        <w:noProof/>
      </w:rPr>
      <w:pict w14:anchorId="42413D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84532"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1E8CA" w14:textId="6CA94849" w:rsidR="00111A5D" w:rsidRDefault="009C526D">
    <w:pPr>
      <w:pStyle w:val="Encabezado"/>
    </w:pPr>
    <w:r>
      <w:rPr>
        <w:noProof/>
      </w:rPr>
      <w:pict w14:anchorId="144D18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84533"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D63F9" w14:textId="009B8CE1" w:rsidR="00111A5D" w:rsidRDefault="009C526D">
    <w:pPr>
      <w:pStyle w:val="Encabezado"/>
    </w:pPr>
    <w:r>
      <w:rPr>
        <w:noProof/>
      </w:rPr>
      <w:pict w14:anchorId="73F7B3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84531"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C26201"/>
    <w:multiLevelType w:val="hybridMultilevel"/>
    <w:tmpl w:val="0EAAD2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2736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F50"/>
    <w:rsid w:val="00012238"/>
    <w:rsid w:val="00034ECD"/>
    <w:rsid w:val="000358BD"/>
    <w:rsid w:val="00037C2F"/>
    <w:rsid w:val="00045705"/>
    <w:rsid w:val="000561E3"/>
    <w:rsid w:val="000C7277"/>
    <w:rsid w:val="000E2987"/>
    <w:rsid w:val="00110635"/>
    <w:rsid w:val="00111A5D"/>
    <w:rsid w:val="00114416"/>
    <w:rsid w:val="001234FC"/>
    <w:rsid w:val="00175C5F"/>
    <w:rsid w:val="00186AEE"/>
    <w:rsid w:val="001D2BCA"/>
    <w:rsid w:val="0020368D"/>
    <w:rsid w:val="002639C5"/>
    <w:rsid w:val="002743B5"/>
    <w:rsid w:val="00281FE7"/>
    <w:rsid w:val="00295E57"/>
    <w:rsid w:val="002A0E20"/>
    <w:rsid w:val="002A2BF7"/>
    <w:rsid w:val="002B58FF"/>
    <w:rsid w:val="002C17D4"/>
    <w:rsid w:val="002C37A6"/>
    <w:rsid w:val="002E6393"/>
    <w:rsid w:val="0030154B"/>
    <w:rsid w:val="00310319"/>
    <w:rsid w:val="00360D25"/>
    <w:rsid w:val="00370D0B"/>
    <w:rsid w:val="003B467C"/>
    <w:rsid w:val="003C1392"/>
    <w:rsid w:val="003E0E47"/>
    <w:rsid w:val="003E411C"/>
    <w:rsid w:val="00431541"/>
    <w:rsid w:val="0045276A"/>
    <w:rsid w:val="004768EC"/>
    <w:rsid w:val="004C4D7D"/>
    <w:rsid w:val="004E0179"/>
    <w:rsid w:val="00547CC1"/>
    <w:rsid w:val="00562EF0"/>
    <w:rsid w:val="00580875"/>
    <w:rsid w:val="00583BDA"/>
    <w:rsid w:val="005849D7"/>
    <w:rsid w:val="005B7098"/>
    <w:rsid w:val="005D49D1"/>
    <w:rsid w:val="005F0D0F"/>
    <w:rsid w:val="005F53CC"/>
    <w:rsid w:val="00603475"/>
    <w:rsid w:val="00612636"/>
    <w:rsid w:val="006178E0"/>
    <w:rsid w:val="00657511"/>
    <w:rsid w:val="00665159"/>
    <w:rsid w:val="00676A98"/>
    <w:rsid w:val="00677B3C"/>
    <w:rsid w:val="006B48CD"/>
    <w:rsid w:val="006D4A28"/>
    <w:rsid w:val="0071508A"/>
    <w:rsid w:val="00732356"/>
    <w:rsid w:val="007554D5"/>
    <w:rsid w:val="0076014B"/>
    <w:rsid w:val="00787DA1"/>
    <w:rsid w:val="007A005B"/>
    <w:rsid w:val="007B5342"/>
    <w:rsid w:val="007E0476"/>
    <w:rsid w:val="007E0DF7"/>
    <w:rsid w:val="007F49A7"/>
    <w:rsid w:val="008116CB"/>
    <w:rsid w:val="00832237"/>
    <w:rsid w:val="00833347"/>
    <w:rsid w:val="008A0C7D"/>
    <w:rsid w:val="008D5F78"/>
    <w:rsid w:val="00903031"/>
    <w:rsid w:val="00904DE1"/>
    <w:rsid w:val="009216ED"/>
    <w:rsid w:val="00964E5B"/>
    <w:rsid w:val="009A655F"/>
    <w:rsid w:val="009C2C65"/>
    <w:rsid w:val="009C526D"/>
    <w:rsid w:val="009D317A"/>
    <w:rsid w:val="009E438A"/>
    <w:rsid w:val="009E508D"/>
    <w:rsid w:val="009E61C7"/>
    <w:rsid w:val="00A37FAA"/>
    <w:rsid w:val="00A54A00"/>
    <w:rsid w:val="00A61B10"/>
    <w:rsid w:val="00A736A8"/>
    <w:rsid w:val="00AA44FC"/>
    <w:rsid w:val="00AB0721"/>
    <w:rsid w:val="00AB39AF"/>
    <w:rsid w:val="00AB6611"/>
    <w:rsid w:val="00AC0875"/>
    <w:rsid w:val="00AC1258"/>
    <w:rsid w:val="00AC5C2C"/>
    <w:rsid w:val="00AC5F8E"/>
    <w:rsid w:val="00AE0A3B"/>
    <w:rsid w:val="00AF051C"/>
    <w:rsid w:val="00AF16A2"/>
    <w:rsid w:val="00B02F50"/>
    <w:rsid w:val="00B05468"/>
    <w:rsid w:val="00B1251C"/>
    <w:rsid w:val="00B14CAD"/>
    <w:rsid w:val="00B22522"/>
    <w:rsid w:val="00B344B5"/>
    <w:rsid w:val="00B7419E"/>
    <w:rsid w:val="00B801F6"/>
    <w:rsid w:val="00BA2535"/>
    <w:rsid w:val="00BA4609"/>
    <w:rsid w:val="00BB2CB7"/>
    <w:rsid w:val="00BC45CA"/>
    <w:rsid w:val="00BC6E1C"/>
    <w:rsid w:val="00BD6025"/>
    <w:rsid w:val="00BE3CEC"/>
    <w:rsid w:val="00BF3B83"/>
    <w:rsid w:val="00C32914"/>
    <w:rsid w:val="00C554EC"/>
    <w:rsid w:val="00CB0A79"/>
    <w:rsid w:val="00CB5B49"/>
    <w:rsid w:val="00CD02AB"/>
    <w:rsid w:val="00D47478"/>
    <w:rsid w:val="00D547B3"/>
    <w:rsid w:val="00D54D71"/>
    <w:rsid w:val="00DB20F2"/>
    <w:rsid w:val="00DC3A70"/>
    <w:rsid w:val="00DF3BC8"/>
    <w:rsid w:val="00E0324A"/>
    <w:rsid w:val="00E1270B"/>
    <w:rsid w:val="00E17811"/>
    <w:rsid w:val="00E21230"/>
    <w:rsid w:val="00E42A69"/>
    <w:rsid w:val="00E445DA"/>
    <w:rsid w:val="00E5195E"/>
    <w:rsid w:val="00E606C9"/>
    <w:rsid w:val="00E9799A"/>
    <w:rsid w:val="00EA05FD"/>
    <w:rsid w:val="00EE6D5B"/>
    <w:rsid w:val="00F12557"/>
    <w:rsid w:val="00F42A5C"/>
    <w:rsid w:val="00F457E7"/>
    <w:rsid w:val="00F45838"/>
    <w:rsid w:val="00F47A59"/>
    <w:rsid w:val="00F50947"/>
    <w:rsid w:val="00FA1966"/>
    <w:rsid w:val="00FC302E"/>
    <w:rsid w:val="00FC7621"/>
    <w:rsid w:val="00FF381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7DF422"/>
  <w15:docId w15:val="{E141AE11-83AD-4995-B60E-B2C530066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457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uiPriority w:val="9"/>
    <w:qFormat/>
    <w:rsid w:val="00BA4609"/>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02F5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02F50"/>
    <w:rPr>
      <w:rFonts w:ascii="Tahoma" w:hAnsi="Tahoma" w:cs="Tahoma"/>
      <w:sz w:val="16"/>
      <w:szCs w:val="16"/>
    </w:rPr>
  </w:style>
  <w:style w:type="character" w:styleId="Hipervnculo">
    <w:name w:val="Hyperlink"/>
    <w:basedOn w:val="Fuentedeprrafopredeter"/>
    <w:uiPriority w:val="99"/>
    <w:unhideWhenUsed/>
    <w:rsid w:val="003E0E47"/>
    <w:rPr>
      <w:color w:val="0000FF"/>
      <w:u w:val="single"/>
    </w:rPr>
  </w:style>
  <w:style w:type="character" w:styleId="nfasis">
    <w:name w:val="Emphasis"/>
    <w:basedOn w:val="Fuentedeprrafopredeter"/>
    <w:uiPriority w:val="20"/>
    <w:qFormat/>
    <w:rsid w:val="004768EC"/>
    <w:rPr>
      <w:i/>
      <w:iCs/>
    </w:rPr>
  </w:style>
  <w:style w:type="paragraph" w:styleId="Textonotapie">
    <w:name w:val="footnote text"/>
    <w:basedOn w:val="Normal"/>
    <w:link w:val="TextonotapieCar"/>
    <w:uiPriority w:val="99"/>
    <w:semiHidden/>
    <w:unhideWhenUsed/>
    <w:rsid w:val="004768E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768EC"/>
    <w:rPr>
      <w:sz w:val="20"/>
      <w:szCs w:val="20"/>
    </w:rPr>
  </w:style>
  <w:style w:type="character" w:styleId="Refdenotaalpie">
    <w:name w:val="footnote reference"/>
    <w:basedOn w:val="Fuentedeprrafopredeter"/>
    <w:uiPriority w:val="99"/>
    <w:semiHidden/>
    <w:unhideWhenUsed/>
    <w:rsid w:val="004768EC"/>
    <w:rPr>
      <w:vertAlign w:val="superscript"/>
    </w:rPr>
  </w:style>
  <w:style w:type="character" w:customStyle="1" w:styleId="Ttulo2Car">
    <w:name w:val="Título 2 Car"/>
    <w:basedOn w:val="Fuentedeprrafopredeter"/>
    <w:link w:val="Ttulo2"/>
    <w:uiPriority w:val="9"/>
    <w:rsid w:val="00BA4609"/>
    <w:rPr>
      <w:rFonts w:ascii="Times New Roman" w:eastAsia="Times New Roman" w:hAnsi="Times New Roman" w:cs="Times New Roman"/>
      <w:b/>
      <w:bCs/>
      <w:sz w:val="36"/>
      <w:szCs w:val="36"/>
      <w:lang w:eastAsia="en-IN"/>
    </w:rPr>
  </w:style>
  <w:style w:type="paragraph" w:customStyle="1" w:styleId="Style1">
    <w:name w:val="Style1"/>
    <w:basedOn w:val="Normal"/>
    <w:rsid w:val="004C4D7D"/>
    <w:pPr>
      <w:suppressAutoHyphens/>
      <w:spacing w:after="0" w:line="360" w:lineRule="auto"/>
      <w:jc w:val="both"/>
    </w:pPr>
    <w:rPr>
      <w:rFonts w:ascii="Times New Roman" w:eastAsia="Times New Roman" w:hAnsi="Times New Roman" w:cs="Times New Roman"/>
      <w:kern w:val="1"/>
      <w:sz w:val="24"/>
      <w:szCs w:val="28"/>
      <w:lang w:val="en-US" w:eastAsia="ar-SA"/>
    </w:rPr>
  </w:style>
  <w:style w:type="paragraph" w:styleId="Encabezado">
    <w:name w:val="header"/>
    <w:basedOn w:val="Normal"/>
    <w:link w:val="EncabezadoCar"/>
    <w:uiPriority w:val="99"/>
    <w:unhideWhenUsed/>
    <w:rsid w:val="00B22522"/>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B22522"/>
  </w:style>
  <w:style w:type="paragraph" w:styleId="Piedepgina">
    <w:name w:val="footer"/>
    <w:basedOn w:val="Normal"/>
    <w:link w:val="PiedepginaCar"/>
    <w:uiPriority w:val="99"/>
    <w:unhideWhenUsed/>
    <w:rsid w:val="00B22522"/>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B22522"/>
  </w:style>
  <w:style w:type="character" w:styleId="Textoennegrita">
    <w:name w:val="Strong"/>
    <w:basedOn w:val="Fuentedeprrafopredeter"/>
    <w:uiPriority w:val="22"/>
    <w:qFormat/>
    <w:rsid w:val="00C554EC"/>
    <w:rPr>
      <w:b/>
      <w:bCs/>
    </w:rPr>
  </w:style>
  <w:style w:type="character" w:styleId="Hipervnculovisitado">
    <w:name w:val="FollowedHyperlink"/>
    <w:basedOn w:val="Fuentedeprrafopredeter"/>
    <w:uiPriority w:val="99"/>
    <w:semiHidden/>
    <w:unhideWhenUsed/>
    <w:rsid w:val="007A005B"/>
    <w:rPr>
      <w:color w:val="800080" w:themeColor="followedHyperlink"/>
      <w:u w:val="single"/>
    </w:rPr>
  </w:style>
  <w:style w:type="character" w:styleId="Mencinsinresolver">
    <w:name w:val="Unresolved Mention"/>
    <w:basedOn w:val="Fuentedeprrafopredeter"/>
    <w:uiPriority w:val="99"/>
    <w:semiHidden/>
    <w:unhideWhenUsed/>
    <w:rsid w:val="00903031"/>
    <w:rPr>
      <w:color w:val="605E5C"/>
      <w:shd w:val="clear" w:color="auto" w:fill="E1DFDD"/>
    </w:rPr>
  </w:style>
  <w:style w:type="character" w:customStyle="1" w:styleId="Ttulo1Car">
    <w:name w:val="Título 1 Car"/>
    <w:basedOn w:val="Fuentedeprrafopredeter"/>
    <w:link w:val="Ttulo1"/>
    <w:uiPriority w:val="9"/>
    <w:rsid w:val="00F457E7"/>
    <w:rPr>
      <w:rFonts w:asciiTheme="majorHAnsi" w:eastAsiaTheme="majorEastAsia" w:hAnsiTheme="majorHAnsi" w:cstheme="majorBidi"/>
      <w:color w:val="365F91" w:themeColor="accent1" w:themeShade="BF"/>
      <w:sz w:val="32"/>
      <w:szCs w:val="32"/>
    </w:rPr>
  </w:style>
  <w:style w:type="paragraph" w:styleId="Prrafodelista">
    <w:name w:val="List Paragraph"/>
    <w:basedOn w:val="Normal"/>
    <w:uiPriority w:val="34"/>
    <w:qFormat/>
    <w:rsid w:val="00AE0A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27323">
      <w:bodyDiv w:val="1"/>
      <w:marLeft w:val="0"/>
      <w:marRight w:val="0"/>
      <w:marTop w:val="0"/>
      <w:marBottom w:val="0"/>
      <w:divBdr>
        <w:top w:val="none" w:sz="0" w:space="0" w:color="auto"/>
        <w:left w:val="none" w:sz="0" w:space="0" w:color="auto"/>
        <w:bottom w:val="none" w:sz="0" w:space="0" w:color="auto"/>
        <w:right w:val="none" w:sz="0" w:space="0" w:color="auto"/>
      </w:divBdr>
      <w:divsChild>
        <w:div w:id="665791678">
          <w:marLeft w:val="0"/>
          <w:marRight w:val="0"/>
          <w:marTop w:val="0"/>
          <w:marBottom w:val="0"/>
          <w:divBdr>
            <w:top w:val="none" w:sz="0" w:space="0" w:color="auto"/>
            <w:left w:val="none" w:sz="0" w:space="0" w:color="auto"/>
            <w:bottom w:val="none" w:sz="0" w:space="0" w:color="auto"/>
            <w:right w:val="none" w:sz="0" w:space="0" w:color="auto"/>
          </w:divBdr>
        </w:div>
      </w:divsChild>
    </w:div>
    <w:div w:id="98646123">
      <w:bodyDiv w:val="1"/>
      <w:marLeft w:val="0"/>
      <w:marRight w:val="0"/>
      <w:marTop w:val="0"/>
      <w:marBottom w:val="0"/>
      <w:divBdr>
        <w:top w:val="none" w:sz="0" w:space="0" w:color="auto"/>
        <w:left w:val="none" w:sz="0" w:space="0" w:color="auto"/>
        <w:bottom w:val="none" w:sz="0" w:space="0" w:color="auto"/>
        <w:right w:val="none" w:sz="0" w:space="0" w:color="auto"/>
      </w:divBdr>
    </w:div>
    <w:div w:id="115606690">
      <w:bodyDiv w:val="1"/>
      <w:marLeft w:val="0"/>
      <w:marRight w:val="0"/>
      <w:marTop w:val="0"/>
      <w:marBottom w:val="0"/>
      <w:divBdr>
        <w:top w:val="none" w:sz="0" w:space="0" w:color="auto"/>
        <w:left w:val="none" w:sz="0" w:space="0" w:color="auto"/>
        <w:bottom w:val="none" w:sz="0" w:space="0" w:color="auto"/>
        <w:right w:val="none" w:sz="0" w:space="0" w:color="auto"/>
      </w:divBdr>
      <w:divsChild>
        <w:div w:id="674116675">
          <w:marLeft w:val="0"/>
          <w:marRight w:val="0"/>
          <w:marTop w:val="0"/>
          <w:marBottom w:val="0"/>
          <w:divBdr>
            <w:top w:val="none" w:sz="0" w:space="0" w:color="auto"/>
            <w:left w:val="none" w:sz="0" w:space="0" w:color="auto"/>
            <w:bottom w:val="none" w:sz="0" w:space="0" w:color="auto"/>
            <w:right w:val="none" w:sz="0" w:space="0" w:color="auto"/>
          </w:divBdr>
          <w:divsChild>
            <w:div w:id="514806681">
              <w:marLeft w:val="0"/>
              <w:marRight w:val="0"/>
              <w:marTop w:val="0"/>
              <w:marBottom w:val="0"/>
              <w:divBdr>
                <w:top w:val="none" w:sz="0" w:space="0" w:color="auto"/>
                <w:left w:val="none" w:sz="0" w:space="0" w:color="auto"/>
                <w:bottom w:val="none" w:sz="0" w:space="0" w:color="auto"/>
                <w:right w:val="none" w:sz="0" w:space="0" w:color="auto"/>
              </w:divBdr>
              <w:divsChild>
                <w:div w:id="320499650">
                  <w:marLeft w:val="0"/>
                  <w:marRight w:val="0"/>
                  <w:marTop w:val="0"/>
                  <w:marBottom w:val="0"/>
                  <w:divBdr>
                    <w:top w:val="none" w:sz="0" w:space="0" w:color="auto"/>
                    <w:left w:val="none" w:sz="0" w:space="0" w:color="auto"/>
                    <w:bottom w:val="none" w:sz="0" w:space="0" w:color="auto"/>
                    <w:right w:val="none" w:sz="0" w:space="0" w:color="auto"/>
                  </w:divBdr>
                  <w:divsChild>
                    <w:div w:id="197396282">
                      <w:marLeft w:val="0"/>
                      <w:marRight w:val="0"/>
                      <w:marTop w:val="0"/>
                      <w:marBottom w:val="0"/>
                      <w:divBdr>
                        <w:top w:val="none" w:sz="0" w:space="0" w:color="auto"/>
                        <w:left w:val="none" w:sz="0" w:space="0" w:color="auto"/>
                        <w:bottom w:val="none" w:sz="0" w:space="0" w:color="auto"/>
                        <w:right w:val="none" w:sz="0" w:space="0" w:color="auto"/>
                      </w:divBdr>
                    </w:div>
                    <w:div w:id="1176773260">
                      <w:marLeft w:val="0"/>
                      <w:marRight w:val="0"/>
                      <w:marTop w:val="0"/>
                      <w:marBottom w:val="0"/>
                      <w:divBdr>
                        <w:top w:val="none" w:sz="0" w:space="0" w:color="auto"/>
                        <w:left w:val="none" w:sz="0" w:space="0" w:color="auto"/>
                        <w:bottom w:val="none" w:sz="0" w:space="0" w:color="auto"/>
                        <w:right w:val="none" w:sz="0" w:space="0" w:color="auto"/>
                      </w:divBdr>
                    </w:div>
                    <w:div w:id="1977955257">
                      <w:marLeft w:val="0"/>
                      <w:marRight w:val="0"/>
                      <w:marTop w:val="0"/>
                      <w:marBottom w:val="0"/>
                      <w:divBdr>
                        <w:top w:val="none" w:sz="0" w:space="0" w:color="auto"/>
                        <w:left w:val="none" w:sz="0" w:space="0" w:color="auto"/>
                        <w:bottom w:val="none" w:sz="0" w:space="0" w:color="auto"/>
                        <w:right w:val="none" w:sz="0" w:space="0" w:color="auto"/>
                      </w:divBdr>
                    </w:div>
                    <w:div w:id="150982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176608">
      <w:bodyDiv w:val="1"/>
      <w:marLeft w:val="0"/>
      <w:marRight w:val="0"/>
      <w:marTop w:val="0"/>
      <w:marBottom w:val="0"/>
      <w:divBdr>
        <w:top w:val="none" w:sz="0" w:space="0" w:color="auto"/>
        <w:left w:val="none" w:sz="0" w:space="0" w:color="auto"/>
        <w:bottom w:val="none" w:sz="0" w:space="0" w:color="auto"/>
        <w:right w:val="none" w:sz="0" w:space="0" w:color="auto"/>
      </w:divBdr>
      <w:divsChild>
        <w:div w:id="602298798">
          <w:marLeft w:val="0"/>
          <w:marRight w:val="0"/>
          <w:marTop w:val="150"/>
          <w:marBottom w:val="150"/>
          <w:divBdr>
            <w:top w:val="none" w:sz="0" w:space="0" w:color="auto"/>
            <w:left w:val="none" w:sz="0" w:space="0" w:color="auto"/>
            <w:bottom w:val="none" w:sz="0" w:space="0" w:color="auto"/>
            <w:right w:val="none" w:sz="0" w:space="0" w:color="auto"/>
          </w:divBdr>
        </w:div>
      </w:divsChild>
    </w:div>
    <w:div w:id="405153470">
      <w:bodyDiv w:val="1"/>
      <w:marLeft w:val="0"/>
      <w:marRight w:val="0"/>
      <w:marTop w:val="0"/>
      <w:marBottom w:val="0"/>
      <w:divBdr>
        <w:top w:val="none" w:sz="0" w:space="0" w:color="auto"/>
        <w:left w:val="none" w:sz="0" w:space="0" w:color="auto"/>
        <w:bottom w:val="none" w:sz="0" w:space="0" w:color="auto"/>
        <w:right w:val="none" w:sz="0" w:space="0" w:color="auto"/>
      </w:divBdr>
    </w:div>
    <w:div w:id="585458246">
      <w:bodyDiv w:val="1"/>
      <w:marLeft w:val="0"/>
      <w:marRight w:val="0"/>
      <w:marTop w:val="0"/>
      <w:marBottom w:val="0"/>
      <w:divBdr>
        <w:top w:val="none" w:sz="0" w:space="0" w:color="auto"/>
        <w:left w:val="none" w:sz="0" w:space="0" w:color="auto"/>
        <w:bottom w:val="none" w:sz="0" w:space="0" w:color="auto"/>
        <w:right w:val="none" w:sz="0" w:space="0" w:color="auto"/>
      </w:divBdr>
    </w:div>
    <w:div w:id="695811841">
      <w:bodyDiv w:val="1"/>
      <w:marLeft w:val="0"/>
      <w:marRight w:val="0"/>
      <w:marTop w:val="0"/>
      <w:marBottom w:val="0"/>
      <w:divBdr>
        <w:top w:val="none" w:sz="0" w:space="0" w:color="auto"/>
        <w:left w:val="none" w:sz="0" w:space="0" w:color="auto"/>
        <w:bottom w:val="none" w:sz="0" w:space="0" w:color="auto"/>
        <w:right w:val="none" w:sz="0" w:space="0" w:color="auto"/>
      </w:divBdr>
      <w:divsChild>
        <w:div w:id="1309703862">
          <w:marLeft w:val="0"/>
          <w:marRight w:val="0"/>
          <w:marTop w:val="0"/>
          <w:marBottom w:val="0"/>
          <w:divBdr>
            <w:top w:val="none" w:sz="0" w:space="0" w:color="auto"/>
            <w:left w:val="none" w:sz="0" w:space="0" w:color="auto"/>
            <w:bottom w:val="none" w:sz="0" w:space="0" w:color="auto"/>
            <w:right w:val="none" w:sz="0" w:space="0" w:color="auto"/>
          </w:divBdr>
          <w:divsChild>
            <w:div w:id="1905875232">
              <w:marLeft w:val="0"/>
              <w:marRight w:val="0"/>
              <w:marTop w:val="0"/>
              <w:marBottom w:val="0"/>
              <w:divBdr>
                <w:top w:val="none" w:sz="0" w:space="0" w:color="auto"/>
                <w:left w:val="none" w:sz="0" w:space="0" w:color="auto"/>
                <w:bottom w:val="none" w:sz="0" w:space="0" w:color="auto"/>
                <w:right w:val="none" w:sz="0" w:space="0" w:color="auto"/>
              </w:divBdr>
              <w:divsChild>
                <w:div w:id="1184133224">
                  <w:marLeft w:val="0"/>
                  <w:marRight w:val="0"/>
                  <w:marTop w:val="0"/>
                  <w:marBottom w:val="0"/>
                  <w:divBdr>
                    <w:top w:val="none" w:sz="0" w:space="0" w:color="auto"/>
                    <w:left w:val="none" w:sz="0" w:space="0" w:color="auto"/>
                    <w:bottom w:val="none" w:sz="0" w:space="0" w:color="auto"/>
                    <w:right w:val="none" w:sz="0" w:space="0" w:color="auto"/>
                  </w:divBdr>
                  <w:divsChild>
                    <w:div w:id="1228416666">
                      <w:marLeft w:val="0"/>
                      <w:marRight w:val="0"/>
                      <w:marTop w:val="0"/>
                      <w:marBottom w:val="0"/>
                      <w:divBdr>
                        <w:top w:val="none" w:sz="0" w:space="0" w:color="auto"/>
                        <w:left w:val="none" w:sz="0" w:space="0" w:color="auto"/>
                        <w:bottom w:val="none" w:sz="0" w:space="0" w:color="auto"/>
                        <w:right w:val="none" w:sz="0" w:space="0" w:color="auto"/>
                      </w:divBdr>
                    </w:div>
                    <w:div w:id="2098818066">
                      <w:marLeft w:val="0"/>
                      <w:marRight w:val="0"/>
                      <w:marTop w:val="0"/>
                      <w:marBottom w:val="0"/>
                      <w:divBdr>
                        <w:top w:val="none" w:sz="0" w:space="0" w:color="auto"/>
                        <w:left w:val="none" w:sz="0" w:space="0" w:color="auto"/>
                        <w:bottom w:val="none" w:sz="0" w:space="0" w:color="auto"/>
                        <w:right w:val="none" w:sz="0" w:space="0" w:color="auto"/>
                      </w:divBdr>
                    </w:div>
                    <w:div w:id="495614431">
                      <w:marLeft w:val="0"/>
                      <w:marRight w:val="0"/>
                      <w:marTop w:val="0"/>
                      <w:marBottom w:val="0"/>
                      <w:divBdr>
                        <w:top w:val="none" w:sz="0" w:space="0" w:color="auto"/>
                        <w:left w:val="none" w:sz="0" w:space="0" w:color="auto"/>
                        <w:bottom w:val="none" w:sz="0" w:space="0" w:color="auto"/>
                        <w:right w:val="none" w:sz="0" w:space="0" w:color="auto"/>
                      </w:divBdr>
                    </w:div>
                    <w:div w:id="18710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882604">
      <w:bodyDiv w:val="1"/>
      <w:marLeft w:val="0"/>
      <w:marRight w:val="0"/>
      <w:marTop w:val="0"/>
      <w:marBottom w:val="0"/>
      <w:divBdr>
        <w:top w:val="none" w:sz="0" w:space="0" w:color="auto"/>
        <w:left w:val="none" w:sz="0" w:space="0" w:color="auto"/>
        <w:bottom w:val="none" w:sz="0" w:space="0" w:color="auto"/>
        <w:right w:val="none" w:sz="0" w:space="0" w:color="auto"/>
      </w:divBdr>
    </w:div>
    <w:div w:id="949507581">
      <w:bodyDiv w:val="1"/>
      <w:marLeft w:val="0"/>
      <w:marRight w:val="0"/>
      <w:marTop w:val="0"/>
      <w:marBottom w:val="0"/>
      <w:divBdr>
        <w:top w:val="none" w:sz="0" w:space="0" w:color="auto"/>
        <w:left w:val="none" w:sz="0" w:space="0" w:color="auto"/>
        <w:bottom w:val="none" w:sz="0" w:space="0" w:color="auto"/>
        <w:right w:val="none" w:sz="0" w:space="0" w:color="auto"/>
      </w:divBdr>
    </w:div>
    <w:div w:id="1122311245">
      <w:bodyDiv w:val="1"/>
      <w:marLeft w:val="0"/>
      <w:marRight w:val="0"/>
      <w:marTop w:val="0"/>
      <w:marBottom w:val="0"/>
      <w:divBdr>
        <w:top w:val="none" w:sz="0" w:space="0" w:color="auto"/>
        <w:left w:val="none" w:sz="0" w:space="0" w:color="auto"/>
        <w:bottom w:val="none" w:sz="0" w:space="0" w:color="auto"/>
        <w:right w:val="none" w:sz="0" w:space="0" w:color="auto"/>
      </w:divBdr>
    </w:div>
    <w:div w:id="1261252617">
      <w:bodyDiv w:val="1"/>
      <w:marLeft w:val="0"/>
      <w:marRight w:val="0"/>
      <w:marTop w:val="0"/>
      <w:marBottom w:val="0"/>
      <w:divBdr>
        <w:top w:val="none" w:sz="0" w:space="0" w:color="auto"/>
        <w:left w:val="none" w:sz="0" w:space="0" w:color="auto"/>
        <w:bottom w:val="none" w:sz="0" w:space="0" w:color="auto"/>
        <w:right w:val="none" w:sz="0" w:space="0" w:color="auto"/>
      </w:divBdr>
      <w:divsChild>
        <w:div w:id="1238442966">
          <w:marLeft w:val="0"/>
          <w:marRight w:val="0"/>
          <w:marTop w:val="0"/>
          <w:marBottom w:val="0"/>
          <w:divBdr>
            <w:top w:val="none" w:sz="0" w:space="0" w:color="auto"/>
            <w:left w:val="none" w:sz="0" w:space="0" w:color="auto"/>
            <w:bottom w:val="none" w:sz="0" w:space="0" w:color="auto"/>
            <w:right w:val="none" w:sz="0" w:space="0" w:color="auto"/>
          </w:divBdr>
        </w:div>
      </w:divsChild>
    </w:div>
    <w:div w:id="1403528314">
      <w:bodyDiv w:val="1"/>
      <w:marLeft w:val="0"/>
      <w:marRight w:val="0"/>
      <w:marTop w:val="0"/>
      <w:marBottom w:val="0"/>
      <w:divBdr>
        <w:top w:val="none" w:sz="0" w:space="0" w:color="auto"/>
        <w:left w:val="none" w:sz="0" w:space="0" w:color="auto"/>
        <w:bottom w:val="none" w:sz="0" w:space="0" w:color="auto"/>
        <w:right w:val="none" w:sz="0" w:space="0" w:color="auto"/>
      </w:divBdr>
    </w:div>
    <w:div w:id="1447848774">
      <w:bodyDiv w:val="1"/>
      <w:marLeft w:val="0"/>
      <w:marRight w:val="0"/>
      <w:marTop w:val="0"/>
      <w:marBottom w:val="0"/>
      <w:divBdr>
        <w:top w:val="none" w:sz="0" w:space="0" w:color="auto"/>
        <w:left w:val="none" w:sz="0" w:space="0" w:color="auto"/>
        <w:bottom w:val="none" w:sz="0" w:space="0" w:color="auto"/>
        <w:right w:val="none" w:sz="0" w:space="0" w:color="auto"/>
      </w:divBdr>
    </w:div>
    <w:div w:id="1831823560">
      <w:bodyDiv w:val="1"/>
      <w:marLeft w:val="0"/>
      <w:marRight w:val="0"/>
      <w:marTop w:val="0"/>
      <w:marBottom w:val="0"/>
      <w:divBdr>
        <w:top w:val="none" w:sz="0" w:space="0" w:color="auto"/>
        <w:left w:val="none" w:sz="0" w:space="0" w:color="auto"/>
        <w:bottom w:val="none" w:sz="0" w:space="0" w:color="auto"/>
        <w:right w:val="none" w:sz="0" w:space="0" w:color="auto"/>
      </w:divBdr>
    </w:div>
    <w:div w:id="202689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radingeconomics.com/china/gdp-growth-annual" TargetMode="External"/><Relationship Id="rId18" Type="http://schemas.openxmlformats.org/officeDocument/2006/relationships/hyperlink" Target="https://tradingeconomics.com/china/balance-of-trade" TargetMode="External"/><Relationship Id="rId26" Type="http://schemas.openxmlformats.org/officeDocument/2006/relationships/hyperlink" Target="https://www.business-standard.com/specials/bs-events/india-must-not-brand-itself-with-china-plus-one-tag-experts-at-bs-manthan-124032800501_1.html" TargetMode="External"/><Relationship Id="rId39" Type="http://schemas.openxmlformats.org/officeDocument/2006/relationships/hyperlink" Target="https://www.theguardian.com/business/2023/aug/20/china-too-big-soviet-union-collapse-growth" TargetMode="External"/><Relationship Id="rId21" Type="http://schemas.openxmlformats.org/officeDocument/2006/relationships/hyperlink" Target="https://tradingeconomics.com/india/gdp-growth-annual" TargetMode="External"/><Relationship Id="rId34" Type="http://schemas.openxmlformats.org/officeDocument/2006/relationships/hyperlink" Target="https://doi.org/10.1080/09512748.2023.2200029" TargetMode="External"/><Relationship Id="rId42" Type="http://schemas.openxmlformats.org/officeDocument/2006/relationships/hyperlink" Target="https://economictimes.indiatimes.com/news/economy/indicators/india-jobless-rate-rises-to-more-than-two-year-high-cmie-says/articleshow/104893462.cms" TargetMode="External"/><Relationship Id="rId47" Type="http://schemas.openxmlformats.org/officeDocument/2006/relationships/hyperlink" Target="https://english.www.gov.cn/news/202412/12/content_WS675ae633c6d0868f4e8ede69.html" TargetMode="External"/><Relationship Id="rId50" Type="http://schemas.openxmlformats.org/officeDocument/2006/relationships/hyperlink" Target="https://tradingeconomics.com/china/balance-of-trade" TargetMode="External"/><Relationship Id="rId55" Type="http://schemas.openxmlformats.org/officeDocument/2006/relationships/hyperlink" Target="https://tradingeconomics.com/india/gdp-growth-annual"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tradingeconomics.com/china/inflation-cpi" TargetMode="External"/><Relationship Id="rId29" Type="http://schemas.openxmlformats.org/officeDocument/2006/relationships/hyperlink" Target="https://www.brookings.edu/wp-content/uploads/2022/08/LTRC_ChinaSupplyChai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dingeconomics.com/china/gdp-growth-annual" TargetMode="External"/><Relationship Id="rId24" Type="http://schemas.openxmlformats.org/officeDocument/2006/relationships/image" Target="media/image8.png"/><Relationship Id="rId32" Type="http://schemas.openxmlformats.org/officeDocument/2006/relationships/hyperlink" Target="https://www.thehindu.com/news/international/explained-on-chinas-economic-slowdown/article67295075.ece" TargetMode="External"/><Relationship Id="rId37" Type="http://schemas.openxmlformats.org/officeDocument/2006/relationships/hyperlink" Target="https://www.uts.edu.au/acri/research-and-opinion/factsheets/understanding-australias-economic-dependence-china" TargetMode="External"/><Relationship Id="rId40" Type="http://schemas.openxmlformats.org/officeDocument/2006/relationships/hyperlink" Target="https://www.bloomberg.com/news/articles/2024-09-12/china-asks-its-carmakers-to-keep-key-ev-technology-at-home" TargetMode="External"/><Relationship Id="rId45" Type="http://schemas.openxmlformats.org/officeDocument/2006/relationships/hyperlink" Target="https://www.business-standard.com/article/economy-policy/unemployment-rate-at-five-decade-high-of-6-1-in-2017-18-nsso-survey-119013100053_1.html" TargetMode="External"/><Relationship Id="rId53" Type="http://schemas.openxmlformats.org/officeDocument/2006/relationships/hyperlink" Target="https://tradingeconomics.com/china/unemployment-rate" TargetMode="External"/><Relationship Id="rId58" Type="http://schemas.openxmlformats.org/officeDocument/2006/relationships/hyperlink" Target="https://tradingeconomics.com/india/imports-from-china"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hyperlink" Target="https://www.cnbc.com/2023/10/18/china-economy-q3-gdp.html" TargetMode="External"/><Relationship Id="rId36" Type="http://schemas.openxmlformats.org/officeDocument/2006/relationships/hyperlink" Target="https://www.uts.edu.au/acri/about-utsacri/contributor/michael-zhou" TargetMode="External"/><Relationship Id="rId49" Type="http://schemas.openxmlformats.org/officeDocument/2006/relationships/hyperlink" Target="https://www.worldbank.org/en/country/china/publication/china-economic-update-december-2021" TargetMode="External"/><Relationship Id="rId57" Type="http://schemas.openxmlformats.org/officeDocument/2006/relationships/hyperlink" Target="https://tradingeconomics.com/india/unemployment-rate" TargetMode="External"/><Relationship Id="rId61"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https://www.statista.com/statistics/1198302/apparel-leading-exporters-worldwide-by-value/" TargetMode="External"/><Relationship Id="rId31" Type="http://schemas.openxmlformats.org/officeDocument/2006/relationships/hyperlink" Target="https://www.deccanherald.com/opinion/xi-has-set-tone-for-third-term-with-a-message-for-us-and-for-india-1199405.html" TargetMode="External"/><Relationship Id="rId44" Type="http://schemas.openxmlformats.org/officeDocument/2006/relationships/hyperlink" Target="https://thediplomat.com/2021/06/which-asian-nations-can-benefit-from-the-china-plus-one-strategy/" TargetMode="External"/><Relationship Id="rId52" Type="http://schemas.openxmlformats.org/officeDocument/2006/relationships/hyperlink" Target="https://tradingeconomics.com/china/inflation-cpi" TargetMode="External"/><Relationship Id="rId60" Type="http://schemas.openxmlformats.org/officeDocument/2006/relationships/header" Target="header1.xml"/><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uts.edu.au/acri/about-utsacri/contributor/michael-zhou" TargetMode="Externa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hyperlink" Target="https://chinaconnectu.com/wp-content/pdf/BeijingConsensus.pdf" TargetMode="External"/><Relationship Id="rId30" Type="http://schemas.openxmlformats.org/officeDocument/2006/relationships/hyperlink" Target="https://www.deccanherald.com/opinion/in-perspective/china-in-south-asia-india-needs-to-push-back-1152764.html" TargetMode="External"/><Relationship Id="rId35" Type="http://schemas.openxmlformats.org/officeDocument/2006/relationships/hyperlink" Target="https://www.uts.edu.au/acri/about-utsacri/team/james-laurenceson" TargetMode="External"/><Relationship Id="rId43" Type="http://schemas.openxmlformats.org/officeDocument/2006/relationships/hyperlink" Target="https://indianexpress.com/article/explained/explained-global/expert-explains-10-years-chinas-bri-xi-jinping-status-explained-9004356/" TargetMode="External"/><Relationship Id="rId48" Type="http://schemas.openxmlformats.org/officeDocument/2006/relationships/hyperlink" Target="https://english.www.gov.cn/news/202412/19/content_WS6764133fc6d0868f4e8ee1ef.html" TargetMode="External"/><Relationship Id="rId56" Type="http://schemas.openxmlformats.org/officeDocument/2006/relationships/hyperlink" Target="https://tradingeconomics.com/india/inflation-cpi" TargetMode="External"/><Relationship Id="rId64" Type="http://schemas.openxmlformats.org/officeDocument/2006/relationships/header" Target="header3.xml"/><Relationship Id="rId8" Type="http://schemas.openxmlformats.org/officeDocument/2006/relationships/hyperlink" Target="https://tradingeconomics.com/india/imports-from-china" TargetMode="External"/><Relationship Id="rId51" Type="http://schemas.openxmlformats.org/officeDocument/2006/relationships/hyperlink" Target="https://tradingeconomics.com/china/gdp-growth-annual" TargetMode="External"/><Relationship Id="rId3" Type="http://schemas.openxmlformats.org/officeDocument/2006/relationships/styles" Target="styles.xml"/><Relationship Id="rId12" Type="http://schemas.openxmlformats.org/officeDocument/2006/relationships/hyperlink" Target="https://tradingeconomics.com/china/gdp-growth-annual" TargetMode="External"/><Relationship Id="rId17" Type="http://schemas.openxmlformats.org/officeDocument/2006/relationships/image" Target="media/image4.png"/><Relationship Id="rId25" Type="http://schemas.openxmlformats.org/officeDocument/2006/relationships/hyperlink" Target="https://tradingeconomics.com/india/balance-of-trade" TargetMode="External"/><Relationship Id="rId33" Type="http://schemas.openxmlformats.org/officeDocument/2006/relationships/hyperlink" Target="https://www.imf.org/en/News/Articles/2023/02/02/cf-chinas-economy-is-rebounding-but-reforms-are-still-needed" TargetMode="External"/><Relationship Id="rId38" Type="http://schemas.openxmlformats.org/officeDocument/2006/relationships/hyperlink" Target="https://theprint.in/economy/the-long-road-to-atmanirbhar-bharat-indias-trade-deficit-with-china-hit-record-77-bn-in-fy22/926987/" TargetMode="External"/><Relationship Id="rId46" Type="http://schemas.openxmlformats.org/officeDocument/2006/relationships/hyperlink" Target="https://economictimes.indiatimes.com/news/economy/foreign-trade/india-china-trade-climbs-to-usd-135-98-billion-in-2022-trade-deficit-crosses-usd-100-billion-for-the-first-time/articleshow/96969775.cms" TargetMode="External"/><Relationship Id="rId59" Type="http://schemas.openxmlformats.org/officeDocument/2006/relationships/hyperlink" Target="https://www.thehindu.com/opinion/lead/the-sum-and-substance-of-the-eus-china-dilemma/article32060289.ece" TargetMode="External"/><Relationship Id="rId67" Type="http://schemas.openxmlformats.org/officeDocument/2006/relationships/theme" Target="theme/theme1.xml"/><Relationship Id="rId20" Type="http://schemas.openxmlformats.org/officeDocument/2006/relationships/image" Target="media/image5.png"/><Relationship Id="rId41" Type="http://schemas.openxmlformats.org/officeDocument/2006/relationships/hyperlink" Target="https://www.bbc.com/news/business-66567085" TargetMode="External"/><Relationship Id="rId54" Type="http://schemas.openxmlformats.org/officeDocument/2006/relationships/hyperlink" Target="https://tradingeconomics.com/india/balance-of-trade" TargetMode="External"/><Relationship Id="rId6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0E5DA8F-1C80-4171-BEE6-DE8A6BED4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5314</Words>
  <Characters>34685</Characters>
  <Application>Microsoft Office Word</Application>
  <DocSecurity>0</DocSecurity>
  <Lines>289</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rosmery avendaño</cp:lastModifiedBy>
  <cp:revision>2</cp:revision>
  <dcterms:created xsi:type="dcterms:W3CDTF">2024-12-31T18:57:00Z</dcterms:created>
  <dcterms:modified xsi:type="dcterms:W3CDTF">2024-12-31T18:57:00Z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20577309b76dd352f15ff8a631bbbee2c62414527ef451996c3b0fdfc1ebbfaf</vt:lpwstr>
  </property>
</Properties>
</file>