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48FA0A7" w:rsidR="0000007A" w:rsidRPr="00DE7D30" w:rsidRDefault="00B93987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B93987">
              <w:rPr>
                <w:rFonts w:ascii="Arial" w:hAnsi="Arial" w:cs="Arial"/>
                <w:b/>
                <w:bCs/>
                <w:szCs w:val="28"/>
                <w:u w:val="single"/>
              </w:rPr>
              <w:t>MEDICINE ESSENTIALS IN CLINICAL PRACTICE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795E300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000C26">
              <w:t xml:space="preserve"> </w:t>
            </w:r>
            <w:r w:rsidR="00000C26" w:rsidRPr="00000C26">
              <w:rPr>
                <w:rFonts w:ascii="Arial" w:hAnsi="Arial" w:cs="Arial"/>
                <w:b/>
                <w:bCs/>
                <w:szCs w:val="28"/>
                <w:lang w:val="en-GB"/>
              </w:rPr>
              <w:t>4080.10</w:t>
            </w:r>
          </w:p>
        </w:tc>
      </w:tr>
      <w:tr w:rsidR="0000007A" w:rsidRPr="00000C2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4CF7E0F" w:rsidR="0000007A" w:rsidRPr="00000C26" w:rsidRDefault="00000C2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nb-NO"/>
              </w:rPr>
            </w:pPr>
            <w:r w:rsidRPr="00000C26">
              <w:rPr>
                <w:rFonts w:ascii="Arial" w:hAnsi="Arial" w:cs="Arial"/>
                <w:b/>
                <w:szCs w:val="28"/>
                <w:lang w:val="nb-NO"/>
              </w:rPr>
              <w:t>Non type 1 and 2 diabetes mellitus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47735AF" w:rsidR="00CF0BBB" w:rsidRPr="00DE7D30" w:rsidRDefault="00000C2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7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8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2B4583ED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30B63A0D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2F5F8F9B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41BA4EBC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9E57C92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392A3D79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221840D6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0ECC6565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6568A69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AEDDD98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4AEDCCD8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479D5E17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48AAD5D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48717D4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F1C3E9F" w14:textId="77777777" w:rsidR="00B93987" w:rsidRDefault="00B93987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lastRenderedPageBreak/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685C741" w:rsidR="00F1171E" w:rsidRPr="00900E9B" w:rsidRDefault="00E05007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This manuscript tackles uncommon types of diabetes that have lacked exploration and, thus, understanding. </w:t>
            </w:r>
            <w:r w:rsidR="00DD622E">
              <w:rPr>
                <w:b/>
                <w:bCs/>
                <w:sz w:val="20"/>
                <w:szCs w:val="20"/>
                <w:lang w:val="en-GB"/>
              </w:rPr>
              <w:t>General information on these conditions, such as occurrence</w:t>
            </w:r>
            <w:r w:rsidR="00984481">
              <w:rPr>
                <w:b/>
                <w:bCs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DD622E">
              <w:rPr>
                <w:b/>
                <w:bCs/>
                <w:sz w:val="20"/>
                <w:szCs w:val="20"/>
                <w:lang w:val="en-GB"/>
              </w:rPr>
              <w:t>etiology</w:t>
            </w:r>
            <w:proofErr w:type="spellEnd"/>
            <w:r w:rsidR="00984481">
              <w:rPr>
                <w:b/>
                <w:bCs/>
                <w:sz w:val="20"/>
                <w:szCs w:val="20"/>
                <w:lang w:val="en-GB"/>
              </w:rPr>
              <w:t>, and difference with the common type 1 and 2 DM</w:t>
            </w:r>
            <w:r w:rsidR="00DD622E">
              <w:rPr>
                <w:b/>
                <w:bCs/>
                <w:sz w:val="20"/>
                <w:szCs w:val="20"/>
                <w:lang w:val="en-GB"/>
              </w:rPr>
              <w:t>, can serve the community.</w:t>
            </w:r>
            <w:r w:rsidR="00984481">
              <w:rPr>
                <w:b/>
                <w:bCs/>
                <w:sz w:val="20"/>
                <w:szCs w:val="20"/>
                <w:lang w:val="en-GB"/>
              </w:rPr>
              <w:t xml:space="preserve"> The different approaches to the diagnosis and control/treatment from the common types are significant.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62841FC" w:rsidR="00F1171E" w:rsidRPr="00900E9B" w:rsidRDefault="00640A8C" w:rsidP="00DD622E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For this title, gestational diabetes </w:t>
            </w:r>
            <w:r w:rsidR="00E315A5">
              <w:rPr>
                <w:b/>
                <w:bCs/>
                <w:sz w:val="20"/>
                <w:szCs w:val="20"/>
                <w:lang w:val="en-GB"/>
              </w:rPr>
              <w:t>can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also be included.</w:t>
            </w:r>
            <w:r w:rsidR="00876855">
              <w:rPr>
                <w:b/>
                <w:bCs/>
                <w:sz w:val="20"/>
                <w:szCs w:val="20"/>
                <w:lang w:val="en-GB"/>
              </w:rPr>
              <w:t xml:space="preserve"> The author may construct a different title to suit those three types of DM better since gestational DM only affects pregnant women.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F3E1C2E" w:rsidR="00155BDE" w:rsidRPr="00900E9B" w:rsidRDefault="00744C52" w:rsidP="00DD622E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 abstract was</w:t>
            </w:r>
            <w:r w:rsidR="00DD622E">
              <w:rPr>
                <w:b/>
                <w:bCs/>
                <w:sz w:val="20"/>
                <w:szCs w:val="20"/>
                <w:lang w:val="en-GB"/>
              </w:rPr>
              <w:t xml:space="preserve"> included in the manuscript. </w:t>
            </w:r>
            <w:r w:rsidR="00175402">
              <w:rPr>
                <w:b/>
                <w:bCs/>
                <w:sz w:val="20"/>
                <w:szCs w:val="20"/>
                <w:lang w:val="en-GB"/>
              </w:rPr>
              <w:t>I</w:t>
            </w:r>
            <w:r w:rsidR="00DD622E">
              <w:rPr>
                <w:b/>
                <w:bCs/>
                <w:sz w:val="20"/>
                <w:szCs w:val="20"/>
                <w:lang w:val="en-GB"/>
              </w:rPr>
              <w:t>nclud</w:t>
            </w:r>
            <w:r w:rsidR="00175402">
              <w:rPr>
                <w:b/>
                <w:bCs/>
                <w:sz w:val="20"/>
                <w:szCs w:val="20"/>
                <w:lang w:val="en-GB"/>
              </w:rPr>
              <w:t>ing</w:t>
            </w:r>
            <w:r w:rsidR="00DD622E">
              <w:rPr>
                <w:b/>
                <w:bCs/>
                <w:sz w:val="20"/>
                <w:szCs w:val="20"/>
                <w:lang w:val="en-GB"/>
              </w:rPr>
              <w:t xml:space="preserve"> a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paragraph containing a </w:t>
            </w:r>
            <w:r w:rsidR="00DD622E">
              <w:rPr>
                <w:b/>
                <w:bCs/>
                <w:sz w:val="20"/>
                <w:szCs w:val="20"/>
                <w:lang w:val="en-GB"/>
              </w:rPr>
              <w:t xml:space="preserve">summary </w:t>
            </w:r>
            <w:r>
              <w:rPr>
                <w:b/>
                <w:bCs/>
                <w:sz w:val="20"/>
                <w:szCs w:val="20"/>
                <w:lang w:val="en-GB"/>
              </w:rPr>
              <w:t>about this chapter of the book</w:t>
            </w:r>
            <w:r w:rsidR="00175402">
              <w:rPr>
                <w:b/>
                <w:bCs/>
                <w:sz w:val="20"/>
                <w:szCs w:val="20"/>
                <w:lang w:val="en-GB"/>
              </w:rPr>
              <w:t xml:space="preserve"> would be fine.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59AD4BF0" w:rsidR="00F1171E" w:rsidRPr="00900E9B" w:rsidRDefault="00E315A5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manuscript is scientifically sound.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631ED58" w:rsidR="00F1171E" w:rsidRPr="00900E9B" w:rsidRDefault="00CE5219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 believe there are portions in the manuscript that were not given citations.</w:t>
            </w:r>
            <w:r w:rsidR="005A7022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876855">
              <w:rPr>
                <w:b/>
                <w:bCs/>
                <w:sz w:val="20"/>
                <w:szCs w:val="20"/>
                <w:lang w:val="en-GB"/>
              </w:rPr>
              <w:t xml:space="preserve">For instance, </w:t>
            </w:r>
            <w:r w:rsidR="005A7022">
              <w:rPr>
                <w:b/>
                <w:bCs/>
                <w:sz w:val="20"/>
                <w:szCs w:val="20"/>
                <w:lang w:val="en-GB"/>
              </w:rPr>
              <w:t xml:space="preserve">Kanungo </w:t>
            </w:r>
            <w:r w:rsidR="00876855">
              <w:rPr>
                <w:b/>
                <w:bCs/>
                <w:sz w:val="20"/>
                <w:szCs w:val="20"/>
                <w:lang w:val="en-GB"/>
              </w:rPr>
              <w:t xml:space="preserve">et al. </w:t>
            </w:r>
            <w:r w:rsidR="005A7022">
              <w:rPr>
                <w:b/>
                <w:bCs/>
                <w:sz w:val="20"/>
                <w:szCs w:val="20"/>
                <w:lang w:val="en-GB"/>
              </w:rPr>
              <w:t>was not included in the list of references.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876855">
              <w:rPr>
                <w:b/>
                <w:bCs/>
                <w:sz w:val="20"/>
                <w:szCs w:val="20"/>
                <w:lang w:val="en-GB"/>
              </w:rPr>
              <w:t>A l</w:t>
            </w:r>
            <w:r w:rsidR="005A7022">
              <w:rPr>
                <w:b/>
                <w:bCs/>
                <w:sz w:val="20"/>
                <w:szCs w:val="20"/>
                <w:lang w:val="en-GB"/>
              </w:rPr>
              <w:t>arge part of MODY discussion was similar to</w:t>
            </w:r>
            <w:r w:rsidR="008522B9">
              <w:rPr>
                <w:b/>
                <w:bCs/>
                <w:sz w:val="20"/>
                <w:szCs w:val="20"/>
                <w:lang w:val="en-GB"/>
              </w:rPr>
              <w:t xml:space="preserve"> a material in </w:t>
            </w:r>
            <w:proofErr w:type="spellStart"/>
            <w:r w:rsidR="008522B9">
              <w:rPr>
                <w:b/>
                <w:bCs/>
                <w:sz w:val="20"/>
                <w:szCs w:val="20"/>
                <w:lang w:val="en-GB"/>
              </w:rPr>
              <w:t>slideshare</w:t>
            </w:r>
            <w:proofErr w:type="spellEnd"/>
            <w:r w:rsidR="008522B9">
              <w:rPr>
                <w:b/>
                <w:bCs/>
                <w:sz w:val="20"/>
                <w:szCs w:val="20"/>
                <w:lang w:val="en-GB"/>
              </w:rPr>
              <w:t>.</w:t>
            </w:r>
            <w:r w:rsidR="005A7022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>Kindly review them and cite them accordingly.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05C35FB4" w:rsidR="00F1171E" w:rsidRPr="00900E9B" w:rsidRDefault="00CE5219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language quality is fine, however, make sure that the manuscript is free of any grammatical and spelling errors. Some sentences were also left without proper punctuation marks.</w:t>
            </w: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2472274C" w:rsidR="00F1171E" w:rsidRPr="00A36A1C" w:rsidRDefault="00A36A1C" w:rsidP="007222C8">
            <w:pPr>
              <w:rPr>
                <w:sz w:val="20"/>
                <w:szCs w:val="20"/>
                <w:lang w:val="en-GB"/>
              </w:rPr>
            </w:pPr>
            <w:r w:rsidRPr="00A36A1C">
              <w:rPr>
                <w:sz w:val="20"/>
                <w:szCs w:val="20"/>
                <w:lang w:val="en-GB"/>
              </w:rPr>
              <w:t>The start of the chapter included points for discussion for LADA, however, for MODY and neonatal DM, no points were given at the beginning of</w:t>
            </w:r>
            <w:r w:rsidR="005A7022">
              <w:rPr>
                <w:sz w:val="20"/>
                <w:szCs w:val="20"/>
                <w:lang w:val="en-GB"/>
              </w:rPr>
              <w:t xml:space="preserve"> the</w:t>
            </w:r>
            <w:r w:rsidRPr="00A36A1C">
              <w:rPr>
                <w:sz w:val="20"/>
                <w:szCs w:val="20"/>
                <w:lang w:val="en-GB"/>
              </w:rPr>
              <w:t xml:space="preserve"> discussion leaving</w:t>
            </w:r>
            <w:r w:rsidR="005A7022">
              <w:rPr>
                <w:sz w:val="20"/>
                <w:szCs w:val="20"/>
                <w:lang w:val="en-GB"/>
              </w:rPr>
              <w:t xml:space="preserve"> a</w:t>
            </w:r>
            <w:r w:rsidRPr="00A36A1C">
              <w:rPr>
                <w:sz w:val="20"/>
                <w:szCs w:val="20"/>
                <w:lang w:val="en-GB"/>
              </w:rPr>
              <w:t xml:space="preserve"> rough transition of topics from LADA to MODY and to neonatal DM. </w:t>
            </w:r>
            <w:r w:rsidR="005A7022">
              <w:rPr>
                <w:sz w:val="20"/>
                <w:szCs w:val="20"/>
                <w:lang w:val="en-GB"/>
              </w:rPr>
              <w:t>An overview</w:t>
            </w:r>
            <w:r w:rsidRPr="00A36A1C">
              <w:rPr>
                <w:sz w:val="20"/>
                <w:szCs w:val="20"/>
                <w:lang w:val="en-GB"/>
              </w:rPr>
              <w:t xml:space="preserve"> of the discussion can be included as well for MODY and neonatal DM. Also, uniformity in using the subheadings from the points given for each type of DM is suggested</w:t>
            </w:r>
            <w:r w:rsidR="00650024">
              <w:rPr>
                <w:sz w:val="20"/>
                <w:szCs w:val="20"/>
                <w:lang w:val="en-GB"/>
              </w:rPr>
              <w:t xml:space="preserve"> to avoid redundancy.</w:t>
            </w: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F5236E" w:rsidR="005A7022" w:rsidRPr="00900E9B" w:rsidRDefault="00A36A1C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general format including the font, figure, and table should be uniform and </w:t>
            </w:r>
            <w:r w:rsidR="005A7022">
              <w:rPr>
                <w:sz w:val="20"/>
                <w:szCs w:val="20"/>
                <w:lang w:val="en-GB"/>
              </w:rPr>
              <w:t>follow</w:t>
            </w:r>
            <w:r>
              <w:rPr>
                <w:sz w:val="20"/>
                <w:szCs w:val="20"/>
                <w:lang w:val="en-GB"/>
              </w:rPr>
              <w:t xml:space="preserve"> the guidelines of the publishing journal.</w:t>
            </w:r>
            <w:r w:rsidR="00640A8C">
              <w:rPr>
                <w:sz w:val="20"/>
                <w:szCs w:val="20"/>
                <w:lang w:val="en-GB"/>
              </w:rPr>
              <w:t xml:space="preserve"> There are tables that lack titles.</w:t>
            </w: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02EA57F7" w:rsidR="00F1171E" w:rsidRPr="00900E9B" w:rsidRDefault="00155BD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None.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12C36E16" w:rsidR="00F1171E" w:rsidRPr="00900E9B" w:rsidRDefault="00155BDE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None.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2556D" w14:textId="77777777" w:rsidR="00F1171E" w:rsidRDefault="001A11B6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Significant similarities were </w:t>
            </w:r>
            <w:r w:rsidR="00175402">
              <w:rPr>
                <w:sz w:val="20"/>
                <w:szCs w:val="20"/>
                <w:lang w:val="en-GB"/>
              </w:rPr>
              <w:t>seen in the manuscript</w:t>
            </w:r>
            <w:r>
              <w:rPr>
                <w:sz w:val="20"/>
                <w:szCs w:val="20"/>
                <w:lang w:val="en-GB"/>
              </w:rPr>
              <w:t xml:space="preserve"> and </w:t>
            </w:r>
            <w:r w:rsidR="00175402">
              <w:rPr>
                <w:sz w:val="20"/>
                <w:szCs w:val="20"/>
                <w:lang w:val="en-GB"/>
              </w:rPr>
              <w:t xml:space="preserve">on </w:t>
            </w:r>
            <w:r>
              <w:rPr>
                <w:sz w:val="20"/>
                <w:szCs w:val="20"/>
                <w:lang w:val="en-GB"/>
              </w:rPr>
              <w:t>th</w:t>
            </w:r>
            <w:r w:rsidR="00175402">
              <w:rPr>
                <w:sz w:val="20"/>
                <w:szCs w:val="20"/>
                <w:lang w:val="en-GB"/>
              </w:rPr>
              <w:t>e</w:t>
            </w:r>
            <w:r>
              <w:rPr>
                <w:sz w:val="20"/>
                <w:szCs w:val="20"/>
                <w:lang w:val="en-GB"/>
              </w:rPr>
              <w:t>s</w:t>
            </w:r>
            <w:r w:rsidR="00175402">
              <w:rPr>
                <w:sz w:val="20"/>
                <w:szCs w:val="20"/>
                <w:lang w:val="en-GB"/>
              </w:rPr>
              <w:t>e</w:t>
            </w:r>
            <w:r>
              <w:rPr>
                <w:sz w:val="20"/>
                <w:szCs w:val="20"/>
                <w:lang w:val="en-GB"/>
              </w:rPr>
              <w:t xml:space="preserve"> link</w:t>
            </w:r>
            <w:r w:rsidR="00175402">
              <w:rPr>
                <w:sz w:val="20"/>
                <w:szCs w:val="20"/>
                <w:lang w:val="en-GB"/>
              </w:rPr>
              <w:t>s</w:t>
            </w:r>
            <w:r>
              <w:rPr>
                <w:sz w:val="20"/>
                <w:szCs w:val="20"/>
                <w:lang w:val="en-GB"/>
              </w:rPr>
              <w:t xml:space="preserve">: </w:t>
            </w:r>
            <w:r w:rsidRPr="001A11B6">
              <w:rPr>
                <w:sz w:val="20"/>
                <w:szCs w:val="20"/>
                <w:lang w:val="en-GB"/>
              </w:rPr>
              <w:t>https://www.slideshare.net/slideshow/mature-onset-diabetes-of-the-young-3/56796204</w:t>
            </w:r>
          </w:p>
          <w:p w14:paraId="49C7969A" w14:textId="77777777" w:rsidR="00175402" w:rsidRDefault="00175402" w:rsidP="007222C8">
            <w:pPr>
              <w:rPr>
                <w:sz w:val="20"/>
                <w:szCs w:val="20"/>
                <w:lang w:val="en-GB"/>
              </w:rPr>
            </w:pPr>
            <w:r w:rsidRPr="00175402">
              <w:rPr>
                <w:sz w:val="20"/>
                <w:szCs w:val="20"/>
                <w:lang w:val="en-GB"/>
              </w:rPr>
              <w:t>https://www.scribd.com/document/337194996/A-Practical-Guide-to-Diabetes-Mellitus-7E-2016-UnitedVRG-pdf</w:t>
            </w:r>
          </w:p>
          <w:p w14:paraId="7D1F85F9" w14:textId="60644877" w:rsidR="00E315A5" w:rsidRPr="00900E9B" w:rsidRDefault="00E315A5" w:rsidP="007222C8">
            <w:pPr>
              <w:rPr>
                <w:sz w:val="20"/>
                <w:szCs w:val="20"/>
                <w:lang w:val="en-GB"/>
              </w:rPr>
            </w:pPr>
            <w:r w:rsidRPr="00E315A5">
              <w:rPr>
                <w:sz w:val="20"/>
                <w:szCs w:val="20"/>
                <w:lang w:val="en-GB"/>
              </w:rPr>
              <w:t>https://doi.org/10.1016/j.clp.2017.10.006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ED7A3" w14:textId="0F625E3A" w:rsidR="00F1171E" w:rsidRPr="00900E9B" w:rsidRDefault="00744C52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 declare that I have no competing interest as a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reviewer.</w:t>
            </w: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28F52CB1" w:rsidR="00F1171E" w:rsidRPr="00900E9B" w:rsidRDefault="00155BD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4C7F5D36" w:rsidR="00867E37" w:rsidRPr="00900E9B" w:rsidRDefault="00E0500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Joy Elaine K. Diacos</w:t>
            </w: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5828E98B" w:rsidR="00867E37" w:rsidRPr="00900E9B" w:rsidRDefault="00E0500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College of Arts and Sciences</w:t>
            </w: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5EA29454" w:rsidR="00867E37" w:rsidRPr="00900E9B" w:rsidRDefault="00E0500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Laguna State Polytechnic University</w:t>
            </w: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3EF509B6" w:rsidR="00867E37" w:rsidRPr="00900E9B" w:rsidRDefault="00E0500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Philippines</w:t>
            </w: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62CA173A" w:rsidR="00867E37" w:rsidRPr="00900E9B" w:rsidRDefault="00E0500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Instructor</w:t>
            </w: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4B51FC95" w:rsidR="00867E37" w:rsidRPr="00900E9B" w:rsidRDefault="00E05007" w:rsidP="00134A75">
            <w:pPr>
              <w:rPr>
                <w:sz w:val="20"/>
                <w:szCs w:val="20"/>
                <w:lang w:val="en-GB"/>
              </w:rPr>
            </w:pPr>
            <w:r w:rsidRPr="00F64B25">
              <w:rPr>
                <w:sz w:val="20"/>
                <w:szCs w:val="20"/>
                <w:lang w:val="en-GB"/>
              </w:rPr>
              <w:t>jkdiacos@gmail.com</w:t>
            </w: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038EAF77" w:rsidR="00867E37" w:rsidRPr="00900E9B" w:rsidRDefault="00E0500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Agricultural Chemistry, Biochemistry, Food Science, Analytical Chemistry, Carbohydrate Chemistry</w:t>
            </w: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3C444F" w14:textId="77777777" w:rsidR="00FF337D" w:rsidRPr="0000007A" w:rsidRDefault="00FF337D" w:rsidP="0099583E">
      <w:r>
        <w:separator/>
      </w:r>
    </w:p>
  </w:endnote>
  <w:endnote w:type="continuationSeparator" w:id="0">
    <w:p w14:paraId="14213D73" w14:textId="77777777" w:rsidR="00FF337D" w:rsidRPr="0000007A" w:rsidRDefault="00FF337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AA79F9" w14:textId="77777777" w:rsidR="00FF337D" w:rsidRPr="0000007A" w:rsidRDefault="00FF337D" w:rsidP="0099583E">
      <w:r>
        <w:separator/>
      </w:r>
    </w:p>
  </w:footnote>
  <w:footnote w:type="continuationSeparator" w:id="0">
    <w:p w14:paraId="521131DF" w14:textId="77777777" w:rsidR="00FF337D" w:rsidRPr="0000007A" w:rsidRDefault="00FF337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0C26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392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5BDE"/>
    <w:rsid w:val="00163622"/>
    <w:rsid w:val="001645A2"/>
    <w:rsid w:val="00164F4E"/>
    <w:rsid w:val="00165685"/>
    <w:rsid w:val="0017480A"/>
    <w:rsid w:val="00175402"/>
    <w:rsid w:val="0017545C"/>
    <w:rsid w:val="001766DF"/>
    <w:rsid w:val="00176F0D"/>
    <w:rsid w:val="00183E26"/>
    <w:rsid w:val="00186C8F"/>
    <w:rsid w:val="0018753A"/>
    <w:rsid w:val="00197E68"/>
    <w:rsid w:val="001A11B6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0F9B"/>
    <w:rsid w:val="00275984"/>
    <w:rsid w:val="00280EC9"/>
    <w:rsid w:val="00282BEE"/>
    <w:rsid w:val="002859CC"/>
    <w:rsid w:val="00291D08"/>
    <w:rsid w:val="00293482"/>
    <w:rsid w:val="002A3D7C"/>
    <w:rsid w:val="002A5595"/>
    <w:rsid w:val="002B0E4B"/>
    <w:rsid w:val="002B5635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1E8E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A7022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0A8C"/>
    <w:rsid w:val="00645392"/>
    <w:rsid w:val="00645A56"/>
    <w:rsid w:val="006478EB"/>
    <w:rsid w:val="00650024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4C52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22B9"/>
    <w:rsid w:val="0085546D"/>
    <w:rsid w:val="0086369B"/>
    <w:rsid w:val="00867E37"/>
    <w:rsid w:val="0087201B"/>
    <w:rsid w:val="00876855"/>
    <w:rsid w:val="00877F10"/>
    <w:rsid w:val="00882091"/>
    <w:rsid w:val="00893E75"/>
    <w:rsid w:val="00895D0A"/>
    <w:rsid w:val="008B265C"/>
    <w:rsid w:val="008C2F62"/>
    <w:rsid w:val="008C429A"/>
    <w:rsid w:val="008C4B1F"/>
    <w:rsid w:val="008C75AD"/>
    <w:rsid w:val="008D020E"/>
    <w:rsid w:val="008E5067"/>
    <w:rsid w:val="008F036B"/>
    <w:rsid w:val="008F36E4"/>
    <w:rsid w:val="0090720F"/>
    <w:rsid w:val="009245E3"/>
    <w:rsid w:val="00936728"/>
    <w:rsid w:val="00942DEE"/>
    <w:rsid w:val="00944F67"/>
    <w:rsid w:val="009553EC"/>
    <w:rsid w:val="00955E45"/>
    <w:rsid w:val="00962B70"/>
    <w:rsid w:val="00967C62"/>
    <w:rsid w:val="00982766"/>
    <w:rsid w:val="00984481"/>
    <w:rsid w:val="009852C4"/>
    <w:rsid w:val="0099583E"/>
    <w:rsid w:val="009A0242"/>
    <w:rsid w:val="009A59ED"/>
    <w:rsid w:val="009B101F"/>
    <w:rsid w:val="009B239B"/>
    <w:rsid w:val="009C5642"/>
    <w:rsid w:val="009D4F35"/>
    <w:rsid w:val="009E13C3"/>
    <w:rsid w:val="009E6A30"/>
    <w:rsid w:val="009F07D4"/>
    <w:rsid w:val="009F29EB"/>
    <w:rsid w:val="009F4F99"/>
    <w:rsid w:val="009F7A71"/>
    <w:rsid w:val="00A001A0"/>
    <w:rsid w:val="00A12C83"/>
    <w:rsid w:val="00A15F2F"/>
    <w:rsid w:val="00A17184"/>
    <w:rsid w:val="00A31AAC"/>
    <w:rsid w:val="00A32905"/>
    <w:rsid w:val="00A36A1C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3987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219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622E"/>
    <w:rsid w:val="00DE7D30"/>
    <w:rsid w:val="00E03C32"/>
    <w:rsid w:val="00E05007"/>
    <w:rsid w:val="00E3111A"/>
    <w:rsid w:val="00E315A5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4E07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4B25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peer-review-comments-approval-polic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general-editorial-polic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book-benefits-for-review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863</Words>
  <Characters>5270</Characters>
  <Application>Microsoft Office Word</Application>
  <DocSecurity>0</DocSecurity>
  <Lines>250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6026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Joy Elaine Diacos</cp:lastModifiedBy>
  <cp:revision>108</cp:revision>
  <dcterms:created xsi:type="dcterms:W3CDTF">2023-08-30T09:21:00Z</dcterms:created>
  <dcterms:modified xsi:type="dcterms:W3CDTF">2024-12-30T23:35:00Z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