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/>
      </w:tblPr>
      <w:tblGrid>
        <w:gridCol w:w="5167"/>
        <w:gridCol w:w="15767"/>
      </w:tblGrid>
      <w:tr w:rsidR="00602F7D" w:rsidRPr="00DE7D30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:rsidTr="00F33C84">
        <w:trPr>
          <w:trHeight w:val="413"/>
        </w:trPr>
        <w:tc>
          <w:tcPr>
            <w:tcW w:w="1234" w:type="pct"/>
          </w:tcPr>
          <w:p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7A" w:rsidRPr="00DE7D30" w:rsidRDefault="001C64E0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="00EF5F55" w:rsidRPr="00DB19C3">
                <w:rPr>
                  <w:rStyle w:val="Hyperlink"/>
                  <w:rFonts w:ascii="Arial" w:hAnsi="Arial" w:cs="Arial"/>
                </w:rPr>
                <w:t>Science and Technology: Developments and Applications</w:t>
              </w:r>
            </w:hyperlink>
          </w:p>
        </w:tc>
      </w:tr>
      <w:tr w:rsidR="0000007A" w:rsidRPr="00DE7D30" w:rsidTr="002E7787">
        <w:trPr>
          <w:trHeight w:val="290"/>
        </w:trPr>
        <w:tc>
          <w:tcPr>
            <w:tcW w:w="1234" w:type="pct"/>
          </w:tcPr>
          <w:p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EF5F55" w:rsidRPr="00EF5F55">
              <w:rPr>
                <w:rFonts w:ascii="Arial" w:hAnsi="Arial" w:cs="Arial"/>
                <w:b/>
                <w:bCs/>
                <w:szCs w:val="28"/>
                <w:lang w:val="en-GB"/>
              </w:rPr>
              <w:t>4071</w:t>
            </w:r>
          </w:p>
        </w:tc>
      </w:tr>
      <w:tr w:rsidR="0000007A" w:rsidRPr="00DE7D30" w:rsidTr="002109D6">
        <w:trPr>
          <w:trHeight w:val="331"/>
        </w:trPr>
        <w:tc>
          <w:tcPr>
            <w:tcW w:w="1234" w:type="pct"/>
          </w:tcPr>
          <w:p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7A" w:rsidRPr="00DE7D30" w:rsidRDefault="00EF5F5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EF5F55">
              <w:rPr>
                <w:rFonts w:ascii="Arial" w:hAnsi="Arial" w:cs="Arial"/>
                <w:b/>
                <w:szCs w:val="28"/>
                <w:lang w:val="en-GB"/>
              </w:rPr>
              <w:t>Preferential Solvation in Binary Liquid Mixtures with Norbornadiene</w:t>
            </w:r>
          </w:p>
        </w:tc>
      </w:tr>
      <w:tr w:rsidR="00CF0BBB" w:rsidRPr="00DE7D30" w:rsidTr="002E7787">
        <w:trPr>
          <w:trHeight w:val="332"/>
        </w:trPr>
        <w:tc>
          <w:tcPr>
            <w:tcW w:w="1234" w:type="pct"/>
          </w:tcPr>
          <w:p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BBB" w:rsidRPr="00DE7D30" w:rsidRDefault="00EF5F5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:rsidR="0052339F" w:rsidRPr="0052339F" w:rsidRDefault="0052339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r w:rsidRPr="0052339F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:rsidR="00F2643C" w:rsidRPr="00DE7D30" w:rsidRDefault="00F2643C" w:rsidP="00D9392F">
      <w:pPr>
        <w:pStyle w:val="BodyText"/>
        <w:rPr>
          <w:rFonts w:ascii="Arial" w:hAnsi="Arial" w:cs="Arial"/>
          <w:b/>
          <w:szCs w:val="20"/>
          <w:u w:val="single"/>
          <w:lang w:val="en-GB"/>
        </w:rPr>
      </w:pPr>
    </w:p>
    <w:p w:rsidR="00700EF2" w:rsidRPr="00700EF2" w:rsidRDefault="002320EB" w:rsidP="00700EF2">
      <w:pPr>
        <w:pStyle w:val="BodyText"/>
        <w:rPr>
          <w:rFonts w:ascii="Arial" w:hAnsi="Arial" w:cs="Arial"/>
          <w:szCs w:val="20"/>
          <w:lang w:val="en-GB"/>
        </w:rPr>
      </w:pPr>
      <w:r w:rsidRPr="00DE7D30">
        <w:rPr>
          <w:rFonts w:ascii="Arial" w:hAnsi="Arial" w:cs="Arial"/>
          <w:szCs w:val="20"/>
          <w:lang w:val="en-GB"/>
        </w:rPr>
        <w:t xml:space="preserve">This </w:t>
      </w:r>
      <w:r w:rsidR="00D27A79" w:rsidRPr="00DE7D30">
        <w:rPr>
          <w:rFonts w:ascii="Arial" w:hAnsi="Arial" w:cs="Arial"/>
          <w:szCs w:val="20"/>
          <w:lang w:val="en-GB"/>
        </w:rPr>
        <w:t>Book</w:t>
      </w:r>
      <w:r w:rsidRPr="00DE7D30">
        <w:rPr>
          <w:rFonts w:ascii="Arial" w:hAnsi="Arial" w:cs="Arial"/>
          <w:szCs w:val="20"/>
          <w:lang w:val="en-GB"/>
        </w:rPr>
        <w:t>’s</w:t>
      </w:r>
      <w:r w:rsidR="00700EF2" w:rsidRPr="00700EF2">
        <w:rPr>
          <w:rFonts w:ascii="Arial" w:hAnsi="Arial" w:cs="Arial"/>
          <w:szCs w:val="20"/>
          <w:lang w:val="en-GB"/>
        </w:rPr>
        <w:t xml:space="preserve">peer review policy states that 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NO</w:t>
      </w:r>
      <w:r w:rsidR="00700EF2" w:rsidRPr="00700EF2">
        <w:rPr>
          <w:rFonts w:ascii="Arial" w:hAnsi="Arial" w:cs="Arial"/>
          <w:szCs w:val="20"/>
          <w:lang w:val="en-GB"/>
        </w:rPr>
        <w:t xml:space="preserve"> manuscript should be rejected only on the basis of ‘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lack of Novelty’</w:t>
      </w:r>
      <w:r w:rsidR="00700EF2" w:rsidRPr="00700EF2"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:rsidR="00700EF2" w:rsidRPr="00700EF2" w:rsidRDefault="00700EF2" w:rsidP="00700EF2">
      <w:pPr>
        <w:pStyle w:val="BodyText"/>
        <w:rPr>
          <w:rFonts w:ascii="Arial" w:hAnsi="Arial" w:cs="Arial"/>
          <w:szCs w:val="20"/>
          <w:lang w:val="en-GB"/>
        </w:rPr>
      </w:pPr>
      <w:r w:rsidRPr="00700EF2">
        <w:rPr>
          <w:rFonts w:ascii="Arial" w:hAnsi="Arial" w:cs="Arial"/>
          <w:szCs w:val="20"/>
          <w:lang w:val="en-GB"/>
        </w:rPr>
        <w:t>To know the complete guidelines for the Peer Review process, reviewers are requested to visit this link:</w:t>
      </w:r>
    </w:p>
    <w:p w:rsidR="0086369B" w:rsidRPr="0086369B" w:rsidRDefault="0086369B" w:rsidP="0086369B">
      <w:pPr>
        <w:pStyle w:val="BodyText"/>
        <w:rPr>
          <w:rFonts w:ascii="Arial" w:hAnsi="Arial" w:cs="Arial"/>
          <w:szCs w:val="20"/>
          <w:lang w:val="en-GB"/>
        </w:rPr>
      </w:pPr>
    </w:p>
    <w:p w:rsidR="002A3D7C" w:rsidRPr="00DE7D30" w:rsidRDefault="002A3D7C" w:rsidP="00D27A79">
      <w:pPr>
        <w:pStyle w:val="BodyText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:rsidR="0086369B" w:rsidRPr="0086369B" w:rsidRDefault="001C64E0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8" w:history="1">
        <w:r w:rsidR="0086369B" w:rsidRPr="0086369B">
          <w:rPr>
            <w:rStyle w:val="Hyperlink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:rsidR="00686DCE" w:rsidRPr="00900E9B" w:rsidRDefault="00686DCE" w:rsidP="00686DC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:rsidR="0086369B" w:rsidRPr="0086369B" w:rsidRDefault="0086369B" w:rsidP="0086369B">
      <w:pPr>
        <w:pStyle w:val="BodyText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:rsidR="009B239B" w:rsidRPr="00900E9B" w:rsidRDefault="009B239B" w:rsidP="009B239B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hyperlink r:id="rId9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</w:p>
    <w:p w:rsidR="009B239B" w:rsidRPr="00900E9B" w:rsidRDefault="009B239B" w:rsidP="009B239B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hyperlink r:id="rId10" w:history="1">
        <w:r w:rsidR="00257F9E" w:rsidRPr="00433E09">
          <w:rPr>
            <w:rStyle w:val="Hyperlink"/>
          </w:rPr>
          <w:t>https://r1.reviewerhub.org/book-benefits-for-reviewers</w:t>
        </w:r>
      </w:hyperlink>
    </w:p>
    <w:p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:rsidR="0086369B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:rsidR="00626025" w:rsidRPr="00DE7D30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DE7D30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:rsidR="007B54A4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:rsidR="007B54A4" w:rsidRPr="007B54A4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955E45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:rsidR="00640538" w:rsidRPr="00DE7D30" w:rsidRDefault="001C64E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>
          <v:rect id="_x0000_s2050" style="position:absolute;left:0;text-align:left;margin-left:-9.6pt;margin-top:14.25pt;width:1071.35pt;height:170.65pt;z-index:251658240">
            <v:textbox>
              <w:txbxContent>
                <w:p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:rsidR="00EF5F55" w:rsidRDefault="00EF5F55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EF5F5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Journal of Physics: Conference Series 2603 (2023) 012032</w:t>
                  </w:r>
                </w:p>
                <w:p w:rsidR="00EF5F55" w:rsidRDefault="00EF5F55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:rsidR="00E03C32" w:rsidRDefault="00EF5F55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</w:t>
                  </w:r>
                  <w:r w:rsidRPr="00EF5F5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10.1088/1742-6596/2603/1/012032</w:t>
                  </w:r>
                </w:p>
                <w:p w:rsidR="00EF5F55" w:rsidRPr="007B54A4" w:rsidRDefault="00EF5F55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</w:txbxContent>
            </v:textbox>
          </v:rect>
        </w:pict>
      </w:r>
    </w:p>
    <w:p w:rsidR="00D9392F" w:rsidRPr="00DE7D3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DE7D30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51"/>
        <w:gridCol w:w="9357"/>
        <w:gridCol w:w="6442"/>
      </w:tblGrid>
      <w:tr w:rsidR="00F1171E" w:rsidRPr="00900E9B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:rsidTr="007222C8">
        <w:tc>
          <w:tcPr>
            <w:tcW w:w="1265" w:type="pct"/>
            <w:noWrap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:rsidTr="007222C8">
        <w:trPr>
          <w:trHeight w:val="1264"/>
        </w:trPr>
        <w:tc>
          <w:tcPr>
            <w:tcW w:w="1265" w:type="pct"/>
            <w:noWrap/>
          </w:tcPr>
          <w:p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minimumof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:rsidR="00F1171E" w:rsidRDefault="00761274" w:rsidP="00761274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It is helpful for researchers.</w:t>
            </w:r>
          </w:p>
          <w:p w:rsidR="00761274" w:rsidRDefault="00761274" w:rsidP="00761274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Concept of research area is excellent.</w:t>
            </w:r>
          </w:p>
          <w:p w:rsidR="00761274" w:rsidRDefault="00761274" w:rsidP="00761274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It is useful for future researchers.</w:t>
            </w:r>
          </w:p>
          <w:p w:rsidR="00761274" w:rsidRPr="00761274" w:rsidRDefault="00761274" w:rsidP="00761274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:rsidTr="007222C8">
        <w:trPr>
          <w:trHeight w:val="1262"/>
        </w:trPr>
        <w:tc>
          <w:tcPr>
            <w:tcW w:w="1265" w:type="pct"/>
            <w:noWrap/>
          </w:tcPr>
          <w:p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:rsidR="00F1171E" w:rsidRPr="00900E9B" w:rsidRDefault="00761274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:rsidTr="007222C8">
        <w:trPr>
          <w:trHeight w:val="1262"/>
        </w:trPr>
        <w:tc>
          <w:tcPr>
            <w:tcW w:w="1265" w:type="pct"/>
            <w:noWrap/>
          </w:tcPr>
          <w:p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:rsidR="00F1171E" w:rsidRPr="00900E9B" w:rsidRDefault="00761274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:rsidTr="007222C8">
        <w:trPr>
          <w:trHeight w:val="859"/>
        </w:trPr>
        <w:tc>
          <w:tcPr>
            <w:tcW w:w="1265" w:type="pct"/>
            <w:noWrap/>
          </w:tcPr>
          <w:p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:rsidR="00F1171E" w:rsidRPr="00900E9B" w:rsidRDefault="00761274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:rsidTr="007222C8">
        <w:trPr>
          <w:trHeight w:val="703"/>
        </w:trPr>
        <w:tc>
          <w:tcPr>
            <w:tcW w:w="1265" w:type="pct"/>
            <w:noWrap/>
          </w:tcPr>
          <w:p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:rsidR="00F1171E" w:rsidRPr="00900E9B" w:rsidRDefault="00761274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:rsidTr="007222C8">
        <w:trPr>
          <w:trHeight w:val="386"/>
        </w:trPr>
        <w:tc>
          <w:tcPr>
            <w:tcW w:w="1265" w:type="pct"/>
            <w:noWrap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:rsidR="00F1171E" w:rsidRPr="00900E9B" w:rsidRDefault="00761274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yes</w:t>
            </w:r>
          </w:p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:rsidTr="007222C8">
        <w:trPr>
          <w:trHeight w:val="1178"/>
        </w:trPr>
        <w:tc>
          <w:tcPr>
            <w:tcW w:w="1265" w:type="pct"/>
            <w:noWrap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/>
      </w:tblPr>
      <w:tblGrid>
        <w:gridCol w:w="6831"/>
        <w:gridCol w:w="8642"/>
        <w:gridCol w:w="5677"/>
      </w:tblGrid>
      <w:tr w:rsidR="00F1171E" w:rsidRPr="00900E9B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761274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no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1171E" w:rsidRPr="00900E9B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1E" w:rsidRPr="00900E9B" w:rsidRDefault="00761274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shd w:val="clear" w:color="auto" w:fill="auto"/>
          </w:tcPr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is suspected,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1E" w:rsidRPr="00900E9B" w:rsidRDefault="00761274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shd w:val="clear" w:color="auto" w:fill="auto"/>
          </w:tcPr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/>
      </w:tblPr>
      <w:tblGrid>
        <w:gridCol w:w="21150"/>
      </w:tblGrid>
      <w:tr w:rsidR="00F1171E" w:rsidRPr="00900E9B" w:rsidTr="007222C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3: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Reviewer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: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:rsidTr="007222C8">
        <w:tc>
          <w:tcPr>
            <w:tcW w:w="50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Here reviewer should declare his/her competing interest. If nothing to declare he/she can write “I declare that I have no competing interest as a reviewer”</w:t>
            </w:r>
          </w:p>
          <w:p w:rsidR="00F1171E" w:rsidRPr="00900E9B" w:rsidRDefault="00761274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  <w:p w:rsidR="00F1171E" w:rsidRPr="00761274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p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/>
      </w:tblPr>
      <w:tblGrid>
        <w:gridCol w:w="11535"/>
        <w:gridCol w:w="9615"/>
      </w:tblGrid>
      <w:tr w:rsidR="00F1171E" w:rsidRPr="00900E9B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4: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Guideline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MARKS of this  manuscript</w:t>
            </w:r>
          </w:p>
        </w:tc>
      </w:tr>
      <w:tr w:rsidR="00F1171E" w:rsidRPr="00900E9B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Highest: 10  Lowest: 0 )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Accept As It Is: (&gt;9-10)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761274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10</w:t>
            </w:r>
          </w:p>
        </w:tc>
      </w:tr>
    </w:tbl>
    <w:p w:rsidR="00F1171E" w:rsidRPr="00900E9B" w:rsidRDefault="00F1171E" w:rsidP="00F1171E">
      <w:pPr>
        <w:rPr>
          <w:sz w:val="20"/>
          <w:szCs w:val="20"/>
          <w:lang w:val="en-GB"/>
        </w:rPr>
      </w:pPr>
    </w:p>
    <w:p w:rsidR="00F1171E" w:rsidRPr="00900E9B" w:rsidRDefault="00F1171E" w:rsidP="00F1171E">
      <w:pPr>
        <w:rPr>
          <w:sz w:val="20"/>
          <w:szCs w:val="20"/>
          <w:lang w:val="en-GB"/>
        </w:rPr>
      </w:pPr>
    </w:p>
    <w:p w:rsidR="00F1171E" w:rsidRDefault="00F1171E" w:rsidP="00F1171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/>
      </w:tblPr>
      <w:tblGrid>
        <w:gridCol w:w="11535"/>
        <w:gridCol w:w="9615"/>
      </w:tblGrid>
      <w:tr w:rsidR="00F1171E" w:rsidRPr="00900E9B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lastRenderedPageBreak/>
              <w:t xml:space="preserve">Editorial Comments (This section is reserved for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comments from </w:t>
            </w:r>
            <w:r w:rsidR="00BB21A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book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editorial office and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editors):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F1171E" w:rsidRPr="00900E9B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2E287A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:rsidR="00867E37" w:rsidRPr="00900E9B" w:rsidRDefault="00867E37" w:rsidP="00867E37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>This</w:t>
      </w:r>
      <w: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 section </w:t>
      </w: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is mandatory to prepare the Reviewer Certificate. </w:t>
      </w:r>
    </w:p>
    <w:p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will be generated by using this information only. </w:t>
      </w:r>
    </w:p>
    <w:p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Your Certificate will be wrong, if you provide incorrect information. </w:t>
      </w:r>
    </w:p>
    <w:p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note modification of certificate will not be possible after generation. </w:t>
      </w:r>
    </w:p>
    <w:p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>Certificate will not be issued if incomplete information is provided.</w:t>
      </w:r>
    </w:p>
    <w:p w:rsidR="00867E37" w:rsidRPr="00900E9B" w:rsidRDefault="00867E37" w:rsidP="00867E37">
      <w:pPr>
        <w:rPr>
          <w:sz w:val="20"/>
          <w:szCs w:val="20"/>
          <w:lang w:val="en-GB"/>
        </w:rPr>
      </w:pPr>
    </w:p>
    <w:p w:rsidR="00867E37" w:rsidRPr="00900E9B" w:rsidRDefault="00867E37" w:rsidP="00867E37">
      <w:pPr>
        <w:rPr>
          <w:sz w:val="20"/>
          <w:szCs w:val="20"/>
          <w:lang w:val="en-GB"/>
        </w:rPr>
      </w:pPr>
    </w:p>
    <w:tbl>
      <w:tblPr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428"/>
        <w:gridCol w:w="11840"/>
      </w:tblGrid>
      <w:tr w:rsidR="00867E37" w:rsidRPr="00900E9B" w:rsidTr="00134A75">
        <w:tc>
          <w:tcPr>
            <w:tcW w:w="4428" w:type="dxa"/>
          </w:tcPr>
          <w:p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11840" w:type="dxa"/>
          </w:tcPr>
          <w:p w:rsidR="00867E37" w:rsidRPr="00900E9B" w:rsidRDefault="00761274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Dr.A.Renuka Prasad</w:t>
            </w:r>
          </w:p>
        </w:tc>
      </w:tr>
      <w:tr w:rsidR="00867E37" w:rsidRPr="00900E9B" w:rsidTr="00134A75">
        <w:tc>
          <w:tcPr>
            <w:tcW w:w="4428" w:type="dxa"/>
          </w:tcPr>
          <w:p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11840" w:type="dxa"/>
          </w:tcPr>
          <w:p w:rsidR="00867E37" w:rsidRPr="00900E9B" w:rsidRDefault="00761274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Mechanical Engineering</w:t>
            </w:r>
          </w:p>
        </w:tc>
      </w:tr>
      <w:tr w:rsidR="00867E37" w:rsidRPr="00900E9B" w:rsidTr="00134A75">
        <w:tc>
          <w:tcPr>
            <w:tcW w:w="4428" w:type="dxa"/>
          </w:tcPr>
          <w:p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11840" w:type="dxa"/>
          </w:tcPr>
          <w:p w:rsidR="00867E37" w:rsidRPr="00900E9B" w:rsidRDefault="00761274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Sri Sai Rajeswari Institute of Technology</w:t>
            </w:r>
          </w:p>
        </w:tc>
      </w:tr>
      <w:tr w:rsidR="00867E37" w:rsidRPr="00900E9B" w:rsidTr="00134A75">
        <w:tc>
          <w:tcPr>
            <w:tcW w:w="4428" w:type="dxa"/>
          </w:tcPr>
          <w:p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11840" w:type="dxa"/>
          </w:tcPr>
          <w:p w:rsidR="00867E37" w:rsidRPr="00900E9B" w:rsidRDefault="00761274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INDIA</w:t>
            </w:r>
          </w:p>
        </w:tc>
      </w:tr>
      <w:tr w:rsidR="00867E37" w:rsidRPr="00900E9B" w:rsidTr="00134A75">
        <w:tc>
          <w:tcPr>
            <w:tcW w:w="4428" w:type="dxa"/>
          </w:tcPr>
          <w:p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11840" w:type="dxa"/>
          </w:tcPr>
          <w:p w:rsidR="00867E37" w:rsidRPr="00900E9B" w:rsidRDefault="00761274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Professor</w:t>
            </w:r>
          </w:p>
        </w:tc>
      </w:tr>
      <w:tr w:rsidR="00867E37" w:rsidRPr="00900E9B" w:rsidTr="00134A75">
        <w:tc>
          <w:tcPr>
            <w:tcW w:w="4428" w:type="dxa"/>
          </w:tcPr>
          <w:p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11840" w:type="dxa"/>
          </w:tcPr>
          <w:p w:rsidR="00867E37" w:rsidRPr="00900E9B" w:rsidRDefault="00761274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avvarurenukaprasad@gmail.com</w:t>
            </w:r>
          </w:p>
        </w:tc>
      </w:tr>
      <w:tr w:rsidR="00867E37" w:rsidRPr="00900E9B" w:rsidTr="00134A75">
        <w:trPr>
          <w:trHeight w:val="77"/>
        </w:trPr>
        <w:tc>
          <w:tcPr>
            <w:tcW w:w="4428" w:type="dxa"/>
          </w:tcPr>
          <w:p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11840" w:type="dxa"/>
          </w:tcPr>
          <w:p w:rsidR="00867E37" w:rsidRPr="00900E9B" w:rsidRDefault="00761274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9701741989</w:t>
            </w:r>
          </w:p>
        </w:tc>
      </w:tr>
      <w:tr w:rsidR="00867E37" w:rsidRPr="00900E9B" w:rsidTr="00134A75">
        <w:tc>
          <w:tcPr>
            <w:tcW w:w="4428" w:type="dxa"/>
          </w:tcPr>
          <w:p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Write </w:t>
            </w:r>
            <w:r w:rsidRPr="00900E9B">
              <w:rPr>
                <w:sz w:val="20"/>
                <w:szCs w:val="20"/>
                <w:lang w:val="en-GB"/>
              </w:rPr>
              <w:t>5-8 Keywords regarding expertise of Reviewer</w:t>
            </w:r>
          </w:p>
        </w:tc>
        <w:tc>
          <w:tcPr>
            <w:tcW w:w="11840" w:type="dxa"/>
          </w:tcPr>
          <w:p w:rsidR="00867E37" w:rsidRPr="00900E9B" w:rsidRDefault="00761274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IC Engines, Non Conventional energy sources, Alternative fuels, Refrigeration and Air Conditioning, HCCI Engines</w:t>
            </w:r>
          </w:p>
        </w:tc>
      </w:tr>
    </w:tbl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F245A7" w:rsidRDefault="00F1171E" w:rsidP="00F1171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:rsidR="004C3DF1" w:rsidRPr="00DE7D30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E7D30" w:rsidSect="0017545C">
      <w:headerReference w:type="default" r:id="rId11"/>
      <w:footerReference w:type="default" r:id="rId12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2ACA" w:rsidRPr="0000007A" w:rsidRDefault="00832ACA" w:rsidP="0099583E">
      <w:r>
        <w:separator/>
      </w:r>
    </w:p>
  </w:endnote>
  <w:endnote w:type="continuationSeparator" w:id="1">
    <w:p w:rsidR="00832ACA" w:rsidRPr="0000007A" w:rsidRDefault="00832ACA" w:rsidP="009958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2ACA" w:rsidRPr="0000007A" w:rsidRDefault="00832ACA" w:rsidP="0099583E">
      <w:r>
        <w:separator/>
      </w:r>
    </w:p>
  </w:footnote>
  <w:footnote w:type="continuationSeparator" w:id="1">
    <w:p w:rsidR="00832ACA" w:rsidRPr="0000007A" w:rsidRDefault="00832ACA" w:rsidP="009958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5B002F"/>
    <w:multiLevelType w:val="hybridMultilevel"/>
    <w:tmpl w:val="7FF2D4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8"/>
  </w:num>
  <w:num w:numId="5">
    <w:abstractNumId w:val="5"/>
  </w:num>
  <w:num w:numId="6">
    <w:abstractNumId w:val="0"/>
  </w:num>
  <w:num w:numId="7">
    <w:abstractNumId w:val="1"/>
  </w:num>
  <w:num w:numId="8">
    <w:abstractNumId w:val="10"/>
  </w:num>
  <w:num w:numId="9">
    <w:abstractNumId w:val="9"/>
  </w:num>
  <w:num w:numId="10">
    <w:abstractNumId w:val="2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C64E0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1274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26D3"/>
    <w:rsid w:val="00825DC9"/>
    <w:rsid w:val="0082676D"/>
    <w:rsid w:val="008324FC"/>
    <w:rsid w:val="00832ACA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1112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EF5F55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59D2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general-editorial-policy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science-and-technology-developments-and-applications-vol-1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r1.reviewerhub.org/book-benefits-for-reviewe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peer-review-comments-approval-polic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4532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SRIT</cp:lastModifiedBy>
  <cp:revision>2</cp:revision>
  <dcterms:created xsi:type="dcterms:W3CDTF">2024-12-27T07:19:00Z</dcterms:created>
  <dcterms:modified xsi:type="dcterms:W3CDTF">2024-12-27T07:19:00Z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