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D6028D" w:rsidR="0000007A" w:rsidRPr="00DE7D30" w:rsidRDefault="00B805B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72EAFE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07AC2" w:rsidRPr="00D07AC2">
              <w:rPr>
                <w:rFonts w:ascii="Arial" w:hAnsi="Arial" w:cs="Arial"/>
                <w:b/>
                <w:bCs/>
                <w:szCs w:val="28"/>
                <w:lang w:val="en-GB"/>
              </w:rPr>
              <w:t>4070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B685BD" w:rsidR="0000007A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03956D" w:rsidR="00CF0BBB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20803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5A743ECE" w14:textId="77777777" w:rsidR="00D27A79" w:rsidRPr="00DE7D30" w:rsidRDefault="00D27A79" w:rsidP="00B805B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D4445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D4445" w:rsidRPr="00900E9B" w:rsidRDefault="00FD4445" w:rsidP="00FD444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D4445" w:rsidRPr="00900E9B" w:rsidRDefault="00FD4445" w:rsidP="00FD4445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19BB453" w:rsidR="00FD4445" w:rsidRPr="00900E9B" w:rsidRDefault="00FD4445" w:rsidP="00FD4445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7313D7">
              <w:rPr>
                <w:sz w:val="20"/>
                <w:szCs w:val="20"/>
                <w:lang w:val="en-GB"/>
              </w:rPr>
              <w:t>This manuscript ‘</w:t>
            </w:r>
            <w:r>
              <w:rPr>
                <w:sz w:val="20"/>
                <w:szCs w:val="20"/>
              </w:rPr>
              <w:t xml:space="preserve">offers </w:t>
            </w:r>
            <w:r w:rsidRPr="007313D7">
              <w:rPr>
                <w:sz w:val="20"/>
                <w:szCs w:val="20"/>
              </w:rPr>
              <w:t xml:space="preserve">valuable contributions to the scientific community by integrating and preserving the indigenous knowledge of the </w:t>
            </w:r>
            <w:proofErr w:type="spellStart"/>
            <w:r w:rsidRPr="007313D7">
              <w:rPr>
                <w:sz w:val="20"/>
                <w:szCs w:val="20"/>
              </w:rPr>
              <w:t>Borana</w:t>
            </w:r>
            <w:proofErr w:type="spellEnd"/>
            <w:r w:rsidRPr="007313D7">
              <w:rPr>
                <w:sz w:val="20"/>
                <w:szCs w:val="20"/>
              </w:rPr>
              <w:t xml:space="preserve"> people. Through an in-depth analysis of their oral texts, the manuscript enriches our understanding of the cultural, social, and literary traditions of a nomadic community, emphasizing the importance of oral literature in shaping identity and community values. The work fosters a broader appreciation of indigenous storytelling, not only as a means of cultural expression but also as a repository of historical, ethical, and ecological knowledge.</w:t>
            </w:r>
          </w:p>
        </w:tc>
        <w:tc>
          <w:tcPr>
            <w:tcW w:w="1523" w:type="pct"/>
          </w:tcPr>
          <w:p w14:paraId="462A339C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D4445" w:rsidRPr="00900E9B" w14:paraId="0D8B5B2C" w14:textId="77777777" w:rsidTr="00FD4445">
        <w:trPr>
          <w:trHeight w:val="692"/>
        </w:trPr>
        <w:tc>
          <w:tcPr>
            <w:tcW w:w="1265" w:type="pct"/>
            <w:noWrap/>
          </w:tcPr>
          <w:p w14:paraId="21CBA5FE" w14:textId="77777777" w:rsidR="00FD4445" w:rsidRPr="00900E9B" w:rsidRDefault="00FD4445" w:rsidP="00FD444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D4445" w:rsidRPr="00900E9B" w:rsidRDefault="00FD4445" w:rsidP="00FD444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569A65C" w:rsidR="00FD4445" w:rsidRPr="00900E9B" w:rsidRDefault="00FD4445" w:rsidP="00FD444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7313D7">
              <w:rPr>
                <w:sz w:val="20"/>
                <w:szCs w:val="20"/>
                <w:lang w:val="en-GB"/>
              </w:rPr>
              <w:t>YES, but its good if Nomadic replaced by “Pastoralist/s”</w:t>
            </w:r>
          </w:p>
        </w:tc>
        <w:tc>
          <w:tcPr>
            <w:tcW w:w="1523" w:type="pct"/>
          </w:tcPr>
          <w:p w14:paraId="405B6701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D4445" w:rsidRPr="00900E9B" w14:paraId="5604762A" w14:textId="77777777" w:rsidTr="00FD4445">
        <w:trPr>
          <w:trHeight w:val="710"/>
        </w:trPr>
        <w:tc>
          <w:tcPr>
            <w:tcW w:w="1265" w:type="pct"/>
            <w:noWrap/>
          </w:tcPr>
          <w:p w14:paraId="3635573D" w14:textId="77777777" w:rsidR="00FD4445" w:rsidRPr="00900E9B" w:rsidRDefault="00FD4445" w:rsidP="00FD4445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ADF95BD" w:rsidR="00FD4445" w:rsidRPr="00900E9B" w:rsidRDefault="00FD4445" w:rsidP="00FD444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46771">
              <w:rPr>
                <w:sz w:val="20"/>
                <w:szCs w:val="20"/>
                <w:lang w:val="en-GB"/>
              </w:rPr>
              <w:t>The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946771">
              <w:rPr>
                <w:sz w:val="20"/>
                <w:szCs w:val="20"/>
                <w:lang w:val="en-GB"/>
              </w:rPr>
              <w:t>abstract part is very</w:t>
            </w:r>
            <w:r>
              <w:rPr>
                <w:sz w:val="20"/>
                <w:szCs w:val="20"/>
                <w:lang w:val="en-GB"/>
              </w:rPr>
              <w:t xml:space="preserve"> good. But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, </w:t>
            </w:r>
            <w:r w:rsidRPr="00946771">
              <w:rPr>
                <w:sz w:val="20"/>
                <w:szCs w:val="20"/>
                <w:lang w:val="en-GB"/>
              </w:rPr>
              <w:t xml:space="preserve"> it</w:t>
            </w:r>
            <w:proofErr w:type="gramEnd"/>
            <w:r w:rsidRPr="00946771">
              <w:rPr>
                <w:sz w:val="20"/>
                <w:szCs w:val="20"/>
                <w:lang w:val="en-GB"/>
              </w:rPr>
              <w:t xml:space="preserve"> is good if you make it more</w:t>
            </w:r>
            <w:r>
              <w:rPr>
                <w:sz w:val="20"/>
                <w:szCs w:val="20"/>
                <w:lang w:val="en-GB"/>
              </w:rPr>
              <w:t xml:space="preserve"> clear</w:t>
            </w:r>
            <w:r w:rsidRPr="00946771">
              <w:rPr>
                <w:sz w:val="20"/>
                <w:szCs w:val="20"/>
                <w:lang w:val="en-GB"/>
              </w:rPr>
              <w:t xml:space="preserve"> about the role, meaning, interest and contribution of QOOSAA in </w:t>
            </w:r>
            <w:proofErr w:type="spellStart"/>
            <w:r w:rsidRPr="00946771">
              <w:rPr>
                <w:sz w:val="20"/>
                <w:szCs w:val="20"/>
                <w:lang w:val="en-GB"/>
              </w:rPr>
              <w:t>Borana</w:t>
            </w:r>
            <w:proofErr w:type="spellEnd"/>
            <w:r w:rsidRPr="00946771">
              <w:rPr>
                <w:sz w:val="20"/>
                <w:szCs w:val="20"/>
                <w:lang w:val="en-GB"/>
              </w:rPr>
              <w:t xml:space="preserve"> social life. </w:t>
            </w:r>
          </w:p>
        </w:tc>
        <w:tc>
          <w:tcPr>
            <w:tcW w:w="1523" w:type="pct"/>
          </w:tcPr>
          <w:p w14:paraId="1D54B730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D4445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D4445" w:rsidRPr="00900E9B" w:rsidRDefault="00FD4445" w:rsidP="00FD4445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7E49CE69" w14:textId="77777777" w:rsidR="00FD4445" w:rsidRPr="00946771" w:rsidRDefault="00FD4445" w:rsidP="00FD4445">
            <w:pPr>
              <w:pStyle w:val="ListParagraph"/>
              <w:ind w:left="0"/>
              <w:rPr>
                <w:sz w:val="20"/>
                <w:szCs w:val="20"/>
              </w:rPr>
            </w:pPr>
            <w:r w:rsidRPr="00946771">
              <w:rPr>
                <w:sz w:val="20"/>
                <w:szCs w:val="20"/>
                <w:lang w:val="en-GB"/>
              </w:rPr>
              <w:t xml:space="preserve">Yes. </w:t>
            </w:r>
            <w:proofErr w:type="gramStart"/>
            <w:r w:rsidRPr="00946771">
              <w:rPr>
                <w:sz w:val="20"/>
                <w:szCs w:val="20"/>
                <w:lang w:val="en-GB"/>
              </w:rPr>
              <w:t>But</w:t>
            </w:r>
            <w:proofErr w:type="gramEnd"/>
            <w:r w:rsidRPr="00946771">
              <w:rPr>
                <w:sz w:val="20"/>
                <w:szCs w:val="20"/>
                <w:lang w:val="en-GB"/>
              </w:rPr>
              <w:t xml:space="preserve">, the </w:t>
            </w:r>
            <w:r w:rsidRPr="00946771">
              <w:rPr>
                <w:sz w:val="20"/>
                <w:szCs w:val="20"/>
              </w:rPr>
              <w:t xml:space="preserve">Accuracy of Cultural Representation and need more </w:t>
            </w:r>
            <w:proofErr w:type="spellStart"/>
            <w:r w:rsidRPr="00946771">
              <w:rPr>
                <w:sz w:val="20"/>
                <w:szCs w:val="20"/>
              </w:rPr>
              <w:t>riview</w:t>
            </w:r>
            <w:proofErr w:type="spellEnd"/>
            <w:r w:rsidRPr="00946771">
              <w:rPr>
                <w:sz w:val="20"/>
                <w:szCs w:val="20"/>
              </w:rPr>
              <w:t xml:space="preserve">. </w:t>
            </w:r>
          </w:p>
          <w:p w14:paraId="2B5A7721" w14:textId="70809052" w:rsidR="00FD4445" w:rsidRPr="00900E9B" w:rsidRDefault="00FD4445" w:rsidP="00FD4445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946771">
              <w:rPr>
                <w:sz w:val="20"/>
                <w:szCs w:val="20"/>
              </w:rPr>
              <w:t xml:space="preserve">Regarding Interdisciplinary Approach, I recommend if the </w:t>
            </w:r>
            <w:proofErr w:type="spellStart"/>
            <w:r w:rsidRPr="00946771">
              <w:rPr>
                <w:sz w:val="20"/>
                <w:szCs w:val="20"/>
              </w:rPr>
              <w:t>Afaan</w:t>
            </w:r>
            <w:proofErr w:type="spellEnd"/>
            <w:r w:rsidRPr="00946771">
              <w:rPr>
                <w:sz w:val="20"/>
                <w:szCs w:val="20"/>
              </w:rPr>
              <w:t xml:space="preserve"> </w:t>
            </w:r>
            <w:proofErr w:type="spellStart"/>
            <w:r w:rsidRPr="00946771">
              <w:rPr>
                <w:sz w:val="20"/>
                <w:szCs w:val="20"/>
              </w:rPr>
              <w:t>Borana</w:t>
            </w:r>
            <w:proofErr w:type="spellEnd"/>
            <w:r w:rsidRPr="00946771">
              <w:rPr>
                <w:sz w:val="20"/>
                <w:szCs w:val="20"/>
              </w:rPr>
              <w:t xml:space="preserve"> sentences in the manuscript </w:t>
            </w:r>
            <w:proofErr w:type="gramStart"/>
            <w:r w:rsidRPr="00946771">
              <w:rPr>
                <w:sz w:val="20"/>
                <w:szCs w:val="20"/>
              </w:rPr>
              <w:t>uses</w:t>
            </w:r>
            <w:proofErr w:type="gramEnd"/>
            <w:r w:rsidRPr="00946771">
              <w:rPr>
                <w:sz w:val="20"/>
                <w:szCs w:val="20"/>
              </w:rPr>
              <w:t xml:space="preserve"> the QUBEE (As </w:t>
            </w:r>
            <w:proofErr w:type="spellStart"/>
            <w:r w:rsidRPr="00946771">
              <w:rPr>
                <w:sz w:val="20"/>
                <w:szCs w:val="20"/>
              </w:rPr>
              <w:t>Afaan</w:t>
            </w:r>
            <w:proofErr w:type="spellEnd"/>
            <w:r w:rsidRPr="00946771">
              <w:rPr>
                <w:sz w:val="20"/>
                <w:szCs w:val="20"/>
              </w:rPr>
              <w:t xml:space="preserve"> </w:t>
            </w:r>
            <w:proofErr w:type="spellStart"/>
            <w:r w:rsidRPr="00946771">
              <w:rPr>
                <w:sz w:val="20"/>
                <w:szCs w:val="20"/>
              </w:rPr>
              <w:t>Oromoo</w:t>
            </w:r>
            <w:proofErr w:type="spellEnd"/>
            <w:r w:rsidRPr="00946771">
              <w:rPr>
                <w:sz w:val="20"/>
                <w:szCs w:val="20"/>
              </w:rPr>
              <w:t xml:space="preserve"> writing system). This help to </w:t>
            </w:r>
            <w:proofErr w:type="spellStart"/>
            <w:r w:rsidRPr="00946771">
              <w:rPr>
                <w:sz w:val="20"/>
                <w:szCs w:val="20"/>
              </w:rPr>
              <w:t>attaract</w:t>
            </w:r>
            <w:proofErr w:type="spellEnd"/>
            <w:r w:rsidRPr="00946771">
              <w:rPr>
                <w:sz w:val="20"/>
                <w:szCs w:val="20"/>
              </w:rPr>
              <w:t xml:space="preserve"> more </w:t>
            </w:r>
            <w:proofErr w:type="spellStart"/>
            <w:r w:rsidRPr="00946771">
              <w:rPr>
                <w:sz w:val="20"/>
                <w:szCs w:val="20"/>
              </w:rPr>
              <w:t>Oromoo</w:t>
            </w:r>
            <w:proofErr w:type="spellEnd"/>
            <w:r w:rsidRPr="00946771">
              <w:rPr>
                <w:sz w:val="20"/>
                <w:szCs w:val="20"/>
              </w:rPr>
              <w:t>/</w:t>
            </w:r>
            <w:proofErr w:type="spellStart"/>
            <w:r w:rsidRPr="00946771">
              <w:rPr>
                <w:sz w:val="20"/>
                <w:szCs w:val="20"/>
              </w:rPr>
              <w:t>Borana</w:t>
            </w:r>
            <w:proofErr w:type="spellEnd"/>
            <w:r w:rsidRPr="00946771">
              <w:rPr>
                <w:sz w:val="20"/>
                <w:szCs w:val="20"/>
              </w:rPr>
              <w:t xml:space="preserve"> readers from Ethiopia (mass of generation learning and learnt QUBEE)</w:t>
            </w:r>
          </w:p>
        </w:tc>
        <w:tc>
          <w:tcPr>
            <w:tcW w:w="1523" w:type="pct"/>
          </w:tcPr>
          <w:p w14:paraId="4898F764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D4445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D4445" w:rsidRPr="00900E9B" w:rsidRDefault="00FD4445" w:rsidP="00FD444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D4445" w:rsidRPr="00900E9B" w:rsidRDefault="00FD4445" w:rsidP="00FD4445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57D8CE" w:rsidR="00FD4445" w:rsidRPr="00900E9B" w:rsidRDefault="00FD4445" w:rsidP="00FD4445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D4FBC">
              <w:rPr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D4445" w:rsidRPr="00900E9B" w14:paraId="73CC4A50" w14:textId="77777777" w:rsidTr="00FD4445">
        <w:trPr>
          <w:trHeight w:val="800"/>
        </w:trPr>
        <w:tc>
          <w:tcPr>
            <w:tcW w:w="1265" w:type="pct"/>
            <w:noWrap/>
          </w:tcPr>
          <w:p w14:paraId="029CE8D0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D4445" w:rsidRPr="00900E9B" w:rsidRDefault="00FD4445" w:rsidP="00FD4445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B90CCD9" w14:textId="079BF4C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Yes!</w:t>
            </w:r>
          </w:p>
          <w:p w14:paraId="297F52DB" w14:textId="050A3BE8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  <w:tr w:rsidR="00FD4445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D4445" w:rsidRPr="00900E9B" w:rsidRDefault="00FD4445" w:rsidP="00FD444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07ACB30" w14:textId="77777777" w:rsidR="00FD4445" w:rsidRDefault="00FD4445" w:rsidP="00FD4445">
            <w:pPr>
              <w:rPr>
                <w:sz w:val="20"/>
                <w:szCs w:val="20"/>
              </w:rPr>
            </w:pPr>
            <w:r>
              <w:t>Generally as</w:t>
            </w:r>
            <w:r w:rsidRPr="00360ABE">
              <w:rPr>
                <w:sz w:val="20"/>
                <w:szCs w:val="20"/>
              </w:rPr>
              <w:t xml:space="preserve"> a reviewer, I would suggest the following comment</w:t>
            </w:r>
            <w:r>
              <w:rPr>
                <w:sz w:val="20"/>
                <w:szCs w:val="20"/>
              </w:rPr>
              <w:t>s: \</w:t>
            </w:r>
          </w:p>
          <w:p w14:paraId="51D1A423" w14:textId="77777777" w:rsidR="00FD4445" w:rsidRPr="00360ABE" w:rsidRDefault="00FD4445" w:rsidP="00FD444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360ABE">
              <w:rPr>
                <w:b/>
                <w:bCs/>
                <w:sz w:val="20"/>
                <w:szCs w:val="20"/>
              </w:rPr>
              <w:t>he Introduction</w:t>
            </w:r>
            <w:r>
              <w:rPr>
                <w:b/>
                <w:bCs/>
                <w:sz w:val="20"/>
                <w:szCs w:val="20"/>
              </w:rPr>
              <w:t xml:space="preserve"> Part</w:t>
            </w:r>
            <w:r w:rsidRPr="00360ABE">
              <w:rPr>
                <w:b/>
                <w:bCs/>
                <w:sz w:val="20"/>
                <w:szCs w:val="20"/>
              </w:rPr>
              <w:t>:</w:t>
            </w:r>
          </w:p>
          <w:p w14:paraId="71130927" w14:textId="7292B94A" w:rsidR="00FD4445" w:rsidRDefault="00FD4445" w:rsidP="00FD4445">
            <w:pPr>
              <w:rPr>
                <w:lang w:val="en-GB"/>
              </w:rPr>
            </w:pPr>
            <w:r w:rsidRPr="00360ABE">
              <w:rPr>
                <w:sz w:val="20"/>
                <w:szCs w:val="20"/>
              </w:rPr>
              <w:t xml:space="preserve">The introduction provides a detailed overview of the </w:t>
            </w:r>
            <w:proofErr w:type="spellStart"/>
            <w:r w:rsidRPr="00360ABE">
              <w:rPr>
                <w:sz w:val="20"/>
                <w:szCs w:val="20"/>
              </w:rPr>
              <w:t>Borana</w:t>
            </w:r>
            <w:proofErr w:type="spellEnd"/>
            <w:r w:rsidRPr="00360ABE">
              <w:rPr>
                <w:sz w:val="20"/>
                <w:szCs w:val="20"/>
              </w:rPr>
              <w:t xml:space="preserve"> verbal art, but it would benefit from a more structured approach in presenting the information. Currently, the narrative moves from a focus on individual clans to the broader </w:t>
            </w:r>
            <w:proofErr w:type="spellStart"/>
            <w:r w:rsidRPr="00360ABE">
              <w:rPr>
                <w:sz w:val="20"/>
                <w:szCs w:val="20"/>
              </w:rPr>
              <w:t>Borana</w:t>
            </w:r>
            <w:proofErr w:type="spellEnd"/>
            <w:r w:rsidRPr="00360ABE">
              <w:rPr>
                <w:sz w:val="20"/>
                <w:szCs w:val="20"/>
              </w:rPr>
              <w:t xml:space="preserve"> community, which might disrupt the logical flow for readers unfamiliar with the social and cultural context. I recommend revising the introduction to follow a more general-to-specific progression. For instance, it would be more effective to first introduce the broader context of the Oromo nation, then narrow down to the specific </w:t>
            </w:r>
            <w:proofErr w:type="spellStart"/>
            <w:r w:rsidRPr="00360ABE">
              <w:rPr>
                <w:sz w:val="20"/>
                <w:szCs w:val="20"/>
              </w:rPr>
              <w:t>Borana</w:t>
            </w:r>
            <w:proofErr w:type="spellEnd"/>
            <w:r w:rsidRPr="00360ABE">
              <w:rPr>
                <w:sz w:val="20"/>
                <w:szCs w:val="20"/>
              </w:rPr>
              <w:t xml:space="preserve"> society, and finally focus on the clans within the </w:t>
            </w:r>
            <w:proofErr w:type="spellStart"/>
            <w:r w:rsidRPr="00360ABE">
              <w:rPr>
                <w:sz w:val="20"/>
                <w:szCs w:val="20"/>
              </w:rPr>
              <w:t>Borana</w:t>
            </w:r>
            <w:proofErr w:type="spellEnd"/>
            <w:r w:rsidRPr="00360ABE">
              <w:rPr>
                <w:sz w:val="20"/>
                <w:szCs w:val="20"/>
              </w:rPr>
              <w:t xml:space="preserve">. Alternatively, you could start with the larger </w:t>
            </w:r>
            <w:proofErr w:type="spellStart"/>
            <w:r w:rsidRPr="00360ABE">
              <w:rPr>
                <w:sz w:val="20"/>
                <w:szCs w:val="20"/>
              </w:rPr>
              <w:t>Kushitic</w:t>
            </w:r>
            <w:proofErr w:type="spellEnd"/>
            <w:r w:rsidRPr="00360ABE">
              <w:rPr>
                <w:sz w:val="20"/>
                <w:szCs w:val="20"/>
              </w:rPr>
              <w:t xml:space="preserve"> groups and then gradually zoom in on the </w:t>
            </w:r>
            <w:proofErr w:type="spellStart"/>
            <w:r w:rsidRPr="00360ABE">
              <w:rPr>
                <w:sz w:val="20"/>
                <w:szCs w:val="20"/>
              </w:rPr>
              <w:t>Borana</w:t>
            </w:r>
            <w:proofErr w:type="spellEnd"/>
            <w:r w:rsidRPr="00360ABE">
              <w:rPr>
                <w:sz w:val="20"/>
                <w:szCs w:val="20"/>
              </w:rPr>
              <w:t xml:space="preserve"> people and their clans. This approach would provide readers with a clearer understanding of the social and historical context before delving into the specificities of </w:t>
            </w:r>
            <w:proofErr w:type="spellStart"/>
            <w:r w:rsidRPr="00360ABE">
              <w:rPr>
                <w:sz w:val="20"/>
                <w:szCs w:val="20"/>
              </w:rPr>
              <w:t>Borana</w:t>
            </w:r>
            <w:proofErr w:type="spellEnd"/>
            <w:r w:rsidRPr="00360ABE">
              <w:rPr>
                <w:sz w:val="20"/>
                <w:szCs w:val="20"/>
              </w:rPr>
              <w:t xml:space="preserve"> verbal art. By restructuring the introduction in this way, the paper would offer a smoother entry point for readers and create a more logical progression of ideas.</w:t>
            </w:r>
          </w:p>
          <w:p w14:paraId="02532072" w14:textId="77777777" w:rsidR="00FD4445" w:rsidRDefault="00FD4445" w:rsidP="00FD4445">
            <w:pPr>
              <w:rPr>
                <w:lang w:val="en-GB"/>
              </w:rPr>
            </w:pPr>
            <w:r>
              <w:rPr>
                <w:lang w:val="en-GB"/>
              </w:rPr>
              <w:t>From Page 79-80</w:t>
            </w:r>
          </w:p>
          <w:p w14:paraId="4A1071E2" w14:textId="77777777" w:rsidR="00FD4445" w:rsidRDefault="00FD4445" w:rsidP="00FD4445">
            <w:pPr>
              <w:rPr>
                <w:lang w:val="en-GB"/>
              </w:rPr>
            </w:pPr>
          </w:p>
          <w:p w14:paraId="73EDB4FB" w14:textId="77777777" w:rsidR="00FD4445" w:rsidRDefault="00FD4445" w:rsidP="00FD4445">
            <w:pPr>
              <w:rPr>
                <w:lang w:val="en-GB"/>
              </w:rPr>
            </w:pPr>
            <w:r>
              <w:rPr>
                <w:lang w:val="en-GB"/>
              </w:rPr>
              <w:t xml:space="preserve">Regarding the </w:t>
            </w:r>
            <w:proofErr w:type="spellStart"/>
            <w:r>
              <w:rPr>
                <w:lang w:val="en-GB"/>
              </w:rPr>
              <w:t>Sunsuma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Gosa</w:t>
            </w:r>
            <w:proofErr w:type="spellEnd"/>
            <w:r>
              <w:rPr>
                <w:lang w:val="en-GB"/>
              </w:rPr>
              <w:t xml:space="preserve"> of </w:t>
            </w:r>
            <w:proofErr w:type="spellStart"/>
            <w:r>
              <w:rPr>
                <w:lang w:val="en-GB"/>
              </w:rPr>
              <w:t>Borana</w:t>
            </w:r>
            <w:proofErr w:type="spellEnd"/>
            <w:r>
              <w:rPr>
                <w:lang w:val="en-GB"/>
              </w:rPr>
              <w:t>, the paper lack full representation.</w:t>
            </w:r>
          </w:p>
          <w:p w14:paraId="0144F5C7" w14:textId="77777777" w:rsidR="00FD4445" w:rsidRDefault="00FD4445" w:rsidP="00FD4445">
            <w:pPr>
              <w:rPr>
                <w:lang w:val="en-GB"/>
              </w:rPr>
            </w:pPr>
          </w:p>
          <w:p w14:paraId="4D9578AF" w14:textId="77777777" w:rsidR="00FD4445" w:rsidRDefault="00FD4445" w:rsidP="00FD4445">
            <w:pPr>
              <w:rPr>
                <w:lang w:val="en-GB"/>
              </w:rPr>
            </w:pPr>
            <w:r>
              <w:rPr>
                <w:lang w:val="en-GB"/>
              </w:rPr>
              <w:t xml:space="preserve">To make this more represent </w:t>
            </w:r>
            <w:proofErr w:type="spellStart"/>
            <w:r>
              <w:rPr>
                <w:lang w:val="en-GB"/>
              </w:rPr>
              <w:t>Borana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its</w:t>
            </w:r>
            <w:proofErr w:type="spellEnd"/>
            <w:r>
              <w:rPr>
                <w:lang w:val="en-GB"/>
              </w:rPr>
              <w:t xml:space="preserve"> good to be add about the classification of </w:t>
            </w:r>
            <w:proofErr w:type="spellStart"/>
            <w:r>
              <w:rPr>
                <w:lang w:val="en-GB"/>
              </w:rPr>
              <w:t>Borana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moite</w:t>
            </w:r>
            <w:proofErr w:type="spellEnd"/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Sabboo</w:t>
            </w:r>
            <w:proofErr w:type="spellEnd"/>
            <w:r>
              <w:rPr>
                <w:lang w:val="en-GB"/>
              </w:rPr>
              <w:t xml:space="preserve"> and </w:t>
            </w:r>
            <w:proofErr w:type="spellStart"/>
            <w:r>
              <w:rPr>
                <w:lang w:val="en-GB"/>
              </w:rPr>
              <w:t>Goonaa</w:t>
            </w:r>
            <w:proofErr w:type="spellEnd"/>
            <w:r>
              <w:rPr>
                <w:lang w:val="en-GB"/>
              </w:rPr>
              <w:t>)</w:t>
            </w:r>
          </w:p>
          <w:p w14:paraId="7A439D8D" w14:textId="77777777" w:rsidR="00FD4445" w:rsidRDefault="00FD4445" w:rsidP="00FD4445">
            <w:pPr>
              <w:pStyle w:val="ListParagraph"/>
              <w:numPr>
                <w:ilvl w:val="0"/>
                <w:numId w:val="11"/>
              </w:numPr>
              <w:rPr>
                <w:lang w:val="en-GB"/>
              </w:rPr>
            </w:pPr>
            <w:r>
              <w:rPr>
                <w:lang w:val="en-GB"/>
              </w:rPr>
              <w:t xml:space="preserve">Then for the cultural representation of </w:t>
            </w:r>
            <w:proofErr w:type="spellStart"/>
            <w:proofErr w:type="gramStart"/>
            <w:r>
              <w:rPr>
                <w:lang w:val="en-GB"/>
              </w:rPr>
              <w:t>Sunsumitti</w:t>
            </w:r>
            <w:proofErr w:type="spellEnd"/>
            <w:proofErr w:type="gramEnd"/>
            <w:r>
              <w:rPr>
                <w:lang w:val="en-GB"/>
              </w:rPr>
              <w:t xml:space="preserve"> we should consider the </w:t>
            </w:r>
            <w:proofErr w:type="spellStart"/>
            <w:r>
              <w:rPr>
                <w:lang w:val="en-GB"/>
              </w:rPr>
              <w:t>Fulleellee</w:t>
            </w:r>
            <w:proofErr w:type="spellEnd"/>
            <w:r>
              <w:rPr>
                <w:lang w:val="en-GB"/>
              </w:rPr>
              <w:t xml:space="preserve"> and </w:t>
            </w:r>
            <w:proofErr w:type="spellStart"/>
            <w:r>
              <w:rPr>
                <w:lang w:val="en-GB"/>
              </w:rPr>
              <w:t>Arooressaa</w:t>
            </w:r>
            <w:proofErr w:type="spellEnd"/>
            <w:r>
              <w:rPr>
                <w:lang w:val="en-GB"/>
              </w:rPr>
              <w:t xml:space="preserve"> of </w:t>
            </w:r>
            <w:proofErr w:type="spellStart"/>
            <w:r>
              <w:rPr>
                <w:lang w:val="en-GB"/>
              </w:rPr>
              <w:t>Goonaa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Balla</w:t>
            </w:r>
            <w:proofErr w:type="spellEnd"/>
            <w:r>
              <w:rPr>
                <w:lang w:val="en-GB"/>
              </w:rPr>
              <w:t xml:space="preserve">, as well as </w:t>
            </w:r>
            <w:proofErr w:type="spellStart"/>
            <w:r>
              <w:rPr>
                <w:lang w:val="en-GB"/>
              </w:rPr>
              <w:t>Sabboo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Sadeen</w:t>
            </w:r>
            <w:proofErr w:type="spellEnd"/>
            <w:r>
              <w:rPr>
                <w:lang w:val="en-GB"/>
              </w:rPr>
              <w:t xml:space="preserve"> for </w:t>
            </w:r>
            <w:proofErr w:type="spellStart"/>
            <w:r>
              <w:rPr>
                <w:lang w:val="en-GB"/>
              </w:rPr>
              <w:t>Sabboo</w:t>
            </w:r>
            <w:proofErr w:type="spellEnd"/>
            <w:r>
              <w:rPr>
                <w:lang w:val="en-GB"/>
              </w:rPr>
              <w:t xml:space="preserve">. </w:t>
            </w:r>
          </w:p>
          <w:p w14:paraId="0F001693" w14:textId="77777777" w:rsidR="00FD4445" w:rsidRPr="00360ABE" w:rsidRDefault="00FD4445" w:rsidP="00FD4445">
            <w:proofErr w:type="spellStart"/>
            <w:r w:rsidRPr="00360ABE">
              <w:t>Eg</w:t>
            </w:r>
            <w:proofErr w:type="spellEnd"/>
            <w:r w:rsidRPr="00360ABE">
              <w:t xml:space="preserve">. </w:t>
            </w:r>
            <w:proofErr w:type="spellStart"/>
            <w:r w:rsidRPr="00360ABE">
              <w:t>D</w:t>
            </w:r>
            <w:r>
              <w:t>igalu</w:t>
            </w:r>
            <w:proofErr w:type="spellEnd"/>
            <w:r>
              <w:t xml:space="preserve"> </w:t>
            </w:r>
            <w:proofErr w:type="spellStart"/>
            <w:r w:rsidRPr="00360ABE">
              <w:t>Emaji</w:t>
            </w:r>
            <w:proofErr w:type="spellEnd"/>
            <w:r w:rsidRPr="00360ABE">
              <w:t xml:space="preserve"> and </w:t>
            </w:r>
            <w:proofErr w:type="spellStart"/>
            <w:r w:rsidRPr="00360ABE">
              <w:t>Math</w:t>
            </w:r>
            <w:r>
              <w:t>arri</w:t>
            </w:r>
            <w:proofErr w:type="spellEnd"/>
            <w:r>
              <w:t xml:space="preserve"> </w:t>
            </w:r>
            <w:proofErr w:type="spellStart"/>
            <w:r>
              <w:t>Dorani</w:t>
            </w:r>
            <w:proofErr w:type="spellEnd"/>
            <w:r>
              <w:t xml:space="preserve"> are </w:t>
            </w:r>
            <w:proofErr w:type="spellStart"/>
            <w:r>
              <w:t>Sunsuma</w:t>
            </w:r>
            <w:proofErr w:type="spellEnd"/>
            <w:r>
              <w:t xml:space="preserve"> for all </w:t>
            </w:r>
            <w:proofErr w:type="spellStart"/>
            <w:r>
              <w:t>Fulleellee</w:t>
            </w:r>
            <w:proofErr w:type="spellEnd"/>
            <w:r>
              <w:t xml:space="preserve">. </w:t>
            </w:r>
            <w:proofErr w:type="gramStart"/>
            <w:r>
              <w:t>But</w:t>
            </w:r>
            <w:proofErr w:type="gramEnd"/>
            <w:r>
              <w:t xml:space="preserve">, you mentioned that </w:t>
            </w:r>
            <w:proofErr w:type="spellStart"/>
            <w:r>
              <w:t>Dorani</w:t>
            </w:r>
            <w:proofErr w:type="spellEnd"/>
            <w:r>
              <w:t xml:space="preserve"> is the </w:t>
            </w:r>
            <w:proofErr w:type="spellStart"/>
            <w:r>
              <w:t>Sunsuma</w:t>
            </w:r>
            <w:proofErr w:type="spellEnd"/>
            <w:r>
              <w:t xml:space="preserve"> for </w:t>
            </w:r>
            <w:proofErr w:type="spellStart"/>
            <w:r>
              <w:t>Oditu</w:t>
            </w:r>
            <w:proofErr w:type="spellEnd"/>
            <w:r>
              <w:t xml:space="preserve"> only. </w:t>
            </w:r>
          </w:p>
          <w:p w14:paraId="15DFD0E8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B4CA5EF" w:rsidR="00F1171E" w:rsidRPr="00900E9B" w:rsidRDefault="00FD4445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7.5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28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  <w:gridCol w:w="11840"/>
      </w:tblGrid>
      <w:tr w:rsidR="00FD4445" w:rsidRPr="00900E9B" w14:paraId="2C920AC3" w14:textId="77777777" w:rsidTr="00FD4445">
        <w:tc>
          <w:tcPr>
            <w:tcW w:w="4428" w:type="dxa"/>
          </w:tcPr>
          <w:p w14:paraId="1F727F6A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bookmarkStart w:id="0" w:name="_GoBack" w:colFirst="1" w:colLast="1"/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20F91286" w14:textId="06B21EF2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Jatani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Bonaya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Godana</w:t>
            </w:r>
            <w:proofErr w:type="spellEnd"/>
          </w:p>
        </w:tc>
        <w:tc>
          <w:tcPr>
            <w:tcW w:w="11840" w:type="dxa"/>
          </w:tcPr>
          <w:p w14:paraId="068EBA69" w14:textId="230564CF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  <w:tr w:rsidR="00FD4445" w:rsidRPr="00900E9B" w14:paraId="22B6B485" w14:textId="77777777" w:rsidTr="00FD4445">
        <w:tc>
          <w:tcPr>
            <w:tcW w:w="4428" w:type="dxa"/>
          </w:tcPr>
          <w:p w14:paraId="79B3B2A7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07427D2E" w14:textId="7A59DCF0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HWRE</w:t>
            </w:r>
          </w:p>
        </w:tc>
        <w:tc>
          <w:tcPr>
            <w:tcW w:w="11840" w:type="dxa"/>
          </w:tcPr>
          <w:p w14:paraId="7DD9AC5F" w14:textId="0E48506F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  <w:tr w:rsidR="00FD4445" w:rsidRPr="00900E9B" w14:paraId="4C77ADB6" w14:textId="77777777" w:rsidTr="00FD4445">
        <w:tc>
          <w:tcPr>
            <w:tcW w:w="4428" w:type="dxa"/>
          </w:tcPr>
          <w:p w14:paraId="56381D78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68E2E1B7" w14:textId="647DE34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Dilla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University</w:t>
            </w:r>
          </w:p>
        </w:tc>
        <w:tc>
          <w:tcPr>
            <w:tcW w:w="11840" w:type="dxa"/>
          </w:tcPr>
          <w:p w14:paraId="41CF658D" w14:textId="1CC912CC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  <w:tr w:rsidR="00FD4445" w:rsidRPr="00900E9B" w14:paraId="2CAEFC60" w14:textId="77777777" w:rsidTr="00FD4445">
        <w:tc>
          <w:tcPr>
            <w:tcW w:w="4428" w:type="dxa"/>
          </w:tcPr>
          <w:p w14:paraId="264FF0A4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30A56130" w14:textId="4C84F53B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Ethiopia</w:t>
            </w:r>
          </w:p>
        </w:tc>
        <w:tc>
          <w:tcPr>
            <w:tcW w:w="11840" w:type="dxa"/>
          </w:tcPr>
          <w:p w14:paraId="63CF8F07" w14:textId="62FA1FDE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  <w:tr w:rsidR="00FD4445" w:rsidRPr="00900E9B" w14:paraId="17685935" w14:textId="77777777" w:rsidTr="00FD4445">
        <w:tc>
          <w:tcPr>
            <w:tcW w:w="4428" w:type="dxa"/>
          </w:tcPr>
          <w:p w14:paraId="5014B9E1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14D0B975" w14:textId="23C0BB7E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Lecturer</w:t>
            </w:r>
          </w:p>
        </w:tc>
        <w:tc>
          <w:tcPr>
            <w:tcW w:w="11840" w:type="dxa"/>
          </w:tcPr>
          <w:p w14:paraId="462BBFC2" w14:textId="538E4A99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  <w:tr w:rsidR="00FD4445" w:rsidRPr="00900E9B" w14:paraId="284A6AF3" w14:textId="77777777" w:rsidTr="00FD4445">
        <w:tc>
          <w:tcPr>
            <w:tcW w:w="4428" w:type="dxa"/>
          </w:tcPr>
          <w:p w14:paraId="19331708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027CCEEC" w14:textId="77777777" w:rsidR="00FD4445" w:rsidRDefault="00FD4445" w:rsidP="00FD4445">
            <w:pPr>
              <w:rPr>
                <w:sz w:val="20"/>
                <w:szCs w:val="20"/>
                <w:lang w:val="en-GB"/>
              </w:rPr>
            </w:pPr>
            <w:hyperlink r:id="rId10" w:history="1">
              <w:r w:rsidRPr="009B47CA">
                <w:rPr>
                  <w:rStyle w:val="Hyperlink"/>
                  <w:sz w:val="20"/>
                  <w:szCs w:val="20"/>
                  <w:lang w:val="en-GB"/>
                </w:rPr>
                <w:t>jatanib@du.edu.et</w:t>
              </w:r>
            </w:hyperlink>
            <w:r>
              <w:rPr>
                <w:sz w:val="20"/>
                <w:szCs w:val="20"/>
                <w:lang w:val="en-GB"/>
              </w:rPr>
              <w:t xml:space="preserve"> </w:t>
            </w:r>
          </w:p>
          <w:p w14:paraId="6D2ED345" w14:textId="7F049C0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 w:rsidRPr="00FD4445">
              <w:rPr>
                <w:sz w:val="20"/>
                <w:szCs w:val="20"/>
                <w:lang w:val="en-GB"/>
              </w:rPr>
              <w:t>jatanibonaya797@gmail.com</w:t>
            </w:r>
          </w:p>
        </w:tc>
        <w:tc>
          <w:tcPr>
            <w:tcW w:w="11840" w:type="dxa"/>
          </w:tcPr>
          <w:p w14:paraId="58073A0A" w14:textId="26678A3B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  <w:tr w:rsidR="00FD4445" w:rsidRPr="00900E9B" w14:paraId="6D3CAB8B" w14:textId="77777777" w:rsidTr="00FD4445">
        <w:trPr>
          <w:trHeight w:val="77"/>
        </w:trPr>
        <w:tc>
          <w:tcPr>
            <w:tcW w:w="4428" w:type="dxa"/>
          </w:tcPr>
          <w:p w14:paraId="49F5B389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20CD1CFD" w14:textId="07CD1464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+251912790076</w:t>
            </w:r>
          </w:p>
        </w:tc>
        <w:tc>
          <w:tcPr>
            <w:tcW w:w="11840" w:type="dxa"/>
          </w:tcPr>
          <w:p w14:paraId="71F55EA4" w14:textId="386BF61A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  <w:tr w:rsidR="00FD4445" w:rsidRPr="00900E9B" w14:paraId="64FEDFBD" w14:textId="77777777" w:rsidTr="00FD4445">
        <w:tc>
          <w:tcPr>
            <w:tcW w:w="4428" w:type="dxa"/>
          </w:tcPr>
          <w:p w14:paraId="4B8DD7F9" w14:textId="77777777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6193EFE8" w14:textId="77777777" w:rsidR="00FD4445" w:rsidRPr="00F6016E" w:rsidRDefault="00FD4445" w:rsidP="00FD4445">
            <w:pPr>
              <w:rPr>
                <w:b/>
                <w:bCs/>
                <w:sz w:val="20"/>
                <w:szCs w:val="20"/>
              </w:rPr>
            </w:pPr>
            <w:r w:rsidRPr="00F6016E">
              <w:rPr>
                <w:b/>
                <w:bCs/>
                <w:sz w:val="20"/>
                <w:szCs w:val="20"/>
              </w:rPr>
              <w:t>Indigenous Knowledge Systems</w:t>
            </w:r>
          </w:p>
          <w:p w14:paraId="03677E3D" w14:textId="77777777" w:rsidR="00FD4445" w:rsidRPr="00F6016E" w:rsidRDefault="00FD4445" w:rsidP="00FD4445">
            <w:pPr>
              <w:rPr>
                <w:b/>
                <w:bCs/>
                <w:sz w:val="20"/>
                <w:szCs w:val="20"/>
              </w:rPr>
            </w:pPr>
            <w:r w:rsidRPr="00F6016E">
              <w:rPr>
                <w:b/>
                <w:bCs/>
                <w:sz w:val="20"/>
                <w:szCs w:val="20"/>
              </w:rPr>
              <w:t>Pastoralist Societies</w:t>
            </w:r>
          </w:p>
          <w:p w14:paraId="34628D4D" w14:textId="77777777" w:rsidR="00FD4445" w:rsidRPr="00F6016E" w:rsidRDefault="00FD4445" w:rsidP="00FD4445">
            <w:pPr>
              <w:rPr>
                <w:b/>
                <w:bCs/>
                <w:sz w:val="20"/>
                <w:szCs w:val="20"/>
              </w:rPr>
            </w:pPr>
            <w:r w:rsidRPr="00F6016E">
              <w:rPr>
                <w:b/>
                <w:bCs/>
                <w:sz w:val="20"/>
                <w:szCs w:val="20"/>
              </w:rPr>
              <w:t xml:space="preserve">Grow up in </w:t>
            </w:r>
            <w:proofErr w:type="spellStart"/>
            <w:r w:rsidRPr="00F6016E">
              <w:rPr>
                <w:b/>
                <w:bCs/>
                <w:sz w:val="20"/>
                <w:szCs w:val="20"/>
              </w:rPr>
              <w:t>Gadaa</w:t>
            </w:r>
            <w:proofErr w:type="spellEnd"/>
            <w:r w:rsidRPr="00F6016E">
              <w:rPr>
                <w:b/>
                <w:bCs/>
                <w:sz w:val="20"/>
                <w:szCs w:val="20"/>
              </w:rPr>
              <w:t xml:space="preserve"> System</w:t>
            </w:r>
          </w:p>
          <w:p w14:paraId="43D3A414" w14:textId="77777777" w:rsidR="00FD4445" w:rsidRPr="00F6016E" w:rsidRDefault="00FD4445" w:rsidP="00FD4445">
            <w:pPr>
              <w:rPr>
                <w:b/>
                <w:bCs/>
                <w:sz w:val="20"/>
                <w:szCs w:val="20"/>
              </w:rPr>
            </w:pPr>
            <w:r w:rsidRPr="00F6016E">
              <w:rPr>
                <w:b/>
                <w:bCs/>
                <w:sz w:val="20"/>
                <w:szCs w:val="20"/>
              </w:rPr>
              <w:t>East Africa Pastoralists Ambassador</w:t>
            </w:r>
          </w:p>
          <w:p w14:paraId="12DCC8A1" w14:textId="294A7CB1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  <w:r w:rsidRPr="00F6016E">
              <w:rPr>
                <w:b/>
                <w:bCs/>
                <w:sz w:val="20"/>
                <w:szCs w:val="20"/>
              </w:rPr>
              <w:t xml:space="preserve">Author, Poet and Community </w:t>
            </w:r>
            <w:proofErr w:type="spellStart"/>
            <w:r w:rsidRPr="00F6016E">
              <w:rPr>
                <w:b/>
                <w:bCs/>
                <w:sz w:val="20"/>
                <w:szCs w:val="20"/>
              </w:rPr>
              <w:t>actvist</w:t>
            </w:r>
            <w:proofErr w:type="spellEnd"/>
          </w:p>
        </w:tc>
        <w:tc>
          <w:tcPr>
            <w:tcW w:w="11840" w:type="dxa"/>
          </w:tcPr>
          <w:p w14:paraId="1BA35BA1" w14:textId="77DDCBB5" w:rsidR="00FD4445" w:rsidRPr="00900E9B" w:rsidRDefault="00FD4445" w:rsidP="00FD4445">
            <w:pPr>
              <w:rPr>
                <w:sz w:val="20"/>
                <w:szCs w:val="20"/>
                <w:lang w:val="en-GB"/>
              </w:rPr>
            </w:pPr>
          </w:p>
        </w:tc>
      </w:tr>
      <w:bookmarkEnd w:id="0"/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77052" w14:textId="77777777" w:rsidR="00820803" w:rsidRPr="0000007A" w:rsidRDefault="00820803" w:rsidP="0099583E">
      <w:r>
        <w:separator/>
      </w:r>
    </w:p>
  </w:endnote>
  <w:endnote w:type="continuationSeparator" w:id="0">
    <w:p w14:paraId="0C26DE98" w14:textId="77777777" w:rsidR="00820803" w:rsidRPr="0000007A" w:rsidRDefault="0082080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22B9D" w14:textId="77777777" w:rsidR="00820803" w:rsidRPr="0000007A" w:rsidRDefault="00820803" w:rsidP="0099583E">
      <w:r>
        <w:separator/>
      </w:r>
    </w:p>
  </w:footnote>
  <w:footnote w:type="continuationSeparator" w:id="0">
    <w:p w14:paraId="3FE00A13" w14:textId="77777777" w:rsidR="00820803" w:rsidRPr="0000007A" w:rsidRDefault="0082080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82295"/>
    <w:multiLevelType w:val="hybridMultilevel"/>
    <w:tmpl w:val="850E027E"/>
    <w:lvl w:ilvl="0" w:tplc="F168B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59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AA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268F"/>
    <w:rsid w:val="00707BE1"/>
    <w:rsid w:val="007238EB"/>
    <w:rsid w:val="00727402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913"/>
    <w:rsid w:val="007C6CDF"/>
    <w:rsid w:val="007D0246"/>
    <w:rsid w:val="007F5873"/>
    <w:rsid w:val="008126B7"/>
    <w:rsid w:val="00815F94"/>
    <w:rsid w:val="00820803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05BB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AC2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445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atanib@du.edu.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1130</cp:lastModifiedBy>
  <cp:revision>104</cp:revision>
  <dcterms:created xsi:type="dcterms:W3CDTF">2023-08-30T09:21:00Z</dcterms:created>
  <dcterms:modified xsi:type="dcterms:W3CDTF">2025-01-03T06:36:00Z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