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D70A17" w:rsidR="0000007A" w:rsidRPr="00DE7D30" w:rsidRDefault="0053298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C6D9E">
                <w:rPr>
                  <w:rStyle w:val="Hyperlink"/>
                  <w:rFonts w:ascii="Arial" w:hAnsi="Arial" w:cs="Arial"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F3EF0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3298A">
              <w:t xml:space="preserve"> </w:t>
            </w:r>
            <w:r w:rsidR="0053298A" w:rsidRPr="0053298A">
              <w:rPr>
                <w:rFonts w:ascii="Arial" w:hAnsi="Arial" w:cs="Arial"/>
                <w:b/>
                <w:bCs/>
                <w:szCs w:val="28"/>
                <w:lang w:val="en-GB"/>
              </w:rPr>
              <w:t>4035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631A49" w:rsidR="0000007A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3298A">
              <w:rPr>
                <w:rFonts w:ascii="Arial" w:hAnsi="Arial" w:cs="Arial"/>
                <w:b/>
                <w:szCs w:val="28"/>
                <w:lang w:val="en-GB"/>
              </w:rPr>
              <w:t>Pharmaceutical Pollution in Aquatic Environments: Environmental Impact and Bioremediation Technologies as a Solution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795DC9E" w:rsidR="00CF0BBB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53298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78EFE9" w:rsidR="00F1171E" w:rsidRPr="0076048D" w:rsidRDefault="0076048D" w:rsidP="007222C8">
            <w:pPr>
              <w:pStyle w:val="ListParagraph"/>
              <w:ind w:left="0"/>
              <w:rPr>
                <w:rFonts w:asciiTheme="majorBidi" w:hAnsiTheme="majorBidi" w:cstheme="majorBidi"/>
                <w:lang w:val="en-GB"/>
              </w:rPr>
            </w:pPr>
            <w:r w:rsidRPr="0076048D">
              <w:rPr>
                <w:rFonts w:asciiTheme="majorBidi" w:hAnsiTheme="majorBidi" w:cstheme="majorBidi"/>
              </w:rPr>
              <w:t xml:space="preserve">This study explores biomedical remedies </w:t>
            </w:r>
            <w:r>
              <w:rPr>
                <w:rFonts w:asciiTheme="majorBidi" w:hAnsiTheme="majorBidi" w:cstheme="majorBidi"/>
              </w:rPr>
              <w:t xml:space="preserve">(such as </w:t>
            </w:r>
            <w:proofErr w:type="spellStart"/>
            <w:r>
              <w:rPr>
                <w:rFonts w:asciiTheme="majorBidi" w:hAnsiTheme="majorBidi" w:cstheme="majorBidi"/>
              </w:rPr>
              <w:t>mycoremediation</w:t>
            </w:r>
            <w:proofErr w:type="spellEnd"/>
            <w:r>
              <w:rPr>
                <w:rFonts w:asciiTheme="majorBidi" w:hAnsiTheme="majorBidi" w:cstheme="majorBidi"/>
              </w:rPr>
              <w:t xml:space="preserve"> and microbial </w:t>
            </w:r>
            <w:proofErr w:type="spellStart"/>
            <w:proofErr w:type="gramStart"/>
            <w:r>
              <w:rPr>
                <w:rFonts w:asciiTheme="majorBidi" w:hAnsiTheme="majorBidi" w:cstheme="majorBidi"/>
              </w:rPr>
              <w:t>degration</w:t>
            </w:r>
            <w:proofErr w:type="spellEnd"/>
            <w:r>
              <w:rPr>
                <w:rFonts w:asciiTheme="majorBidi" w:hAnsiTheme="majorBidi" w:cstheme="majorBidi"/>
              </w:rPr>
              <w:t>)</w:t>
            </w:r>
            <w:r w:rsidRPr="0076048D">
              <w:rPr>
                <w:rFonts w:asciiTheme="majorBidi" w:hAnsiTheme="majorBidi" w:cstheme="majorBidi"/>
              </w:rPr>
              <w:t>as</w:t>
            </w:r>
            <w:proofErr w:type="gramEnd"/>
            <w:r w:rsidRPr="0076048D">
              <w:rPr>
                <w:rFonts w:asciiTheme="majorBidi" w:hAnsiTheme="majorBidi" w:cstheme="majorBidi"/>
              </w:rPr>
              <w:t xml:space="preserve"> a promising solution for</w:t>
            </w:r>
            <w:r w:rsidRPr="0076048D">
              <w:rPr>
                <w:rFonts w:asciiTheme="majorBidi" w:hAnsiTheme="majorBidi" w:cstheme="majorBidi"/>
              </w:rPr>
              <w:t xml:space="preserve"> treating </w:t>
            </w:r>
            <w:r>
              <w:rPr>
                <w:rFonts w:asciiTheme="majorBidi" w:hAnsiTheme="majorBidi" w:cstheme="majorBidi"/>
              </w:rPr>
              <w:t>p</w:t>
            </w:r>
            <w:r w:rsidRPr="0076048D">
              <w:rPr>
                <w:rFonts w:asciiTheme="majorBidi" w:hAnsiTheme="majorBidi" w:cstheme="majorBidi"/>
              </w:rPr>
              <w:t>harmaceutical contaminants</w:t>
            </w:r>
            <w:r>
              <w:rPr>
                <w:rFonts w:asciiTheme="majorBidi" w:hAnsiTheme="majorBidi" w:cstheme="majorBidi"/>
              </w:rPr>
              <w:t xml:space="preserve"> in the environment.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B49204" w:rsidR="00F1171E" w:rsidRPr="0076048D" w:rsidRDefault="0076048D" w:rsidP="007222C8">
            <w:pPr>
              <w:ind w:left="360"/>
              <w:rPr>
                <w:rFonts w:asciiTheme="majorBidi" w:hAnsiTheme="majorBidi" w:cstheme="majorBidi"/>
                <w:lang w:val="en-GB"/>
              </w:rPr>
            </w:pPr>
            <w:r w:rsidRPr="0076048D">
              <w:rPr>
                <w:rFonts w:asciiTheme="majorBidi" w:hAnsiTheme="majorBidi" w:cstheme="majorBidi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4A9241" w:rsidR="00F1171E" w:rsidRPr="0076048D" w:rsidRDefault="009B2D8E" w:rsidP="009B2D8E">
            <w:pPr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Yes, appropriate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7BCC7BA" w:rsidR="00F1171E" w:rsidRPr="0076048D" w:rsidRDefault="0076048D" w:rsidP="007222C8">
            <w:pPr>
              <w:pStyle w:val="ListParagraph"/>
              <w:ind w:left="0"/>
              <w:rPr>
                <w:rFonts w:asciiTheme="majorBidi" w:hAnsiTheme="majorBidi" w:cstheme="majorBidi"/>
                <w:lang w:val="en-GB"/>
              </w:rPr>
            </w:pPr>
            <w:r w:rsidRPr="0076048D">
              <w:rPr>
                <w:rFonts w:asciiTheme="majorBidi" w:hAnsiTheme="majorBidi" w:cstheme="majorBidi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CD8DE8E" w:rsidR="00F1171E" w:rsidRPr="0076048D" w:rsidRDefault="0076048D" w:rsidP="007222C8">
            <w:pPr>
              <w:pStyle w:val="ListParagraph"/>
              <w:ind w:left="0"/>
              <w:rPr>
                <w:rFonts w:asciiTheme="majorBidi" w:hAnsiTheme="majorBidi" w:cstheme="majorBidi"/>
                <w:lang w:val="en-GB"/>
              </w:rPr>
            </w:pPr>
            <w:r w:rsidRPr="0076048D">
              <w:rPr>
                <w:rFonts w:asciiTheme="majorBidi" w:hAnsiTheme="majorBidi" w:cstheme="majorBidi"/>
                <w:lang w:val="en-GB"/>
              </w:rPr>
              <w:t>Mention the year for the references 4 and 13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6048D" w:rsidRDefault="00F1171E" w:rsidP="007222C8">
            <w:pPr>
              <w:rPr>
                <w:rFonts w:asciiTheme="majorBidi" w:hAnsiTheme="majorBidi" w:cstheme="majorBidi"/>
                <w:lang w:val="en-GB"/>
              </w:rPr>
            </w:pPr>
          </w:p>
          <w:p w14:paraId="6CBA4B2A" w14:textId="77777777" w:rsidR="00F1171E" w:rsidRPr="0076048D" w:rsidRDefault="00F1171E" w:rsidP="007222C8">
            <w:pPr>
              <w:rPr>
                <w:rFonts w:asciiTheme="majorBidi" w:hAnsiTheme="majorBidi" w:cstheme="majorBidi"/>
                <w:lang w:val="en-GB"/>
              </w:rPr>
            </w:pPr>
          </w:p>
          <w:p w14:paraId="41E28118" w14:textId="1F42A03B" w:rsidR="00F1171E" w:rsidRPr="0076048D" w:rsidRDefault="0076048D" w:rsidP="007222C8">
            <w:pPr>
              <w:rPr>
                <w:rFonts w:asciiTheme="majorBidi" w:hAnsiTheme="majorBidi" w:cstheme="majorBidi"/>
                <w:lang w:val="en-GB"/>
              </w:rPr>
            </w:pPr>
            <w:r w:rsidRPr="0076048D">
              <w:rPr>
                <w:rFonts w:asciiTheme="majorBidi" w:hAnsiTheme="majorBidi" w:cstheme="majorBidi"/>
                <w:lang w:val="en-GB"/>
              </w:rPr>
              <w:t>yes</w:t>
            </w:r>
          </w:p>
          <w:p w14:paraId="297F52DB" w14:textId="77777777" w:rsidR="00F1171E" w:rsidRPr="0076048D" w:rsidRDefault="00F1171E" w:rsidP="007222C8">
            <w:pPr>
              <w:rPr>
                <w:rFonts w:asciiTheme="majorBidi" w:hAnsiTheme="majorBidi" w:cstheme="majorBidi"/>
                <w:lang w:val="en-GB"/>
              </w:rPr>
            </w:pPr>
          </w:p>
          <w:p w14:paraId="149A6CEF" w14:textId="77777777" w:rsidR="00F1171E" w:rsidRPr="0076048D" w:rsidRDefault="00F1171E" w:rsidP="007222C8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6048D" w:rsidRDefault="00F1171E" w:rsidP="007222C8">
            <w:pPr>
              <w:rPr>
                <w:rFonts w:asciiTheme="majorBidi" w:hAnsiTheme="majorBidi" w:cstheme="majorBidi"/>
                <w:lang w:val="en-GB"/>
              </w:rPr>
            </w:pPr>
          </w:p>
          <w:p w14:paraId="5E946A0E" w14:textId="2B7EF3AA" w:rsidR="00F1171E" w:rsidRPr="0076048D" w:rsidRDefault="0076048D" w:rsidP="007222C8">
            <w:pPr>
              <w:rPr>
                <w:rFonts w:asciiTheme="majorBidi" w:hAnsiTheme="majorBidi" w:cstheme="majorBidi"/>
                <w:lang w:val="en-GB"/>
              </w:rPr>
            </w:pPr>
            <w:r w:rsidRPr="0076048D">
              <w:rPr>
                <w:rFonts w:asciiTheme="majorBidi" w:hAnsiTheme="majorBidi" w:cstheme="majorBidi"/>
                <w:lang w:val="en-GB"/>
              </w:rPr>
              <w:t>Nil</w:t>
            </w:r>
          </w:p>
          <w:p w14:paraId="7EB58C99" w14:textId="77777777" w:rsidR="00F1171E" w:rsidRPr="0076048D" w:rsidRDefault="00F1171E" w:rsidP="007222C8">
            <w:pPr>
              <w:rPr>
                <w:rFonts w:asciiTheme="majorBidi" w:hAnsiTheme="majorBidi" w:cstheme="majorBidi"/>
                <w:lang w:val="en-GB"/>
              </w:rPr>
            </w:pPr>
          </w:p>
          <w:p w14:paraId="15DFD0E8" w14:textId="77777777" w:rsidR="00F1171E" w:rsidRPr="0076048D" w:rsidRDefault="00F1171E" w:rsidP="007222C8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6BCAC06E" w:rsidR="00F1171E" w:rsidRPr="00F32DC0" w:rsidRDefault="00F32DC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Nil</w:t>
            </w:r>
          </w:p>
          <w:p w14:paraId="3F0D46E3" w14:textId="38747A5E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06E7F20" w:rsidR="00F1171E" w:rsidRPr="00900E9B" w:rsidRDefault="00F32DC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Nil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4BD4182F" w:rsidR="00F1171E" w:rsidRPr="00900E9B" w:rsidRDefault="00F32DC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Nil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2D71A96E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</w:t>
            </w:r>
            <w:r w:rsidR="00F32D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10CDDAB" w:rsidR="00F1171E" w:rsidRPr="00900E9B" w:rsidRDefault="00F32DC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9.1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9B2D8E" w:rsidRPr="00900E9B" w14:paraId="2C920AC3" w14:textId="77777777" w:rsidTr="00134A75">
        <w:tc>
          <w:tcPr>
            <w:tcW w:w="4428" w:type="dxa"/>
          </w:tcPr>
          <w:p w14:paraId="1F727F6A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411FEB8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V.Ramesh</w:t>
            </w:r>
            <w:proofErr w:type="spellEnd"/>
          </w:p>
        </w:tc>
      </w:tr>
      <w:tr w:rsidR="009B2D8E" w:rsidRPr="00900E9B" w14:paraId="22B6B485" w14:textId="77777777" w:rsidTr="00134A75">
        <w:tc>
          <w:tcPr>
            <w:tcW w:w="4428" w:type="dxa"/>
          </w:tcPr>
          <w:p w14:paraId="79B3B2A7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165D8BE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Biochemistry</w:t>
            </w:r>
          </w:p>
        </w:tc>
      </w:tr>
      <w:tr w:rsidR="009B2D8E" w:rsidRPr="00900E9B" w14:paraId="4C77ADB6" w14:textId="77777777" w:rsidTr="00134A75">
        <w:tc>
          <w:tcPr>
            <w:tcW w:w="4428" w:type="dxa"/>
          </w:tcPr>
          <w:p w14:paraId="56381D78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6B38F39F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KMCH Institute of Medical Sciences &amp; Research, Coimbatore</w:t>
            </w:r>
          </w:p>
        </w:tc>
      </w:tr>
      <w:tr w:rsidR="009B2D8E" w:rsidRPr="00900E9B" w14:paraId="2CAEFC60" w14:textId="77777777" w:rsidTr="00134A75">
        <w:tc>
          <w:tcPr>
            <w:tcW w:w="4428" w:type="dxa"/>
          </w:tcPr>
          <w:p w14:paraId="264FF0A4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02E70BAF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9B2D8E" w:rsidRPr="00900E9B" w14:paraId="17685935" w14:textId="77777777" w:rsidTr="00134A75">
        <w:tc>
          <w:tcPr>
            <w:tcW w:w="4428" w:type="dxa"/>
          </w:tcPr>
          <w:p w14:paraId="5014B9E1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4B7E1DB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Lecturer</w:t>
            </w:r>
          </w:p>
        </w:tc>
      </w:tr>
      <w:tr w:rsidR="009B2D8E" w:rsidRPr="00900E9B" w14:paraId="284A6AF3" w14:textId="77777777" w:rsidTr="00134A75">
        <w:tc>
          <w:tcPr>
            <w:tcW w:w="4428" w:type="dxa"/>
          </w:tcPr>
          <w:p w14:paraId="19331708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4D6091FC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rmshbiochem@gmail.com</w:t>
            </w:r>
          </w:p>
        </w:tc>
      </w:tr>
      <w:tr w:rsidR="009B2D8E" w:rsidRPr="00900E9B" w14:paraId="6D3CAB8B" w14:textId="77777777" w:rsidTr="009B2D8E">
        <w:trPr>
          <w:trHeight w:val="50"/>
        </w:trPr>
        <w:tc>
          <w:tcPr>
            <w:tcW w:w="4428" w:type="dxa"/>
          </w:tcPr>
          <w:p w14:paraId="49F5B389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0CCD5208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9976195556</w:t>
            </w:r>
          </w:p>
        </w:tc>
      </w:tr>
      <w:tr w:rsidR="009B2D8E" w:rsidRPr="00900E9B" w14:paraId="64FEDFBD" w14:textId="77777777" w:rsidTr="00134A75">
        <w:tc>
          <w:tcPr>
            <w:tcW w:w="4428" w:type="dxa"/>
          </w:tcPr>
          <w:p w14:paraId="4B8DD7F9" w14:textId="77777777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3BD0BC72" w:rsidR="009B2D8E" w:rsidRPr="00900E9B" w:rsidRDefault="009B2D8E" w:rsidP="009B2D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Diabetics, Genetics, Nephropathy, Thyroid, Cardiovascular disease 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FA9C3" w14:textId="77777777" w:rsidR="007C700C" w:rsidRPr="0000007A" w:rsidRDefault="007C700C" w:rsidP="0099583E">
      <w:r>
        <w:separator/>
      </w:r>
    </w:p>
  </w:endnote>
  <w:endnote w:type="continuationSeparator" w:id="0">
    <w:p w14:paraId="2AFE3CE9" w14:textId="77777777" w:rsidR="007C700C" w:rsidRPr="0000007A" w:rsidRDefault="007C700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4678B" w14:textId="77777777" w:rsidR="007C700C" w:rsidRPr="0000007A" w:rsidRDefault="007C700C" w:rsidP="0099583E">
      <w:r>
        <w:separator/>
      </w:r>
    </w:p>
  </w:footnote>
  <w:footnote w:type="continuationSeparator" w:id="0">
    <w:p w14:paraId="5D1C58EA" w14:textId="77777777" w:rsidR="007C700C" w:rsidRPr="0000007A" w:rsidRDefault="007C700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D10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43E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C9A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98A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48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00C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4B9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47E"/>
    <w:rsid w:val="009A59ED"/>
    <w:rsid w:val="009B101F"/>
    <w:rsid w:val="009B239B"/>
    <w:rsid w:val="009B2D8E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2DC0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ramesh suresh</cp:lastModifiedBy>
  <cp:revision>104</cp:revision>
  <dcterms:created xsi:type="dcterms:W3CDTF">2023-08-30T09:21:00Z</dcterms:created>
  <dcterms:modified xsi:type="dcterms:W3CDTF">2024-12-23T12:51:00Z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