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5831A" w14:textId="64ECDE5D" w:rsidR="008E1345" w:rsidRDefault="00FF12BE" w:rsidP="002B6334">
      <w:pPr>
        <w:ind w:firstLine="720"/>
        <w:jc w:val="right"/>
        <w:rPr>
          <w:rFonts w:ascii="Times New Roman" w:hAnsi="Times New Roman"/>
          <w:b/>
          <w:caps/>
          <w:sz w:val="24"/>
          <w:szCs w:val="24"/>
        </w:rPr>
      </w:pPr>
      <w:r>
        <w:rPr>
          <w:rFonts w:ascii="Times New Roman" w:hAnsi="Times New Roman"/>
          <w:b/>
          <w:caps/>
          <w:sz w:val="24"/>
          <w:szCs w:val="24"/>
        </w:rPr>
        <w:t xml:space="preserve">PHYTOCHEMICAL AND CYTOTOXIC EVALUATION OF THE FRUITS OF </w:t>
      </w:r>
      <w:r w:rsidRPr="003C4AD6">
        <w:rPr>
          <w:rFonts w:ascii="Times New Roman" w:hAnsi="Times New Roman"/>
          <w:b/>
          <w:i/>
          <w:iCs/>
          <w:caps/>
          <w:sz w:val="24"/>
          <w:szCs w:val="24"/>
        </w:rPr>
        <w:t>RAUWOLFIA VOMITORIA</w:t>
      </w:r>
      <w:r>
        <w:rPr>
          <w:rFonts w:ascii="Times New Roman" w:hAnsi="Times New Roman"/>
          <w:b/>
          <w:caps/>
          <w:sz w:val="24"/>
          <w:szCs w:val="24"/>
        </w:rPr>
        <w:t xml:space="preserve"> AFZEL</w:t>
      </w:r>
      <w:r w:rsidR="003C4AD6">
        <w:rPr>
          <w:rFonts w:ascii="Times New Roman" w:hAnsi="Times New Roman"/>
          <w:b/>
          <w:caps/>
          <w:sz w:val="24"/>
          <w:szCs w:val="24"/>
        </w:rPr>
        <w:t>.</w:t>
      </w:r>
      <w:r>
        <w:rPr>
          <w:rFonts w:ascii="Times New Roman" w:hAnsi="Times New Roman"/>
          <w:b/>
          <w:caps/>
          <w:sz w:val="24"/>
          <w:szCs w:val="24"/>
        </w:rPr>
        <w:t xml:space="preserve"> (APOCYNACEAE)</w:t>
      </w:r>
    </w:p>
    <w:p w14:paraId="62CA8C2F" w14:textId="77777777" w:rsidR="00C1107B" w:rsidRDefault="00C1107B" w:rsidP="002B6334">
      <w:pPr>
        <w:rPr>
          <w:rFonts w:ascii="Times New Roman" w:hAnsi="Times New Roman" w:cs="Times New Roman"/>
          <w:b/>
          <w:sz w:val="24"/>
          <w:szCs w:val="24"/>
        </w:rPr>
      </w:pPr>
    </w:p>
    <w:p w14:paraId="7512B241" w14:textId="77777777" w:rsidR="00C1107B" w:rsidRDefault="00C1107B" w:rsidP="002B6334">
      <w:pPr>
        <w:rPr>
          <w:rFonts w:ascii="Times New Roman" w:hAnsi="Times New Roman" w:cs="Times New Roman"/>
          <w:b/>
          <w:sz w:val="24"/>
          <w:szCs w:val="24"/>
        </w:rPr>
      </w:pPr>
    </w:p>
    <w:p w14:paraId="5EDEC544" w14:textId="0F70CA6F" w:rsidR="003C4AD6" w:rsidRDefault="003C4AD6" w:rsidP="002B6334">
      <w:pPr>
        <w:rPr>
          <w:rFonts w:ascii="Times New Roman" w:hAnsi="Times New Roman" w:cs="Times New Roman"/>
          <w:b/>
          <w:sz w:val="24"/>
          <w:szCs w:val="24"/>
        </w:rPr>
      </w:pPr>
      <w:r>
        <w:rPr>
          <w:rFonts w:ascii="Times New Roman" w:hAnsi="Times New Roman" w:cs="Times New Roman"/>
          <w:b/>
          <w:sz w:val="24"/>
          <w:szCs w:val="24"/>
        </w:rPr>
        <w:t>ABSTRACT</w:t>
      </w:r>
    </w:p>
    <w:p w14:paraId="2342BA1A" w14:textId="3464B84F" w:rsidR="003C4AD6" w:rsidRDefault="003C4AD6" w:rsidP="003C4AD6">
      <w:pPr>
        <w:jc w:val="both"/>
        <w:rPr>
          <w:rFonts w:ascii="Times New Roman" w:hAnsi="Times New Roman" w:cs="Times New Roman"/>
          <w:sz w:val="24"/>
          <w:szCs w:val="24"/>
        </w:rPr>
      </w:pPr>
      <w:r w:rsidRPr="001A48C1">
        <w:rPr>
          <w:rFonts w:ascii="Times New Roman" w:hAnsi="Times New Roman" w:cs="Times New Roman"/>
          <w:i/>
          <w:sz w:val="24"/>
          <w:szCs w:val="24"/>
          <w:highlight w:val="yellow"/>
        </w:rPr>
        <w:t xml:space="preserve">Rauwolfia vomitoria </w:t>
      </w:r>
      <w:r w:rsidR="00AE432A" w:rsidRPr="001A48C1">
        <w:rPr>
          <w:rFonts w:ascii="Times New Roman" w:hAnsi="Times New Roman" w:cs="Times New Roman"/>
          <w:iCs/>
          <w:sz w:val="24"/>
          <w:szCs w:val="24"/>
          <w:highlight w:val="yellow"/>
        </w:rPr>
        <w:t>fruits</w:t>
      </w:r>
      <w:r w:rsidRPr="001A48C1">
        <w:rPr>
          <w:rFonts w:ascii="Times New Roman" w:hAnsi="Times New Roman" w:cs="Times New Roman"/>
          <w:sz w:val="24"/>
          <w:szCs w:val="24"/>
          <w:highlight w:val="yellow"/>
        </w:rPr>
        <w:t xml:space="preserve"> has been claimed to possess cytotoxic activities. However, this activity has not yet been scientifically proven</w:t>
      </w:r>
      <w:r>
        <w:rPr>
          <w:rFonts w:ascii="Times New Roman" w:hAnsi="Times New Roman" w:cs="Times New Roman"/>
          <w:sz w:val="24"/>
          <w:szCs w:val="24"/>
        </w:rPr>
        <w:t>. This study focuses on investigating the cytotoxicity activity of this plant on Tadpoles (</w:t>
      </w:r>
      <w:proofErr w:type="spellStart"/>
      <w:r w:rsidRPr="001A48C1">
        <w:rPr>
          <w:rFonts w:ascii="Times New Roman" w:hAnsi="Times New Roman" w:cs="Times New Roman"/>
          <w:i/>
          <w:sz w:val="24"/>
          <w:szCs w:val="24"/>
          <w:highlight w:val="yellow"/>
        </w:rPr>
        <w:t>Raniceps</w:t>
      </w:r>
      <w:proofErr w:type="spellEnd"/>
      <w:r w:rsidRPr="001A48C1">
        <w:rPr>
          <w:rFonts w:ascii="Times New Roman" w:hAnsi="Times New Roman" w:cs="Times New Roman"/>
          <w:i/>
          <w:sz w:val="24"/>
          <w:szCs w:val="24"/>
          <w:highlight w:val="yellow"/>
        </w:rPr>
        <w:t xml:space="preserve"> </w:t>
      </w:r>
      <w:proofErr w:type="spellStart"/>
      <w:r w:rsidRPr="001A48C1">
        <w:rPr>
          <w:rFonts w:ascii="Times New Roman" w:hAnsi="Times New Roman" w:cs="Times New Roman"/>
          <w:i/>
          <w:sz w:val="24"/>
          <w:szCs w:val="24"/>
          <w:highlight w:val="yellow"/>
        </w:rPr>
        <w:t>ranninus</w:t>
      </w:r>
      <w:proofErr w:type="spellEnd"/>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The powder was extracted with methanol and partitioned with n-hexane, dichloromethane and ethyl acetate</w:t>
      </w:r>
      <w:ins w:id="0" w:author="PC" w:date="2024-12-30T03:56:00Z">
        <w:r w:rsidR="001542AA">
          <w:rPr>
            <w:rFonts w:ascii="Times New Roman" w:hAnsi="Times New Roman" w:cs="Times New Roman"/>
            <w:sz w:val="24"/>
            <w:szCs w:val="24"/>
          </w:rPr>
          <w:t xml:space="preserve"> in </w:t>
        </w:r>
      </w:ins>
      <w:ins w:id="1" w:author="PC" w:date="2024-12-30T03:57:00Z">
        <w:r w:rsidR="001542AA">
          <w:rPr>
            <w:rFonts w:ascii="Times New Roman" w:hAnsi="Times New Roman" w:cs="Times New Roman"/>
            <w:sz w:val="24"/>
            <w:szCs w:val="24"/>
          </w:rPr>
          <w:t>water</w:t>
        </w:r>
      </w:ins>
      <w:ins w:id="2" w:author="PC" w:date="2024-12-30T03:56:00Z">
        <w:r w:rsidR="001542AA">
          <w:rPr>
            <w:rFonts w:ascii="Times New Roman" w:hAnsi="Times New Roman" w:cs="Times New Roman"/>
            <w:sz w:val="24"/>
            <w:szCs w:val="24"/>
          </w:rPr>
          <w:t xml:space="preserve"> an</w:t>
        </w:r>
      </w:ins>
      <w:ins w:id="3" w:author="PC" w:date="2024-12-30T03:57:00Z">
        <w:r w:rsidR="001542AA">
          <w:rPr>
            <w:rFonts w:ascii="Times New Roman" w:hAnsi="Times New Roman" w:cs="Times New Roman"/>
            <w:sz w:val="24"/>
            <w:szCs w:val="24"/>
          </w:rPr>
          <w:t>d Ethanol</w:t>
        </w:r>
      </w:ins>
      <w:r>
        <w:rPr>
          <w:rFonts w:ascii="Times New Roman" w:hAnsi="Times New Roman" w:cs="Times New Roman"/>
          <w:sz w:val="24"/>
          <w:szCs w:val="24"/>
        </w:rPr>
        <w:t xml:space="preserve">. </w:t>
      </w:r>
      <w:del w:id="4" w:author="PC" w:date="2024-12-30T03:58:00Z">
        <w:r w:rsidDel="001542AA">
          <w:rPr>
            <w:rFonts w:ascii="Times New Roman" w:hAnsi="Times New Roman" w:cs="Times New Roman"/>
            <w:sz w:val="24"/>
            <w:szCs w:val="24"/>
          </w:rPr>
          <w:delText>These</w:delText>
        </w:r>
      </w:del>
      <w:ins w:id="5" w:author="PC" w:date="2024-12-30T03:58:00Z">
        <w:r w:rsidR="001542AA">
          <w:rPr>
            <w:rFonts w:ascii="Times New Roman" w:hAnsi="Times New Roman" w:cs="Times New Roman"/>
            <w:sz w:val="24"/>
            <w:szCs w:val="24"/>
          </w:rPr>
          <w:t xml:space="preserve">This </w:t>
        </w:r>
      </w:ins>
      <w:del w:id="6" w:author="PC" w:date="2024-12-30T03:58:00Z">
        <w:r w:rsidDel="001542AA">
          <w:rPr>
            <w:rFonts w:ascii="Times New Roman" w:hAnsi="Times New Roman" w:cs="Times New Roman"/>
            <w:sz w:val="24"/>
            <w:szCs w:val="24"/>
          </w:rPr>
          <w:delText xml:space="preserve"> extract</w:delText>
        </w:r>
      </w:del>
      <w:ins w:id="7" w:author="PC" w:date="2024-12-30T03:58:00Z">
        <w:r w:rsidR="001542AA">
          <w:rPr>
            <w:rFonts w:ascii="Times New Roman" w:hAnsi="Times New Roman" w:cs="Times New Roman"/>
            <w:sz w:val="24"/>
            <w:szCs w:val="24"/>
          </w:rPr>
          <w:t>crude extract and fractions</w:t>
        </w:r>
      </w:ins>
      <w:del w:id="8" w:author="PC" w:date="2024-12-30T03:58:00Z">
        <w:r w:rsidDel="001542AA">
          <w:rPr>
            <w:rFonts w:ascii="Times New Roman" w:hAnsi="Times New Roman" w:cs="Times New Roman"/>
            <w:sz w:val="24"/>
            <w:szCs w:val="24"/>
          </w:rPr>
          <w:delText>s</w:delText>
        </w:r>
      </w:del>
      <w:r>
        <w:rPr>
          <w:rFonts w:ascii="Times New Roman" w:hAnsi="Times New Roman" w:cs="Times New Roman"/>
          <w:sz w:val="24"/>
          <w:szCs w:val="24"/>
        </w:rPr>
        <w:t xml:space="preserve"> were evaluated for cytotoxic potential in tadpoles. Bioactive extracts were analyzed on Gas chromatography-Mass spectrometry. The n-hexane fraction showed significant cytotoxicity at 20mg/ml, 10mg/ml and 5mg/ml while dichloromethane </w:t>
      </w:r>
      <w:commentRangeStart w:id="9"/>
      <w:r>
        <w:rPr>
          <w:rFonts w:ascii="Times New Roman" w:hAnsi="Times New Roman" w:cs="Times New Roman"/>
          <w:sz w:val="24"/>
          <w:szCs w:val="24"/>
        </w:rPr>
        <w:t>extract</w:t>
      </w:r>
      <w:commentRangeEnd w:id="9"/>
      <w:r w:rsidR="00FB7D38">
        <w:rPr>
          <w:rStyle w:val="Marquedecommentaire"/>
        </w:rPr>
        <w:commentReference w:id="9"/>
      </w:r>
      <w:r>
        <w:rPr>
          <w:rFonts w:ascii="Times New Roman" w:hAnsi="Times New Roman" w:cs="Times New Roman"/>
          <w:sz w:val="24"/>
          <w:szCs w:val="24"/>
        </w:rPr>
        <w:t xml:space="preserve"> showed toxicity at 20mg/ml and 10mg/ml only. The </w:t>
      </w:r>
      <w:commentRangeStart w:id="10"/>
      <w:r>
        <w:rPr>
          <w:rFonts w:ascii="Times New Roman" w:hAnsi="Times New Roman" w:cs="Times New Roman"/>
          <w:sz w:val="24"/>
          <w:szCs w:val="24"/>
        </w:rPr>
        <w:t xml:space="preserve">methanol and ethyl fractions </w:t>
      </w:r>
      <w:commentRangeEnd w:id="10"/>
      <w:r w:rsidR="00FB7D38">
        <w:rPr>
          <w:rStyle w:val="Marquedecommentaire"/>
        </w:rPr>
        <w:commentReference w:id="10"/>
      </w:r>
      <w:r>
        <w:rPr>
          <w:rFonts w:ascii="Times New Roman" w:hAnsi="Times New Roman" w:cs="Times New Roman"/>
          <w:sz w:val="24"/>
          <w:szCs w:val="24"/>
        </w:rPr>
        <w:t xml:space="preserve">showed toxicity at 20mg/ml while the </w:t>
      </w:r>
      <w:commentRangeStart w:id="11"/>
      <w:r>
        <w:rPr>
          <w:rFonts w:ascii="Times New Roman" w:hAnsi="Times New Roman" w:cs="Times New Roman"/>
          <w:sz w:val="24"/>
          <w:szCs w:val="24"/>
        </w:rPr>
        <w:t xml:space="preserve">aqueous fraction </w:t>
      </w:r>
      <w:commentRangeEnd w:id="11"/>
      <w:r w:rsidR="00D37738">
        <w:rPr>
          <w:rStyle w:val="Marquedecommentaire"/>
        </w:rPr>
        <w:commentReference w:id="11"/>
      </w:r>
      <w:r>
        <w:rPr>
          <w:rFonts w:ascii="Times New Roman" w:hAnsi="Times New Roman" w:cs="Times New Roman"/>
          <w:sz w:val="24"/>
          <w:szCs w:val="24"/>
        </w:rPr>
        <w:t xml:space="preserve">showed no toxicity at all. </w:t>
      </w:r>
      <w:commentRangeStart w:id="12"/>
      <w:r>
        <w:rPr>
          <w:rFonts w:ascii="Times New Roman" w:hAnsi="Times New Roman" w:cs="Times New Roman"/>
          <w:sz w:val="24"/>
          <w:szCs w:val="24"/>
        </w:rPr>
        <w:t xml:space="preserve">The GC-MS analysis of n-hexane fraction identified Hexadecenoic acid, methyl ester and </w:t>
      </w:r>
      <w:commentRangeStart w:id="13"/>
      <w:r>
        <w:rPr>
          <w:rFonts w:ascii="Times New Roman" w:hAnsi="Times New Roman" w:cs="Times New Roman"/>
          <w:sz w:val="24"/>
          <w:szCs w:val="24"/>
        </w:rPr>
        <w:t xml:space="preserve">three (3) more compounds </w:t>
      </w:r>
      <w:commentRangeEnd w:id="13"/>
      <w:r w:rsidR="00D37738">
        <w:rPr>
          <w:rStyle w:val="Marquedecommentaire"/>
        </w:rPr>
        <w:commentReference w:id="13"/>
      </w:r>
      <w:r>
        <w:rPr>
          <w:rFonts w:ascii="Times New Roman" w:hAnsi="Times New Roman" w:cs="Times New Roman"/>
          <w:sz w:val="24"/>
          <w:szCs w:val="24"/>
        </w:rPr>
        <w:t>present while that of the dichloromethane fraction revealed n-hexadecenoic acid and three (3) more compound</w:t>
      </w:r>
      <w:commentRangeEnd w:id="12"/>
      <w:r w:rsidR="00D37738">
        <w:rPr>
          <w:rStyle w:val="Marquedecommentaire"/>
        </w:rPr>
        <w:commentReference w:id="12"/>
      </w:r>
      <w:r>
        <w:rPr>
          <w:rFonts w:ascii="Times New Roman" w:hAnsi="Times New Roman" w:cs="Times New Roman"/>
          <w:sz w:val="24"/>
          <w:szCs w:val="24"/>
        </w:rPr>
        <w:t xml:space="preserve">s. This study justifies the use of </w:t>
      </w:r>
      <w:r>
        <w:rPr>
          <w:rFonts w:ascii="Times New Roman" w:hAnsi="Times New Roman" w:cs="Times New Roman"/>
          <w:i/>
          <w:sz w:val="24"/>
          <w:szCs w:val="24"/>
        </w:rPr>
        <w:t>Rauwolfia vomitoria</w:t>
      </w:r>
      <w:r>
        <w:rPr>
          <w:rFonts w:ascii="Times New Roman" w:hAnsi="Times New Roman" w:cs="Times New Roman"/>
          <w:sz w:val="24"/>
          <w:szCs w:val="24"/>
        </w:rPr>
        <w:t xml:space="preserve"> as a cytotoxic agent.</w:t>
      </w:r>
    </w:p>
    <w:p w14:paraId="51EA3676" w14:textId="08B33C37" w:rsidR="003C4AD6" w:rsidRDefault="003C4AD6" w:rsidP="003C4AD6">
      <w:pPr>
        <w:rPr>
          <w:rFonts w:ascii="Times New Roman" w:hAnsi="Times New Roman" w:cs="Times New Roman"/>
          <w:sz w:val="24"/>
          <w:szCs w:val="24"/>
        </w:rPr>
      </w:pPr>
      <w:r>
        <w:rPr>
          <w:rFonts w:ascii="Times New Roman" w:hAnsi="Times New Roman" w:cs="Times New Roman"/>
          <w:b/>
          <w:sz w:val="24"/>
          <w:szCs w:val="24"/>
        </w:rPr>
        <w:t>Keywords:</w:t>
      </w:r>
      <w:r>
        <w:rPr>
          <w:rFonts w:ascii="Times New Roman" w:hAnsi="Times New Roman" w:cs="Times New Roman"/>
          <w:sz w:val="24"/>
          <w:szCs w:val="24"/>
        </w:rPr>
        <w:t xml:space="preserve"> </w:t>
      </w:r>
      <w:r>
        <w:rPr>
          <w:rFonts w:ascii="Times New Roman" w:hAnsi="Times New Roman" w:cs="Times New Roman"/>
          <w:i/>
          <w:sz w:val="24"/>
          <w:szCs w:val="24"/>
        </w:rPr>
        <w:t xml:space="preserve">Rauwolfia vomitoria, </w:t>
      </w:r>
      <w:r>
        <w:rPr>
          <w:rFonts w:ascii="Times New Roman" w:hAnsi="Times New Roman" w:cs="Times New Roman"/>
          <w:sz w:val="24"/>
          <w:szCs w:val="24"/>
        </w:rPr>
        <w:t>Cytotoxicity,</w:t>
      </w:r>
      <w:r w:rsidR="00AE432A">
        <w:rPr>
          <w:rFonts w:ascii="Times New Roman" w:hAnsi="Times New Roman" w:cs="Times New Roman"/>
          <w:sz w:val="24"/>
          <w:szCs w:val="24"/>
        </w:rPr>
        <w:t xml:space="preserve"> fruits</w:t>
      </w:r>
      <w:r>
        <w:rPr>
          <w:rFonts w:ascii="Times New Roman" w:hAnsi="Times New Roman" w:cs="Times New Roman"/>
          <w:sz w:val="24"/>
          <w:szCs w:val="24"/>
        </w:rPr>
        <w:t>, GC-MS analysis</w:t>
      </w:r>
      <w:ins w:id="14" w:author="PC" w:date="2024-12-30T01:05:00Z">
        <w:r w:rsidR="00D37738">
          <w:rPr>
            <w:rFonts w:ascii="Times New Roman" w:hAnsi="Times New Roman" w:cs="Times New Roman"/>
            <w:sz w:val="24"/>
            <w:szCs w:val="24"/>
          </w:rPr>
          <w:t>.</w:t>
        </w:r>
      </w:ins>
    </w:p>
    <w:p w14:paraId="062F47B6" w14:textId="77777777" w:rsidR="003C4AD6" w:rsidRPr="00734823" w:rsidRDefault="003C4AD6" w:rsidP="008E1345">
      <w:pPr>
        <w:jc w:val="center"/>
        <w:rPr>
          <w:rFonts w:ascii="Times New Roman" w:hAnsi="Times New Roman"/>
          <w:bCs/>
          <w:sz w:val="24"/>
          <w:szCs w:val="24"/>
        </w:rPr>
      </w:pPr>
    </w:p>
    <w:p w14:paraId="4E0D3A79" w14:textId="6F6679B7" w:rsidR="00162978" w:rsidRPr="008C5E88" w:rsidRDefault="002453A4" w:rsidP="00F61A21">
      <w:pPr>
        <w:pStyle w:val="Paragraphedeliste"/>
        <w:numPr>
          <w:ilvl w:val="0"/>
          <w:numId w:val="3"/>
        </w:numPr>
        <w:spacing w:after="0" w:line="480" w:lineRule="auto"/>
        <w:ind w:left="450" w:hanging="450"/>
        <w:jc w:val="both"/>
        <w:rPr>
          <w:rFonts w:ascii="Times New Roman" w:hAnsi="Times New Roman" w:cs="Times New Roman"/>
          <w:b/>
          <w:sz w:val="24"/>
          <w:szCs w:val="24"/>
        </w:rPr>
      </w:pPr>
      <w:commentRangeStart w:id="15"/>
      <w:r w:rsidRPr="008C5E88">
        <w:rPr>
          <w:rFonts w:ascii="Times New Roman" w:hAnsi="Times New Roman" w:cs="Times New Roman"/>
          <w:b/>
          <w:sz w:val="24"/>
          <w:szCs w:val="24"/>
        </w:rPr>
        <w:t xml:space="preserve">Introduction </w:t>
      </w:r>
      <w:commentRangeEnd w:id="15"/>
      <w:r w:rsidR="00F60BD2">
        <w:rPr>
          <w:rStyle w:val="Marquedecommentaire"/>
        </w:rPr>
        <w:commentReference w:id="15"/>
      </w:r>
    </w:p>
    <w:p w14:paraId="6C891BBB" w14:textId="77777777" w:rsidR="00162978" w:rsidRDefault="00162978" w:rsidP="00162978">
      <w:pPr>
        <w:spacing w:after="0" w:line="480" w:lineRule="auto"/>
        <w:jc w:val="both"/>
        <w:rPr>
          <w:rFonts w:ascii="Times New Roman" w:hAnsi="Times New Roman" w:cs="Times New Roman"/>
          <w:sz w:val="24"/>
          <w:szCs w:val="24"/>
        </w:rPr>
      </w:pPr>
      <w:commentRangeStart w:id="16"/>
      <w:r w:rsidRPr="00E70360">
        <w:rPr>
          <w:rFonts w:ascii="Times New Roman" w:hAnsi="Times New Roman" w:cs="Times New Roman"/>
          <w:sz w:val="24"/>
          <w:szCs w:val="24"/>
          <w:highlight w:val="yellow"/>
        </w:rPr>
        <w:t>Cytotoxicity is the quality of being toxic to cells</w:t>
      </w:r>
      <w:r>
        <w:rPr>
          <w:rFonts w:ascii="Times New Roman" w:hAnsi="Times New Roman" w:cs="Times New Roman"/>
          <w:sz w:val="24"/>
          <w:szCs w:val="24"/>
        </w:rPr>
        <w:t xml:space="preserve">. The cells may undergo necrosis, in which they lose membrane integrity and die rapidly as a result of cell lysis. The cells can stop actively growing and dividing (a decrease in cell viability), or the cells can activate a genetic program of controlled cell death (apoptosis). </w:t>
      </w:r>
      <w:r w:rsidRPr="00E70360">
        <w:rPr>
          <w:rFonts w:ascii="Times New Roman" w:hAnsi="Times New Roman" w:cs="Times New Roman"/>
          <w:sz w:val="24"/>
          <w:szCs w:val="24"/>
          <w:highlight w:val="yellow"/>
        </w:rPr>
        <w:t>Assessing cell membrane integrity is one of the most common ways to measure cell viability and cytotoxic effects</w:t>
      </w:r>
      <w:r>
        <w:rPr>
          <w:rFonts w:ascii="Times New Roman" w:hAnsi="Times New Roman" w:cs="Times New Roman"/>
          <w:sz w:val="24"/>
          <w:szCs w:val="24"/>
        </w:rPr>
        <w:t>. Cytotoxicity assays measure the ability of cytotoxic compounds to cause cell damage or cell death. Cytotoxicity assays are widely used by the pharmaceutical industry to screen for cytotoxicity in compound libraries.</w:t>
      </w:r>
      <w:commentRangeEnd w:id="16"/>
      <w:r w:rsidR="00D37738">
        <w:rPr>
          <w:rStyle w:val="Marquedecommentaire"/>
        </w:rPr>
        <w:commentReference w:id="16"/>
      </w:r>
    </w:p>
    <w:p w14:paraId="5D48DFA3" w14:textId="7DF8CB2E" w:rsidR="00922190" w:rsidRDefault="00162978" w:rsidP="00162978">
      <w:pPr>
        <w:spacing w:after="0" w:line="480" w:lineRule="auto"/>
        <w:jc w:val="both"/>
        <w:rPr>
          <w:rFonts w:ascii="Times New Roman" w:hAnsi="Times New Roman" w:cs="Times New Roman"/>
          <w:sz w:val="24"/>
          <w:szCs w:val="24"/>
        </w:rPr>
      </w:pPr>
      <w:commentRangeStart w:id="17"/>
      <w:r>
        <w:rPr>
          <w:rFonts w:ascii="Times New Roman" w:hAnsi="Times New Roman" w:cs="Times New Roman"/>
          <w:sz w:val="24"/>
          <w:szCs w:val="24"/>
        </w:rPr>
        <w:t xml:space="preserve">Cancer (neoplasm) is a class of diseases in which a group of cells display uncontrolled or abnormal growth through division beyond normal limit, invasion intrudes upon and destroys adjacent tissues and sometimes metastasis occur, which spreads to cells in other locations in the body via the blood </w:t>
      </w:r>
      <w:r>
        <w:rPr>
          <w:rFonts w:ascii="Times New Roman" w:hAnsi="Times New Roman" w:cs="Times New Roman"/>
          <w:sz w:val="24"/>
          <w:szCs w:val="24"/>
        </w:rPr>
        <w:lastRenderedPageBreak/>
        <w:t>or lymph. Cancers are classified by the type of cell that resembles the tumor and therefore the tissue it’s presumed to be the origin of the tumor. These are the histology and the location respectively. They include: Carcinomas, Sarcomas, Leukemia, Lymphoma and Blastoma</w:t>
      </w:r>
      <w:r w:rsidR="002D2FDA">
        <w:rPr>
          <w:rFonts w:ascii="Times New Roman" w:hAnsi="Times New Roman" w:cs="Times New Roman"/>
          <w:sz w:val="24"/>
          <w:szCs w:val="24"/>
        </w:rPr>
        <w:t xml:space="preserve"> [1].</w:t>
      </w:r>
      <w:r>
        <w:rPr>
          <w:rFonts w:ascii="Times New Roman" w:hAnsi="Times New Roman" w:cs="Times New Roman"/>
          <w:sz w:val="24"/>
          <w:szCs w:val="24"/>
        </w:rPr>
        <w:t xml:space="preserve"> The majority of cancers, some 90–95% of cases, are due to genetic mutations from environmental and lifestyle factors</w:t>
      </w:r>
      <w:r w:rsidR="002D2FDA">
        <w:rPr>
          <w:rFonts w:ascii="Times New Roman" w:hAnsi="Times New Roman" w:cs="Times New Roman"/>
          <w:sz w:val="24"/>
          <w:szCs w:val="24"/>
        </w:rPr>
        <w:t xml:space="preserve"> [2].</w:t>
      </w:r>
      <w:r>
        <w:rPr>
          <w:rFonts w:ascii="Times New Roman" w:hAnsi="Times New Roman" w:cs="Times New Roman"/>
          <w:sz w:val="24"/>
          <w:szCs w:val="24"/>
        </w:rPr>
        <w:t xml:space="preserve"> The remaining 5–10% are due to inherited genetics. Environmental refers to any </w:t>
      </w:r>
      <w:proofErr w:type="gramStart"/>
      <w:r>
        <w:rPr>
          <w:rFonts w:ascii="Times New Roman" w:hAnsi="Times New Roman" w:cs="Times New Roman"/>
          <w:sz w:val="24"/>
          <w:szCs w:val="24"/>
        </w:rPr>
        <w:t>cause</w:t>
      </w:r>
      <w:proofErr w:type="gramEnd"/>
      <w:r>
        <w:rPr>
          <w:rFonts w:ascii="Times New Roman" w:hAnsi="Times New Roman" w:cs="Times New Roman"/>
          <w:sz w:val="24"/>
          <w:szCs w:val="24"/>
        </w:rPr>
        <w:t xml:space="preserve"> that is not inherited, such as lifestyle, economic, and behavioral factors and not merely pollution</w:t>
      </w:r>
      <w:r w:rsidR="002D2FDA">
        <w:rPr>
          <w:rFonts w:ascii="Times New Roman" w:hAnsi="Times New Roman" w:cs="Times New Roman"/>
          <w:sz w:val="24"/>
          <w:szCs w:val="24"/>
        </w:rPr>
        <w:t xml:space="preserve"> [3].</w:t>
      </w:r>
      <w:r>
        <w:rPr>
          <w:rFonts w:ascii="Times New Roman" w:hAnsi="Times New Roman" w:cs="Times New Roman"/>
          <w:sz w:val="24"/>
          <w:szCs w:val="24"/>
        </w:rPr>
        <w:t xml:space="preserve"> Common environmental factors that contribute to cancer death include tobacco use (25–30%), diet and obesity (30–35%), infections (15–20%), radiation (both ionizing and non-ionizing, up to 10%), lack of physical activity, and pollution</w:t>
      </w:r>
      <w:r w:rsidR="002D2FDA">
        <w:rPr>
          <w:rFonts w:ascii="Times New Roman" w:hAnsi="Times New Roman" w:cs="Times New Roman"/>
          <w:sz w:val="24"/>
          <w:szCs w:val="24"/>
        </w:rPr>
        <w:t xml:space="preserve"> [4].</w:t>
      </w:r>
      <w:r>
        <w:rPr>
          <w:rFonts w:ascii="Times New Roman" w:hAnsi="Times New Roman" w:cs="Times New Roman"/>
          <w:sz w:val="24"/>
          <w:szCs w:val="24"/>
        </w:rPr>
        <w:t xml:space="preserve"> Psychological stress does not appear to be a risk factor for the onset of cancer, though it may worsen outcomes in those who already have cancer </w:t>
      </w:r>
      <w:r w:rsidR="002D2FDA">
        <w:rPr>
          <w:rFonts w:ascii="Times New Roman" w:hAnsi="Times New Roman" w:cs="Times New Roman"/>
          <w:sz w:val="24"/>
          <w:szCs w:val="24"/>
        </w:rPr>
        <w:t>[5].</w:t>
      </w:r>
    </w:p>
    <w:p w14:paraId="62F9C4BA" w14:textId="1E2129DB" w:rsidR="00162978" w:rsidRDefault="00922190" w:rsidP="0016297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Cancer is the second leading cause of death globally, accounting for an estimated 9.6 million deaths, or 1in 6 deaths, in 2018. Lung, prostate, colorectal, stomach and liver cancer are the most common types of cancer in men, while breast, colorectal, lung, cervical and thyroid cancer are the most common among women</w:t>
      </w:r>
      <w:r w:rsidR="002D2FDA">
        <w:rPr>
          <w:rFonts w:ascii="Times New Roman" w:hAnsi="Times New Roman" w:cs="Times New Roman"/>
          <w:sz w:val="24"/>
          <w:szCs w:val="24"/>
        </w:rPr>
        <w:t xml:space="preserve"> [6].</w:t>
      </w:r>
      <w:r>
        <w:rPr>
          <w:rFonts w:ascii="Times New Roman" w:hAnsi="Times New Roman" w:cs="Times New Roman"/>
          <w:sz w:val="24"/>
          <w:szCs w:val="24"/>
        </w:rPr>
        <w:t xml:space="preserve"> Globally, the number of cancer deaths is projected to increase from 7.1 million in 2002 to 11.5 million in 2030</w:t>
      </w:r>
      <w:r w:rsidR="002D2FDA">
        <w:rPr>
          <w:rFonts w:ascii="Times New Roman" w:hAnsi="Times New Roman" w:cs="Times New Roman"/>
          <w:sz w:val="24"/>
          <w:szCs w:val="24"/>
        </w:rPr>
        <w:t xml:space="preserve"> [7].</w:t>
      </w:r>
      <w:r>
        <w:rPr>
          <w:rFonts w:ascii="Times New Roman" w:hAnsi="Times New Roman" w:cs="Times New Roman"/>
          <w:sz w:val="24"/>
          <w:szCs w:val="24"/>
        </w:rPr>
        <w:t xml:space="preserve"> Although, great advancements have been made in the treatment and control of cancer progression, significant deficiencies and room for improvement remain</w:t>
      </w:r>
      <w:commentRangeEnd w:id="17"/>
      <w:r w:rsidR="00D37738">
        <w:rPr>
          <w:rStyle w:val="Marquedecommentaire"/>
        </w:rPr>
        <w:commentReference w:id="17"/>
      </w:r>
      <w:r>
        <w:rPr>
          <w:rFonts w:ascii="Times New Roman" w:hAnsi="Times New Roman" w:cs="Times New Roman"/>
          <w:sz w:val="24"/>
          <w:szCs w:val="24"/>
        </w:rPr>
        <w:t xml:space="preserve">. Thus, this has therefore stimulated investigation for cure from plant kingdom. Plants claimed to have potentials in treating cancer have not been confirmed scientifically and </w:t>
      </w:r>
      <w:r>
        <w:rPr>
          <w:rFonts w:ascii="Times New Roman" w:hAnsi="Times New Roman" w:cs="Times New Roman"/>
          <w:i/>
          <w:sz w:val="24"/>
          <w:szCs w:val="24"/>
        </w:rPr>
        <w:t>Rauwolfia vomitoria</w:t>
      </w:r>
      <w:r>
        <w:rPr>
          <w:rFonts w:ascii="Times New Roman" w:hAnsi="Times New Roman" w:cs="Times New Roman"/>
          <w:sz w:val="24"/>
          <w:szCs w:val="24"/>
        </w:rPr>
        <w:t xml:space="preserve"> fruits is not excluded.</w:t>
      </w:r>
      <w:r w:rsidR="00162978">
        <w:rPr>
          <w:rFonts w:ascii="Times New Roman" w:hAnsi="Times New Roman" w:cs="Times New Roman"/>
          <w:sz w:val="24"/>
          <w:szCs w:val="24"/>
        </w:rPr>
        <w:t xml:space="preserve"> </w:t>
      </w:r>
    </w:p>
    <w:p w14:paraId="7FB971A1" w14:textId="498B9FB1" w:rsidR="002453A4" w:rsidRDefault="00162978" w:rsidP="002453A4">
      <w:pPr>
        <w:spacing w:after="0" w:line="480" w:lineRule="auto"/>
        <w:jc w:val="both"/>
        <w:rPr>
          <w:rFonts w:ascii="Times New Roman" w:hAnsi="Times New Roman" w:cs="Times New Roman"/>
          <w:sz w:val="24"/>
          <w:szCs w:val="24"/>
        </w:rPr>
      </w:pPr>
      <w:proofErr w:type="spellStart"/>
      <w:r>
        <w:rPr>
          <w:rFonts w:ascii="Times New Roman" w:hAnsi="Times New Roman" w:cs="Times New Roman"/>
          <w:i/>
          <w:sz w:val="24"/>
          <w:szCs w:val="24"/>
        </w:rPr>
        <w:t>Rauvolfia</w:t>
      </w:r>
      <w:proofErr w:type="spellEnd"/>
      <w:r>
        <w:rPr>
          <w:rFonts w:ascii="Times New Roman" w:hAnsi="Times New Roman" w:cs="Times New Roman"/>
          <w:sz w:val="24"/>
          <w:szCs w:val="24"/>
        </w:rPr>
        <w:t xml:space="preserve"> (sometimes spelled </w:t>
      </w:r>
      <w:r>
        <w:rPr>
          <w:rFonts w:ascii="Times New Roman" w:hAnsi="Times New Roman" w:cs="Times New Roman"/>
          <w:i/>
          <w:sz w:val="24"/>
          <w:szCs w:val="24"/>
        </w:rPr>
        <w:t>Rauwolfia</w:t>
      </w:r>
      <w:r>
        <w:rPr>
          <w:rFonts w:ascii="Times New Roman" w:hAnsi="Times New Roman" w:cs="Times New Roman"/>
          <w:sz w:val="24"/>
          <w:szCs w:val="24"/>
        </w:rPr>
        <w:t xml:space="preserve">) is a genus of evergreen trees and shrubs, commonly known as devil peppers, in the family </w:t>
      </w:r>
      <w:proofErr w:type="spellStart"/>
      <w:r>
        <w:rPr>
          <w:rFonts w:ascii="Times New Roman" w:hAnsi="Times New Roman" w:cs="Times New Roman"/>
          <w:sz w:val="24"/>
          <w:szCs w:val="24"/>
        </w:rPr>
        <w:t>Apocynaceae</w:t>
      </w:r>
      <w:proofErr w:type="spellEnd"/>
      <w:r>
        <w:rPr>
          <w:rFonts w:ascii="Times New Roman" w:hAnsi="Times New Roman" w:cs="Times New Roman"/>
          <w:sz w:val="24"/>
          <w:szCs w:val="24"/>
        </w:rPr>
        <w:t xml:space="preserve">. The genus is named to honor Leonhard </w:t>
      </w:r>
      <w:proofErr w:type="spellStart"/>
      <w:r>
        <w:rPr>
          <w:rFonts w:ascii="Times New Roman" w:hAnsi="Times New Roman" w:cs="Times New Roman"/>
          <w:sz w:val="24"/>
          <w:szCs w:val="24"/>
        </w:rPr>
        <w:t>Rauwolf</w:t>
      </w:r>
      <w:proofErr w:type="spellEnd"/>
      <w:r>
        <w:rPr>
          <w:rFonts w:ascii="Times New Roman" w:hAnsi="Times New Roman" w:cs="Times New Roman"/>
          <w:sz w:val="24"/>
          <w:szCs w:val="24"/>
        </w:rPr>
        <w:t xml:space="preserve">. The genus can mainly be found in tropical regions of Africa, Asia, Latin America, and </w:t>
      </w:r>
      <w:r>
        <w:rPr>
          <w:rFonts w:ascii="Times New Roman" w:hAnsi="Times New Roman" w:cs="Times New Roman"/>
          <w:sz w:val="24"/>
          <w:szCs w:val="24"/>
        </w:rPr>
        <w:lastRenderedPageBreak/>
        <w:t>various oceanic island</w:t>
      </w:r>
      <w:r w:rsidR="00417E88">
        <w:rPr>
          <w:rFonts w:ascii="Times New Roman" w:hAnsi="Times New Roman" w:cs="Times New Roman"/>
          <w:sz w:val="24"/>
          <w:szCs w:val="24"/>
        </w:rPr>
        <w:t xml:space="preserve"> </w:t>
      </w:r>
      <w:r w:rsidR="002D2FDA">
        <w:rPr>
          <w:rFonts w:ascii="Times New Roman" w:hAnsi="Times New Roman" w:cs="Times New Roman"/>
          <w:sz w:val="24"/>
          <w:szCs w:val="24"/>
        </w:rPr>
        <w:t>[8].</w:t>
      </w:r>
      <w:r>
        <w:rPr>
          <w:rFonts w:ascii="Times New Roman" w:hAnsi="Times New Roman" w:cs="Times New Roman"/>
          <w:sz w:val="24"/>
          <w:szCs w:val="24"/>
        </w:rPr>
        <w:t xml:space="preserve"> Herbal preparations of </w:t>
      </w:r>
      <w:r>
        <w:rPr>
          <w:rFonts w:ascii="Times New Roman" w:hAnsi="Times New Roman" w:cs="Times New Roman"/>
          <w:i/>
          <w:sz w:val="24"/>
          <w:szCs w:val="24"/>
        </w:rPr>
        <w:t>Rauwolfia vomitoria</w:t>
      </w:r>
      <w:r>
        <w:rPr>
          <w:rFonts w:ascii="Times New Roman" w:hAnsi="Times New Roman" w:cs="Times New Roman"/>
          <w:sz w:val="24"/>
          <w:szCs w:val="24"/>
        </w:rPr>
        <w:t xml:space="preserve">, a tropical shrub in the family of </w:t>
      </w:r>
      <w:proofErr w:type="spellStart"/>
      <w:r>
        <w:rPr>
          <w:rFonts w:ascii="Times New Roman" w:hAnsi="Times New Roman" w:cs="Times New Roman"/>
          <w:sz w:val="24"/>
          <w:szCs w:val="24"/>
        </w:rPr>
        <w:t>Apocynaceae</w:t>
      </w:r>
      <w:proofErr w:type="spellEnd"/>
      <w:r>
        <w:rPr>
          <w:rFonts w:ascii="Times New Roman" w:hAnsi="Times New Roman" w:cs="Times New Roman"/>
          <w:sz w:val="24"/>
          <w:szCs w:val="24"/>
        </w:rPr>
        <w:t xml:space="preserve">, have been used in traditional folk medicine in Africa to treat a variety of ailments including fever, general weakness, gastrointestinal diseases, liver diseases, psychosis, pain, and cancers </w:t>
      </w:r>
      <w:r w:rsidR="002D2FDA">
        <w:rPr>
          <w:rFonts w:ascii="Times New Roman" w:hAnsi="Times New Roman" w:cs="Times New Roman"/>
          <w:sz w:val="24"/>
          <w:szCs w:val="24"/>
        </w:rPr>
        <w:t>[9,</w:t>
      </w:r>
      <w:commentRangeStart w:id="18"/>
      <w:r w:rsidR="002D2FDA">
        <w:rPr>
          <w:rFonts w:ascii="Times New Roman" w:hAnsi="Times New Roman" w:cs="Times New Roman"/>
          <w:sz w:val="24"/>
          <w:szCs w:val="24"/>
        </w:rPr>
        <w:t>10</w:t>
      </w:r>
      <w:commentRangeEnd w:id="18"/>
      <w:r w:rsidR="003531C7">
        <w:rPr>
          <w:rStyle w:val="Marquedecommentaire"/>
        </w:rPr>
        <w:commentReference w:id="18"/>
      </w:r>
      <w:r w:rsidR="002D2FDA">
        <w:rPr>
          <w:rFonts w:ascii="Times New Roman" w:hAnsi="Times New Roman" w:cs="Times New Roman"/>
          <w:sz w:val="24"/>
          <w:szCs w:val="24"/>
        </w:rPr>
        <w:t>].</w:t>
      </w:r>
      <w:ins w:id="19" w:author="PC" w:date="2024-12-30T05:29:00Z">
        <w:r w:rsidR="003531C7">
          <w:rPr>
            <w:rFonts w:ascii="Times New Roman" w:hAnsi="Times New Roman" w:cs="Times New Roman"/>
            <w:sz w:val="24"/>
            <w:szCs w:val="24"/>
          </w:rPr>
          <w:t xml:space="preserve"> </w:t>
        </w:r>
      </w:ins>
      <w:r w:rsidR="002453A4">
        <w:rPr>
          <w:rFonts w:ascii="Times New Roman" w:hAnsi="Times New Roman" w:cs="Times New Roman"/>
          <w:sz w:val="24"/>
          <w:szCs w:val="24"/>
        </w:rPr>
        <w:t xml:space="preserve"> </w:t>
      </w:r>
      <w:r w:rsidR="002453A4">
        <w:rPr>
          <w:rFonts w:ascii="Times New Roman" w:hAnsi="Times New Roman" w:cs="Times New Roman"/>
          <w:i/>
          <w:iCs/>
          <w:sz w:val="24"/>
          <w:szCs w:val="24"/>
        </w:rPr>
        <w:t>Rauwolfia vomitoria</w:t>
      </w:r>
      <w:r w:rsidR="002453A4">
        <w:rPr>
          <w:rFonts w:ascii="Times New Roman" w:hAnsi="Times New Roman" w:cs="Times New Roman"/>
          <w:sz w:val="24"/>
          <w:szCs w:val="24"/>
        </w:rPr>
        <w:t xml:space="preserve"> is claimed to be involved in certain herbal preparations used in the treatment of cancer. Investigations has to be carried out to assess the potential of the fruits in the killing of cancerous cells. Consequently, this study was aimed at investigating the cytotoxic activity of the fruits of </w:t>
      </w:r>
      <w:r w:rsidR="002453A4">
        <w:rPr>
          <w:rFonts w:ascii="Times New Roman" w:hAnsi="Times New Roman" w:cs="Times New Roman"/>
          <w:i/>
          <w:sz w:val="24"/>
          <w:szCs w:val="24"/>
        </w:rPr>
        <w:t>Rauwolfia vomitoria</w:t>
      </w:r>
      <w:r w:rsidR="002453A4">
        <w:rPr>
          <w:rFonts w:ascii="Times New Roman" w:hAnsi="Times New Roman" w:cs="Times New Roman"/>
          <w:sz w:val="24"/>
          <w:szCs w:val="24"/>
        </w:rPr>
        <w:t xml:space="preserve"> using Tadpoles (</w:t>
      </w:r>
      <w:proofErr w:type="spellStart"/>
      <w:r w:rsidR="002453A4">
        <w:rPr>
          <w:rFonts w:ascii="Times New Roman" w:hAnsi="Times New Roman" w:cs="Times New Roman"/>
          <w:i/>
          <w:sz w:val="24"/>
          <w:szCs w:val="24"/>
        </w:rPr>
        <w:t>Raniceps</w:t>
      </w:r>
      <w:proofErr w:type="spellEnd"/>
      <w:r w:rsidR="002453A4">
        <w:rPr>
          <w:rFonts w:ascii="Times New Roman" w:hAnsi="Times New Roman" w:cs="Times New Roman"/>
          <w:i/>
          <w:sz w:val="24"/>
          <w:szCs w:val="24"/>
        </w:rPr>
        <w:t xml:space="preserve"> </w:t>
      </w:r>
      <w:proofErr w:type="spellStart"/>
      <w:r w:rsidR="002453A4">
        <w:rPr>
          <w:rFonts w:ascii="Times New Roman" w:hAnsi="Times New Roman" w:cs="Times New Roman"/>
          <w:i/>
          <w:sz w:val="24"/>
          <w:szCs w:val="24"/>
        </w:rPr>
        <w:t>ranninus</w:t>
      </w:r>
      <w:proofErr w:type="spellEnd"/>
      <w:r w:rsidR="002453A4">
        <w:rPr>
          <w:rFonts w:ascii="Times New Roman" w:hAnsi="Times New Roman" w:cs="Times New Roman"/>
          <w:sz w:val="24"/>
          <w:szCs w:val="24"/>
        </w:rPr>
        <w:t>).</w:t>
      </w:r>
    </w:p>
    <w:p w14:paraId="32F8E9A3" w14:textId="74DEFE32" w:rsidR="002453A4" w:rsidRPr="000F033F" w:rsidRDefault="002453A4" w:rsidP="008C5E88">
      <w:pPr>
        <w:pStyle w:val="Paragraphedeliste"/>
        <w:numPr>
          <w:ilvl w:val="0"/>
          <w:numId w:val="3"/>
        </w:numPr>
        <w:spacing w:after="0" w:line="480" w:lineRule="auto"/>
        <w:jc w:val="both"/>
        <w:rPr>
          <w:rFonts w:ascii="Times New Roman" w:hAnsi="Times New Roman" w:cs="Times New Roman"/>
          <w:sz w:val="24"/>
          <w:szCs w:val="24"/>
        </w:rPr>
      </w:pPr>
      <w:r w:rsidRPr="000F033F">
        <w:rPr>
          <w:rFonts w:ascii="Times New Roman" w:hAnsi="Times New Roman" w:cs="Times New Roman"/>
          <w:b/>
          <w:sz w:val="24"/>
          <w:szCs w:val="24"/>
        </w:rPr>
        <w:t>MATERIALS AND METHODS</w:t>
      </w:r>
    </w:p>
    <w:p w14:paraId="7818A381" w14:textId="51BDFAEC" w:rsidR="000F033F" w:rsidRDefault="000F033F" w:rsidP="000F033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 Plant Materials</w:t>
      </w:r>
    </w:p>
    <w:p w14:paraId="64458F83" w14:textId="4ED0FD18" w:rsidR="000F033F" w:rsidRDefault="000F033F" w:rsidP="000F033F">
      <w:pPr>
        <w:spacing w:after="0" w:line="480" w:lineRule="auto"/>
        <w:jc w:val="both"/>
        <w:rPr>
          <w:rFonts w:ascii="Times New Roman" w:hAnsi="Times New Roman" w:cs="Times New Roman"/>
          <w:sz w:val="24"/>
          <w:szCs w:val="24"/>
        </w:rPr>
      </w:pPr>
      <w:commentRangeStart w:id="20"/>
      <w:r>
        <w:rPr>
          <w:rFonts w:ascii="Times New Roman" w:hAnsi="Times New Roman" w:cs="Times New Roman"/>
          <w:sz w:val="24"/>
          <w:szCs w:val="24"/>
        </w:rPr>
        <w:t xml:space="preserve">The fruits of </w:t>
      </w:r>
      <w:r>
        <w:rPr>
          <w:rFonts w:ascii="Times New Roman" w:hAnsi="Times New Roman" w:cs="Times New Roman"/>
          <w:i/>
          <w:sz w:val="24"/>
          <w:szCs w:val="24"/>
        </w:rPr>
        <w:t>Rauwolfia vomitoria</w:t>
      </w:r>
      <w:r>
        <w:rPr>
          <w:rFonts w:ascii="Times New Roman" w:hAnsi="Times New Roman" w:cs="Times New Roman"/>
          <w:sz w:val="24"/>
          <w:szCs w:val="24"/>
        </w:rPr>
        <w:t xml:space="preserve"> was purchased from </w:t>
      </w:r>
      <w:proofErr w:type="spellStart"/>
      <w:r>
        <w:rPr>
          <w:rFonts w:ascii="Times New Roman" w:hAnsi="Times New Roman" w:cs="Times New Roman"/>
          <w:sz w:val="24"/>
          <w:szCs w:val="24"/>
        </w:rPr>
        <w:t>Oja</w:t>
      </w:r>
      <w:proofErr w:type="spellEnd"/>
      <w:r>
        <w:rPr>
          <w:rFonts w:ascii="Times New Roman" w:hAnsi="Times New Roman" w:cs="Times New Roman"/>
          <w:sz w:val="24"/>
          <w:szCs w:val="24"/>
        </w:rPr>
        <w:t xml:space="preserve"> Oba Market, </w:t>
      </w:r>
      <w:commentRangeEnd w:id="20"/>
      <w:r w:rsidR="00233D6D">
        <w:rPr>
          <w:rStyle w:val="Marquedecommentaire"/>
        </w:rPr>
        <w:commentReference w:id="20"/>
      </w:r>
      <w:r>
        <w:rPr>
          <w:rFonts w:ascii="Times New Roman" w:hAnsi="Times New Roman" w:cs="Times New Roman"/>
          <w:sz w:val="24"/>
          <w:szCs w:val="24"/>
        </w:rPr>
        <w:t>Ilorin</w:t>
      </w:r>
      <w:r w:rsidR="0087751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Kwara</w:t>
      </w:r>
      <w:proofErr w:type="spellEnd"/>
      <w:r>
        <w:rPr>
          <w:rFonts w:ascii="Times New Roman" w:hAnsi="Times New Roman" w:cs="Times New Roman"/>
          <w:sz w:val="24"/>
          <w:szCs w:val="24"/>
        </w:rPr>
        <w:t xml:space="preserve"> State. The fruit was identified by Dr. Suleiman and then was authenticated and deposited in the herbarium of the Department of Pharmacognosy and Phytotherapy, Faculty of Pharmaceutical Sciences. University of Port-Harcourt with a voucher number UPHA0625 assigned.</w:t>
      </w:r>
    </w:p>
    <w:p w14:paraId="014BAB92" w14:textId="7588759B" w:rsidR="000F033F" w:rsidRDefault="000F033F" w:rsidP="000F033F">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2.2 Extraction of the fruits of </w:t>
      </w:r>
      <w:r>
        <w:rPr>
          <w:rFonts w:ascii="Times New Roman" w:hAnsi="Times New Roman" w:cs="Times New Roman"/>
          <w:b/>
          <w:i/>
          <w:sz w:val="24"/>
          <w:szCs w:val="24"/>
        </w:rPr>
        <w:t>Rauwolfia vomitoria</w:t>
      </w:r>
    </w:p>
    <w:p w14:paraId="4F01BA68" w14:textId="626F2204" w:rsidR="000F033F" w:rsidRDefault="000F033F" w:rsidP="000F03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fruits of </w:t>
      </w:r>
      <w:bookmarkStart w:id="21" w:name="_Hlk186424325"/>
      <w:r>
        <w:rPr>
          <w:rFonts w:ascii="Times New Roman" w:hAnsi="Times New Roman" w:cs="Times New Roman"/>
          <w:i/>
          <w:sz w:val="24"/>
          <w:szCs w:val="24"/>
        </w:rPr>
        <w:t>Rauwolfia vomitoria</w:t>
      </w:r>
      <w:r>
        <w:rPr>
          <w:rFonts w:ascii="Times New Roman" w:hAnsi="Times New Roman" w:cs="Times New Roman"/>
          <w:sz w:val="24"/>
          <w:szCs w:val="24"/>
        </w:rPr>
        <w:t xml:space="preserve"> </w:t>
      </w:r>
      <w:bookmarkEnd w:id="21"/>
      <w:r>
        <w:rPr>
          <w:rFonts w:ascii="Times New Roman" w:hAnsi="Times New Roman" w:cs="Times New Roman"/>
          <w:sz w:val="24"/>
          <w:szCs w:val="24"/>
        </w:rPr>
        <w:t xml:space="preserve">which was collected already was picked and separated from debris. </w:t>
      </w:r>
      <w:commentRangeStart w:id="22"/>
      <w:r>
        <w:rPr>
          <w:rFonts w:ascii="Times New Roman" w:hAnsi="Times New Roman" w:cs="Times New Roman"/>
          <w:sz w:val="24"/>
          <w:szCs w:val="24"/>
        </w:rPr>
        <w:t>The</w:t>
      </w:r>
      <w:ins w:id="23" w:author="PC" w:date="2024-12-30T05:11:00Z">
        <w:r w:rsidR="001D3CD8">
          <w:rPr>
            <w:rFonts w:ascii="Times New Roman" w:hAnsi="Times New Roman" w:cs="Times New Roman"/>
            <w:sz w:val="24"/>
            <w:szCs w:val="24"/>
          </w:rPr>
          <w:t>se</w:t>
        </w:r>
      </w:ins>
      <w:r>
        <w:rPr>
          <w:rFonts w:ascii="Times New Roman" w:hAnsi="Times New Roman" w:cs="Times New Roman"/>
          <w:sz w:val="24"/>
          <w:szCs w:val="24"/>
        </w:rPr>
        <w:t xml:space="preserve"> fruit</w:t>
      </w:r>
      <w:ins w:id="24" w:author="PC" w:date="2024-12-30T05:11:00Z">
        <w:r w:rsidR="001D3CD8">
          <w:rPr>
            <w:rFonts w:ascii="Times New Roman" w:hAnsi="Times New Roman" w:cs="Times New Roman"/>
            <w:sz w:val="24"/>
            <w:szCs w:val="24"/>
          </w:rPr>
          <w:t>s</w:t>
        </w:r>
      </w:ins>
      <w:r>
        <w:rPr>
          <w:rFonts w:ascii="Times New Roman" w:hAnsi="Times New Roman" w:cs="Times New Roman"/>
          <w:sz w:val="24"/>
          <w:szCs w:val="24"/>
        </w:rPr>
        <w:t xml:space="preserve"> w</w:t>
      </w:r>
      <w:ins w:id="25" w:author="PC" w:date="2024-12-30T05:12:00Z">
        <w:r w:rsidR="001D3CD8">
          <w:rPr>
            <w:rFonts w:ascii="Times New Roman" w:hAnsi="Times New Roman" w:cs="Times New Roman"/>
            <w:sz w:val="24"/>
            <w:szCs w:val="24"/>
          </w:rPr>
          <w:t>ere</w:t>
        </w:r>
      </w:ins>
      <w:del w:id="26" w:author="PC" w:date="2024-12-30T05:12:00Z">
        <w:r w:rsidDel="001D3CD8">
          <w:rPr>
            <w:rFonts w:ascii="Times New Roman" w:hAnsi="Times New Roman" w:cs="Times New Roman"/>
            <w:sz w:val="24"/>
            <w:szCs w:val="24"/>
          </w:rPr>
          <w:delText>as</w:delText>
        </w:r>
      </w:del>
      <w:r>
        <w:rPr>
          <w:rFonts w:ascii="Times New Roman" w:hAnsi="Times New Roman" w:cs="Times New Roman"/>
          <w:sz w:val="24"/>
          <w:szCs w:val="24"/>
        </w:rPr>
        <w:t xml:space="preserve"> </w:t>
      </w:r>
      <w:commentRangeEnd w:id="22"/>
      <w:r w:rsidR="00AC218B">
        <w:rPr>
          <w:rStyle w:val="Marquedecommentaire"/>
        </w:rPr>
        <w:commentReference w:id="22"/>
      </w:r>
      <w:r>
        <w:rPr>
          <w:rFonts w:ascii="Times New Roman" w:hAnsi="Times New Roman" w:cs="Times New Roman"/>
          <w:sz w:val="24"/>
          <w:szCs w:val="24"/>
        </w:rPr>
        <w:t xml:space="preserve">then milled to powdered form with the aid of a milling machine. About </w:t>
      </w:r>
      <w:commentRangeStart w:id="27"/>
      <w:r>
        <w:rPr>
          <w:rFonts w:ascii="Times New Roman" w:hAnsi="Times New Roman" w:cs="Times New Roman"/>
          <w:sz w:val="24"/>
          <w:szCs w:val="24"/>
        </w:rPr>
        <w:t xml:space="preserve">425.40g </w:t>
      </w:r>
      <w:commentRangeEnd w:id="27"/>
      <w:r w:rsidR="005C62F4">
        <w:rPr>
          <w:rStyle w:val="Marquedecommentaire"/>
        </w:rPr>
        <w:commentReference w:id="27"/>
      </w:r>
      <w:r>
        <w:rPr>
          <w:rFonts w:ascii="Times New Roman" w:hAnsi="Times New Roman" w:cs="Times New Roman"/>
          <w:sz w:val="24"/>
          <w:szCs w:val="24"/>
        </w:rPr>
        <w:t xml:space="preserve">of the powder was placed into a macerating jar and was macerated with 2L of methanol for 72h. The </w:t>
      </w:r>
      <w:commentRangeStart w:id="28"/>
      <w:r>
        <w:rPr>
          <w:rFonts w:ascii="Times New Roman" w:hAnsi="Times New Roman" w:cs="Times New Roman"/>
          <w:sz w:val="24"/>
          <w:szCs w:val="24"/>
        </w:rPr>
        <w:t xml:space="preserve">extract </w:t>
      </w:r>
      <w:commentRangeEnd w:id="28"/>
      <w:r w:rsidR="00EF278F">
        <w:rPr>
          <w:rStyle w:val="Marquedecommentaire"/>
        </w:rPr>
        <w:commentReference w:id="28"/>
      </w:r>
      <w:r>
        <w:rPr>
          <w:rFonts w:ascii="Times New Roman" w:hAnsi="Times New Roman" w:cs="Times New Roman"/>
          <w:sz w:val="24"/>
          <w:szCs w:val="24"/>
        </w:rPr>
        <w:t xml:space="preserve">was filtered and concentrated further with the help of a rotary evaporator, the </w:t>
      </w:r>
      <w:commentRangeStart w:id="29"/>
      <w:r>
        <w:rPr>
          <w:rFonts w:ascii="Times New Roman" w:hAnsi="Times New Roman" w:cs="Times New Roman"/>
          <w:sz w:val="24"/>
          <w:szCs w:val="24"/>
        </w:rPr>
        <w:t xml:space="preserve">resultant extract </w:t>
      </w:r>
      <w:commentRangeEnd w:id="29"/>
      <w:r w:rsidR="00EF278F">
        <w:rPr>
          <w:rStyle w:val="Marquedecommentaire"/>
        </w:rPr>
        <w:commentReference w:id="29"/>
      </w:r>
      <w:r>
        <w:rPr>
          <w:rFonts w:ascii="Times New Roman" w:hAnsi="Times New Roman" w:cs="Times New Roman"/>
          <w:sz w:val="24"/>
          <w:szCs w:val="24"/>
        </w:rPr>
        <w:t xml:space="preserve">was poured into crucibles and placed on a water bath in order to dry. </w:t>
      </w:r>
    </w:p>
    <w:p w14:paraId="105914BB" w14:textId="45503554" w:rsidR="000F033F" w:rsidRDefault="000F033F" w:rsidP="000F033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2.3 Partitioning process</w:t>
      </w:r>
    </w:p>
    <w:p w14:paraId="447D0CEB" w14:textId="186AE5CE" w:rsidR="000F033F" w:rsidRDefault="000F033F" w:rsidP="000F033F">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About </w:t>
      </w:r>
      <w:commentRangeStart w:id="30"/>
      <w:r>
        <w:rPr>
          <w:rFonts w:ascii="Times New Roman" w:hAnsi="Times New Roman" w:cs="Times New Roman"/>
          <w:sz w:val="24"/>
          <w:szCs w:val="24"/>
        </w:rPr>
        <w:t xml:space="preserve">50g </w:t>
      </w:r>
      <w:commentRangeEnd w:id="30"/>
      <w:r w:rsidR="005C62F4">
        <w:rPr>
          <w:rStyle w:val="Marquedecommentaire"/>
        </w:rPr>
        <w:commentReference w:id="30"/>
      </w:r>
      <w:r>
        <w:rPr>
          <w:rFonts w:ascii="Times New Roman" w:hAnsi="Times New Roman" w:cs="Times New Roman"/>
          <w:sz w:val="24"/>
          <w:szCs w:val="24"/>
        </w:rPr>
        <w:t xml:space="preserve">of the methanol extract was finally partitioned with the following solvents:  N-hexane, Dichloromethane, and Ethyl Acetate. This partitioning was done by dissolving 50g of the methanol </w:t>
      </w:r>
      <w:r>
        <w:rPr>
          <w:rFonts w:ascii="Times New Roman" w:hAnsi="Times New Roman" w:cs="Times New Roman"/>
          <w:sz w:val="24"/>
          <w:szCs w:val="24"/>
        </w:rPr>
        <w:lastRenderedPageBreak/>
        <w:t>extract with 100ml of ethanol and 200</w:t>
      </w:r>
      <w:ins w:id="31" w:author="PC" w:date="2024-12-30T04:01:00Z">
        <w:r w:rsidR="001542AA">
          <w:rPr>
            <w:rFonts w:ascii="Times New Roman" w:hAnsi="Times New Roman" w:cs="Times New Roman"/>
            <w:sz w:val="24"/>
            <w:szCs w:val="24"/>
          </w:rPr>
          <w:t xml:space="preserve"> </w:t>
        </w:r>
      </w:ins>
      <w:r>
        <w:rPr>
          <w:rFonts w:ascii="Times New Roman" w:hAnsi="Times New Roman" w:cs="Times New Roman"/>
          <w:sz w:val="24"/>
          <w:szCs w:val="24"/>
        </w:rPr>
        <w:t>ml</w:t>
      </w:r>
      <w:ins w:id="32" w:author="PC" w:date="2024-12-30T04:01:00Z">
        <w:r w:rsidR="001542AA">
          <w:rPr>
            <w:rFonts w:ascii="Times New Roman" w:hAnsi="Times New Roman" w:cs="Times New Roman"/>
            <w:sz w:val="24"/>
            <w:szCs w:val="24"/>
          </w:rPr>
          <w:t xml:space="preserve"> </w:t>
        </w:r>
      </w:ins>
      <w:r>
        <w:rPr>
          <w:rFonts w:ascii="Times New Roman" w:hAnsi="Times New Roman" w:cs="Times New Roman"/>
          <w:sz w:val="24"/>
          <w:szCs w:val="24"/>
        </w:rPr>
        <w:t>of water and placed in a separating funnel. After which, one (1) liter of the N-hexane solvent was added (in 4 parts; 250</w:t>
      </w:r>
      <w:ins w:id="33" w:author="PC" w:date="2024-12-30T04:01:00Z">
        <w:r w:rsidR="001542AA">
          <w:rPr>
            <w:rFonts w:ascii="Times New Roman" w:hAnsi="Times New Roman" w:cs="Times New Roman"/>
            <w:sz w:val="24"/>
            <w:szCs w:val="24"/>
          </w:rPr>
          <w:t xml:space="preserve"> </w:t>
        </w:r>
      </w:ins>
      <w:r>
        <w:rPr>
          <w:rFonts w:ascii="Times New Roman" w:hAnsi="Times New Roman" w:cs="Times New Roman"/>
          <w:sz w:val="24"/>
          <w:szCs w:val="24"/>
        </w:rPr>
        <w:t xml:space="preserve">ml). The mixture was allowed to stand for 5 minutes, </w:t>
      </w:r>
      <w:commentRangeStart w:id="34"/>
      <w:commentRangeStart w:id="35"/>
      <w:r>
        <w:rPr>
          <w:rFonts w:ascii="Times New Roman" w:hAnsi="Times New Roman" w:cs="Times New Roman"/>
          <w:sz w:val="24"/>
          <w:szCs w:val="24"/>
        </w:rPr>
        <w:t>then the hexane fraction and the aqueous fraction was collected respectively</w:t>
      </w:r>
      <w:commentRangeEnd w:id="34"/>
      <w:r w:rsidR="00BA688C">
        <w:rPr>
          <w:rStyle w:val="Marquedecommentaire"/>
        </w:rPr>
        <w:commentReference w:id="34"/>
      </w:r>
      <w:r>
        <w:rPr>
          <w:rFonts w:ascii="Times New Roman" w:hAnsi="Times New Roman" w:cs="Times New Roman"/>
          <w:sz w:val="24"/>
          <w:szCs w:val="24"/>
        </w:rPr>
        <w:t xml:space="preserve">. The above process was carried out using the other solvents.  At the end of the partitioning procedure, </w:t>
      </w:r>
      <w:del w:id="36" w:author="PC" w:date="2024-12-30T04:17:00Z">
        <w:r w:rsidDel="009A56F3">
          <w:rPr>
            <w:rFonts w:ascii="Times New Roman" w:hAnsi="Times New Roman" w:cs="Times New Roman"/>
            <w:sz w:val="24"/>
            <w:szCs w:val="24"/>
          </w:rPr>
          <w:delText>N</w:delText>
        </w:r>
      </w:del>
      <w:ins w:id="37" w:author="PC" w:date="2024-12-30T04:17:00Z">
        <w:r w:rsidR="009A56F3" w:rsidRPr="009A56F3">
          <w:rPr>
            <w:rFonts w:ascii="Times New Roman" w:hAnsi="Times New Roman" w:cs="Times New Roman"/>
            <w:i/>
            <w:iCs/>
            <w:sz w:val="24"/>
            <w:szCs w:val="24"/>
            <w:rPrChange w:id="38" w:author="PC" w:date="2024-12-30T04:17:00Z">
              <w:rPr>
                <w:rFonts w:ascii="Times New Roman" w:hAnsi="Times New Roman" w:cs="Times New Roman"/>
                <w:sz w:val="24"/>
                <w:szCs w:val="24"/>
              </w:rPr>
            </w:rPrChange>
          </w:rPr>
          <w:t>n</w:t>
        </w:r>
      </w:ins>
      <w:r>
        <w:rPr>
          <w:rFonts w:ascii="Times New Roman" w:hAnsi="Times New Roman" w:cs="Times New Roman"/>
          <w:sz w:val="24"/>
          <w:szCs w:val="24"/>
        </w:rPr>
        <w:t>-hexane, Dichloromethane, Ethyl Acetate and Aqueous fractions were gotten respectively.</w:t>
      </w:r>
      <w:commentRangeEnd w:id="35"/>
      <w:r w:rsidR="00BA688C">
        <w:rPr>
          <w:rStyle w:val="Marquedecommentaire"/>
        </w:rPr>
        <w:commentReference w:id="35"/>
      </w:r>
    </w:p>
    <w:p w14:paraId="4191311A" w14:textId="472CA8DC" w:rsidR="000F033F" w:rsidRDefault="00373E11" w:rsidP="000F033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r w:rsidR="000F033F">
        <w:rPr>
          <w:rFonts w:ascii="Times New Roman" w:hAnsi="Times New Roman" w:cs="Times New Roman"/>
          <w:b/>
          <w:sz w:val="24"/>
          <w:szCs w:val="24"/>
        </w:rPr>
        <w:t>Determination of Cytotoxicity of Extract</w:t>
      </w:r>
    </w:p>
    <w:p w14:paraId="29C1A687" w14:textId="64E1AA09" w:rsidR="000F033F" w:rsidRPr="00CF5832" w:rsidRDefault="000F033F" w:rsidP="000F033F">
      <w:pPr>
        <w:spacing w:after="0" w:line="480" w:lineRule="auto"/>
        <w:jc w:val="both"/>
        <w:rPr>
          <w:rFonts w:ascii="Times New Roman" w:hAnsi="Times New Roman" w:cs="Times New Roman"/>
          <w:i/>
          <w:sz w:val="24"/>
          <w:szCs w:val="24"/>
        </w:rPr>
      </w:pPr>
      <w:commentRangeStart w:id="39"/>
      <w:r>
        <w:rPr>
          <w:rFonts w:ascii="Times New Roman" w:hAnsi="Times New Roman" w:cs="Times New Roman"/>
          <w:sz w:val="24"/>
          <w:szCs w:val="24"/>
        </w:rPr>
        <w:t>Tadpoles</w:t>
      </w:r>
      <w:commentRangeEnd w:id="39"/>
      <w:r w:rsidR="00BA688C">
        <w:rPr>
          <w:rStyle w:val="Marquedecommentaire"/>
        </w:rPr>
        <w:commentReference w:id="39"/>
      </w:r>
      <w:r>
        <w:rPr>
          <w:rFonts w:ascii="Times New Roman" w:hAnsi="Times New Roman" w:cs="Times New Roman"/>
          <w:sz w:val="24"/>
          <w:szCs w:val="24"/>
        </w:rPr>
        <w:t xml:space="preserve"> were harvested from small water settlements around the areas of </w:t>
      </w:r>
      <w:proofErr w:type="spellStart"/>
      <w:r>
        <w:rPr>
          <w:rFonts w:ascii="Times New Roman" w:hAnsi="Times New Roman" w:cs="Times New Roman"/>
          <w:sz w:val="24"/>
          <w:szCs w:val="24"/>
        </w:rPr>
        <w:t>Alakahia</w:t>
      </w:r>
      <w:proofErr w:type="spellEnd"/>
      <w:r>
        <w:rPr>
          <w:rFonts w:ascii="Times New Roman" w:hAnsi="Times New Roman" w:cs="Times New Roman"/>
          <w:sz w:val="24"/>
          <w:szCs w:val="24"/>
        </w:rPr>
        <w:t xml:space="preserve">, Rivers </w:t>
      </w:r>
      <w:r w:rsidR="00417E88">
        <w:rPr>
          <w:rFonts w:ascii="Times New Roman" w:hAnsi="Times New Roman" w:cs="Times New Roman"/>
          <w:sz w:val="24"/>
          <w:szCs w:val="24"/>
        </w:rPr>
        <w:t>State</w:t>
      </w:r>
      <w:r>
        <w:rPr>
          <w:rFonts w:ascii="Times New Roman" w:hAnsi="Times New Roman" w:cs="Times New Roman"/>
          <w:sz w:val="24"/>
          <w:szCs w:val="24"/>
        </w:rPr>
        <w:t xml:space="preserve">. They were identified as the tadpoles of </w:t>
      </w:r>
      <w:proofErr w:type="spellStart"/>
      <w:r>
        <w:rPr>
          <w:rFonts w:ascii="Times New Roman" w:hAnsi="Times New Roman" w:cs="Times New Roman"/>
          <w:i/>
          <w:sz w:val="24"/>
          <w:szCs w:val="24"/>
        </w:rPr>
        <w:t>Raniceps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ranninu</w:t>
      </w:r>
      <w:r w:rsidR="003274D2">
        <w:rPr>
          <w:rFonts w:ascii="Times New Roman" w:hAnsi="Times New Roman" w:cs="Times New Roman"/>
          <w:i/>
          <w:sz w:val="24"/>
          <w:szCs w:val="24"/>
        </w:rPr>
        <w:t>s</w:t>
      </w:r>
      <w:proofErr w:type="spellEnd"/>
      <w:r w:rsidR="00D35C80">
        <w:rPr>
          <w:rFonts w:ascii="Times New Roman" w:hAnsi="Times New Roman" w:cs="Times New Roman"/>
          <w:i/>
          <w:sz w:val="24"/>
          <w:szCs w:val="24"/>
        </w:rPr>
        <w:t xml:space="preserve"> </w:t>
      </w:r>
      <w:r w:rsidR="00D35C80" w:rsidRPr="00D35C80">
        <w:rPr>
          <w:rFonts w:ascii="Times New Roman" w:hAnsi="Times New Roman" w:cs="Times New Roman"/>
          <w:iCs/>
          <w:sz w:val="24"/>
          <w:szCs w:val="24"/>
        </w:rPr>
        <w:t>and used accordingly</w:t>
      </w:r>
      <w:r w:rsidR="00D35C80">
        <w:rPr>
          <w:rFonts w:ascii="Times New Roman" w:hAnsi="Times New Roman" w:cs="Times New Roman"/>
          <w:iCs/>
          <w:sz w:val="24"/>
          <w:szCs w:val="24"/>
        </w:rPr>
        <w:t xml:space="preserve"> [11].</w:t>
      </w:r>
      <w:r w:rsidR="00CF5832">
        <w:rPr>
          <w:rFonts w:ascii="Times New Roman" w:hAnsi="Times New Roman" w:cs="Times New Roman"/>
          <w:i/>
          <w:sz w:val="24"/>
          <w:szCs w:val="24"/>
        </w:rPr>
        <w:t xml:space="preserve"> </w:t>
      </w:r>
      <w:r>
        <w:rPr>
          <w:rFonts w:ascii="Times New Roman" w:hAnsi="Times New Roman" w:cs="Times New Roman"/>
          <w:sz w:val="24"/>
          <w:szCs w:val="24"/>
        </w:rPr>
        <w:t>Five (5) tadpoles were obtained in placed in wide mouthed jars and 15ml of water from their source was added and volume was made up to 50</w:t>
      </w:r>
      <w:r w:rsidR="00877510">
        <w:rPr>
          <w:rFonts w:ascii="Times New Roman" w:hAnsi="Times New Roman" w:cs="Times New Roman"/>
          <w:sz w:val="24"/>
          <w:szCs w:val="24"/>
        </w:rPr>
        <w:t xml:space="preserve"> </w:t>
      </w:r>
      <w:r>
        <w:rPr>
          <w:rFonts w:ascii="Times New Roman" w:hAnsi="Times New Roman" w:cs="Times New Roman"/>
          <w:sz w:val="24"/>
          <w:szCs w:val="24"/>
        </w:rPr>
        <w:t>ml. Then, 1ml of the respective concentrations of the methanol extract that was dissolved with 2% dimethyl sulfoxide to give the following concentrations; 20</w:t>
      </w:r>
      <w:r w:rsidR="00877510">
        <w:rPr>
          <w:rFonts w:ascii="Times New Roman" w:hAnsi="Times New Roman" w:cs="Times New Roman"/>
          <w:sz w:val="24"/>
          <w:szCs w:val="24"/>
        </w:rPr>
        <w:t xml:space="preserve"> </w:t>
      </w:r>
      <w:r>
        <w:rPr>
          <w:rFonts w:ascii="Times New Roman" w:hAnsi="Times New Roman" w:cs="Times New Roman"/>
          <w:sz w:val="24"/>
          <w:szCs w:val="24"/>
        </w:rPr>
        <w:t>mg/ml, 10</w:t>
      </w:r>
      <w:r w:rsidR="00877510">
        <w:rPr>
          <w:rFonts w:ascii="Times New Roman" w:hAnsi="Times New Roman" w:cs="Times New Roman"/>
          <w:sz w:val="24"/>
          <w:szCs w:val="24"/>
        </w:rPr>
        <w:t xml:space="preserve"> </w:t>
      </w:r>
      <w:r>
        <w:rPr>
          <w:rFonts w:ascii="Times New Roman" w:hAnsi="Times New Roman" w:cs="Times New Roman"/>
          <w:sz w:val="24"/>
          <w:szCs w:val="24"/>
        </w:rPr>
        <w:t>mg/ml, 5</w:t>
      </w:r>
      <w:r w:rsidR="00877510">
        <w:rPr>
          <w:rFonts w:ascii="Times New Roman" w:hAnsi="Times New Roman" w:cs="Times New Roman"/>
          <w:sz w:val="24"/>
          <w:szCs w:val="24"/>
        </w:rPr>
        <w:t xml:space="preserve"> </w:t>
      </w:r>
      <w:r>
        <w:rPr>
          <w:rFonts w:ascii="Times New Roman" w:hAnsi="Times New Roman" w:cs="Times New Roman"/>
          <w:sz w:val="24"/>
          <w:szCs w:val="24"/>
        </w:rPr>
        <w:t>mg/ml, 2.5</w:t>
      </w:r>
      <w:r w:rsidR="00877510">
        <w:rPr>
          <w:rFonts w:ascii="Times New Roman" w:hAnsi="Times New Roman" w:cs="Times New Roman"/>
          <w:sz w:val="24"/>
          <w:szCs w:val="24"/>
        </w:rPr>
        <w:t xml:space="preserve"> </w:t>
      </w:r>
      <w:r>
        <w:rPr>
          <w:rFonts w:ascii="Times New Roman" w:hAnsi="Times New Roman" w:cs="Times New Roman"/>
          <w:sz w:val="24"/>
          <w:szCs w:val="24"/>
        </w:rPr>
        <w:t>mg/ml and 1.25</w:t>
      </w:r>
      <w:r w:rsidR="00877510">
        <w:rPr>
          <w:rFonts w:ascii="Times New Roman" w:hAnsi="Times New Roman" w:cs="Times New Roman"/>
          <w:sz w:val="24"/>
          <w:szCs w:val="24"/>
        </w:rPr>
        <w:t xml:space="preserve"> </w:t>
      </w:r>
      <w:r>
        <w:rPr>
          <w:rFonts w:ascii="Times New Roman" w:hAnsi="Times New Roman" w:cs="Times New Roman"/>
          <w:sz w:val="24"/>
          <w:szCs w:val="24"/>
        </w:rPr>
        <w:t xml:space="preserve">mg/ml, was added to the corresponding labelled concentration jars containing the tadpoles. This procedure was repeated using the </w:t>
      </w:r>
      <w:ins w:id="40" w:author="PC" w:date="2024-12-30T05:15:00Z">
        <w:r w:rsidR="00950E32" w:rsidRPr="00950E32">
          <w:rPr>
            <w:rFonts w:ascii="Times New Roman" w:hAnsi="Times New Roman" w:cs="Times New Roman"/>
            <w:i/>
            <w:iCs/>
            <w:sz w:val="24"/>
            <w:szCs w:val="24"/>
            <w:rPrChange w:id="41" w:author="PC" w:date="2024-12-30T05:15:00Z">
              <w:rPr>
                <w:rFonts w:ascii="Times New Roman" w:hAnsi="Times New Roman" w:cs="Times New Roman"/>
                <w:sz w:val="24"/>
                <w:szCs w:val="24"/>
              </w:rPr>
            </w:rPrChange>
          </w:rPr>
          <w:t>n</w:t>
        </w:r>
      </w:ins>
      <w:del w:id="42" w:author="PC" w:date="2024-12-30T05:15:00Z">
        <w:r w:rsidDel="00950E32">
          <w:rPr>
            <w:rFonts w:ascii="Times New Roman" w:hAnsi="Times New Roman" w:cs="Times New Roman"/>
            <w:sz w:val="24"/>
            <w:szCs w:val="24"/>
          </w:rPr>
          <w:delText>N</w:delText>
        </w:r>
      </w:del>
      <w:r>
        <w:rPr>
          <w:rFonts w:ascii="Times New Roman" w:hAnsi="Times New Roman" w:cs="Times New Roman"/>
          <w:sz w:val="24"/>
          <w:szCs w:val="24"/>
        </w:rPr>
        <w:t xml:space="preserve">-hexane, Dichloromethane, Ethyl acetate and aqueous fractions obtained from the </w:t>
      </w:r>
      <w:proofErr w:type="spellStart"/>
      <w:r>
        <w:rPr>
          <w:rFonts w:ascii="Times New Roman" w:hAnsi="Times New Roman" w:cs="Times New Roman"/>
          <w:sz w:val="24"/>
          <w:szCs w:val="24"/>
        </w:rPr>
        <w:t>p</w:t>
      </w:r>
      <w:ins w:id="43" w:author="PC" w:date="2024-12-30T05:15:00Z">
        <w:r w:rsidR="00950E32">
          <w:rPr>
            <w:rFonts w:ascii="Times New Roman" w:hAnsi="Times New Roman" w:cs="Times New Roman"/>
            <w:sz w:val="24"/>
            <w:szCs w:val="24"/>
          </w:rPr>
          <w:t>a</w:t>
        </w:r>
      </w:ins>
      <w:del w:id="44" w:author="PC" w:date="2024-12-30T05:15:00Z">
        <w:r w:rsidDel="00950E32">
          <w:rPr>
            <w:rFonts w:ascii="Times New Roman" w:hAnsi="Times New Roman" w:cs="Times New Roman"/>
            <w:sz w:val="24"/>
            <w:szCs w:val="24"/>
          </w:rPr>
          <w:delText>o</w:delText>
        </w:r>
      </w:del>
      <w:r>
        <w:rPr>
          <w:rFonts w:ascii="Times New Roman" w:hAnsi="Times New Roman" w:cs="Times New Roman"/>
          <w:sz w:val="24"/>
          <w:szCs w:val="24"/>
        </w:rPr>
        <w:t>rtioning</w:t>
      </w:r>
      <w:proofErr w:type="spellEnd"/>
      <w:r>
        <w:rPr>
          <w:rFonts w:ascii="Times New Roman" w:hAnsi="Times New Roman" w:cs="Times New Roman"/>
          <w:sz w:val="24"/>
          <w:szCs w:val="24"/>
        </w:rPr>
        <w:t xml:space="preserve"> process of the </w:t>
      </w:r>
      <w:ins w:id="45" w:author="PC" w:date="2024-12-30T04:15:00Z">
        <w:r w:rsidR="009A56F3">
          <w:rPr>
            <w:rFonts w:ascii="Times New Roman" w:hAnsi="Times New Roman" w:cs="Times New Roman"/>
            <w:sz w:val="24"/>
            <w:szCs w:val="24"/>
          </w:rPr>
          <w:t xml:space="preserve">crude </w:t>
        </w:r>
      </w:ins>
      <w:r>
        <w:rPr>
          <w:rFonts w:ascii="Times New Roman" w:hAnsi="Times New Roman" w:cs="Times New Roman"/>
          <w:sz w:val="24"/>
          <w:szCs w:val="24"/>
        </w:rPr>
        <w:t xml:space="preserve">methanol extract. This controls were not treated. The mortality rate of the tadpoles </w:t>
      </w:r>
      <w:r w:rsidR="00417E88">
        <w:rPr>
          <w:rFonts w:ascii="Times New Roman" w:hAnsi="Times New Roman" w:cs="Times New Roman"/>
          <w:sz w:val="24"/>
          <w:szCs w:val="24"/>
        </w:rPr>
        <w:t>was</w:t>
      </w:r>
      <w:r>
        <w:rPr>
          <w:rFonts w:ascii="Times New Roman" w:hAnsi="Times New Roman" w:cs="Times New Roman"/>
          <w:sz w:val="24"/>
          <w:szCs w:val="24"/>
        </w:rPr>
        <w:t xml:space="preserve"> observed for 24 hours.</w:t>
      </w:r>
    </w:p>
    <w:p w14:paraId="22FCEDB6" w14:textId="0849332A" w:rsidR="00162978" w:rsidRDefault="00162978" w:rsidP="00162978">
      <w:pPr>
        <w:spacing w:after="0" w:line="480" w:lineRule="auto"/>
        <w:jc w:val="both"/>
        <w:rPr>
          <w:rFonts w:ascii="Times New Roman" w:hAnsi="Times New Roman" w:cs="Times New Roman"/>
          <w:sz w:val="24"/>
          <w:szCs w:val="24"/>
        </w:rPr>
      </w:pPr>
    </w:p>
    <w:p w14:paraId="4803CE39" w14:textId="24AFB24D" w:rsidR="00373E11" w:rsidRDefault="008C5E88" w:rsidP="00373E11">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2.5 Gas Chromatography-Mass Spectrometry (GC-MS)</w:t>
      </w:r>
    </w:p>
    <w:p w14:paraId="550B2CC2" w14:textId="44B955C7" w:rsidR="00373E11" w:rsidRDefault="00373E11" w:rsidP="00373E1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For </w:t>
      </w:r>
      <w:ins w:id="46" w:author="PC" w:date="2024-12-30T04:16:00Z">
        <w:r w:rsidR="009A56F3">
          <w:rPr>
            <w:rFonts w:ascii="Times New Roman" w:hAnsi="Times New Roman" w:cs="Times New Roman"/>
            <w:sz w:val="24"/>
            <w:szCs w:val="24"/>
          </w:rPr>
          <w:t xml:space="preserve">the </w:t>
        </w:r>
      </w:ins>
      <w:r>
        <w:rPr>
          <w:rFonts w:ascii="Times New Roman" w:hAnsi="Times New Roman" w:cs="Times New Roman"/>
          <w:sz w:val="24"/>
          <w:szCs w:val="24"/>
        </w:rPr>
        <w:t xml:space="preserve">determination of the constituents of the extract, the </w:t>
      </w:r>
      <w:del w:id="47" w:author="PC" w:date="2024-12-30T04:16:00Z">
        <w:r w:rsidDel="009A56F3">
          <w:rPr>
            <w:rFonts w:ascii="Times New Roman" w:hAnsi="Times New Roman" w:cs="Times New Roman"/>
            <w:sz w:val="24"/>
            <w:szCs w:val="24"/>
          </w:rPr>
          <w:delText>N</w:delText>
        </w:r>
      </w:del>
      <w:ins w:id="48" w:author="PC" w:date="2024-12-30T04:16:00Z">
        <w:r w:rsidR="009A56F3" w:rsidRPr="009A56F3">
          <w:rPr>
            <w:rFonts w:ascii="Times New Roman" w:hAnsi="Times New Roman" w:cs="Times New Roman"/>
            <w:i/>
            <w:iCs/>
            <w:sz w:val="24"/>
            <w:szCs w:val="24"/>
            <w:rPrChange w:id="49" w:author="PC" w:date="2024-12-30T04:16:00Z">
              <w:rPr>
                <w:rFonts w:ascii="Times New Roman" w:hAnsi="Times New Roman" w:cs="Times New Roman"/>
                <w:sz w:val="24"/>
                <w:szCs w:val="24"/>
              </w:rPr>
            </w:rPrChange>
          </w:rPr>
          <w:t>n</w:t>
        </w:r>
      </w:ins>
      <w:r>
        <w:rPr>
          <w:rFonts w:ascii="Times New Roman" w:hAnsi="Times New Roman" w:cs="Times New Roman"/>
          <w:sz w:val="24"/>
          <w:szCs w:val="24"/>
        </w:rPr>
        <w:t xml:space="preserve">-hexane and Dichloromethane fractions were used.  They were sent to EBIC LAB in Rivers State. This was done on the hexane and dichloromethane extract using an Agilent chromatograph, coupled to a mass spectrometer equipped with DB DB-IMS capillary column, programmed from 120°C (5min) to 250°C at </w:t>
      </w:r>
      <w:r>
        <w:rPr>
          <w:rFonts w:ascii="Times New Roman" w:hAnsi="Times New Roman" w:cs="Times New Roman"/>
          <w:sz w:val="24"/>
          <w:szCs w:val="24"/>
        </w:rPr>
        <w:lastRenderedPageBreak/>
        <w:t>3°C/min with 5 minute</w:t>
      </w:r>
      <w:r w:rsidR="00774B03">
        <w:rPr>
          <w:rFonts w:ascii="Times New Roman" w:hAnsi="Times New Roman" w:cs="Times New Roman"/>
          <w:sz w:val="24"/>
          <w:szCs w:val="24"/>
        </w:rPr>
        <w:t>s</w:t>
      </w:r>
      <w:r>
        <w:rPr>
          <w:rFonts w:ascii="Times New Roman" w:hAnsi="Times New Roman" w:cs="Times New Roman"/>
          <w:sz w:val="24"/>
          <w:szCs w:val="24"/>
        </w:rPr>
        <w:t xml:space="preserve"> hold time. Helium was used as the carrier gas (1.0ml/min) with a sample injection in split mode (50:1). Injector and detector temperatures were 250-280°C respectively. The mass spectrometer worked in electron impact mode at 70eV with electron multiplier at 1600V and ion source temperature at 180°C. Mass spectra data were acquired in the scan mode m/z range 50-550. The compounds characterized in the extracts were identified.</w:t>
      </w:r>
    </w:p>
    <w:p w14:paraId="6330896C" w14:textId="77777777" w:rsidR="00BA6D6D" w:rsidRDefault="00BA6D6D" w:rsidP="00AC06F2">
      <w:pPr>
        <w:spacing w:after="0" w:line="480" w:lineRule="auto"/>
        <w:jc w:val="both"/>
        <w:rPr>
          <w:rFonts w:ascii="Times New Roman" w:hAnsi="Times New Roman" w:cs="Times New Roman"/>
          <w:b/>
          <w:sz w:val="24"/>
          <w:szCs w:val="24"/>
        </w:rPr>
      </w:pPr>
    </w:p>
    <w:p w14:paraId="1D4F6380" w14:textId="2C69325C" w:rsidR="00AC06F2" w:rsidRPr="008C5E88" w:rsidRDefault="00AC06F2" w:rsidP="003274D2">
      <w:pPr>
        <w:pStyle w:val="Paragraphedeliste"/>
        <w:numPr>
          <w:ilvl w:val="0"/>
          <w:numId w:val="3"/>
        </w:numPr>
        <w:spacing w:after="0" w:line="480" w:lineRule="auto"/>
        <w:ind w:left="540" w:hanging="540"/>
        <w:jc w:val="both"/>
        <w:rPr>
          <w:rFonts w:ascii="Times New Roman" w:hAnsi="Times New Roman" w:cs="Times New Roman"/>
          <w:b/>
          <w:sz w:val="24"/>
          <w:szCs w:val="24"/>
        </w:rPr>
      </w:pPr>
      <w:commentRangeStart w:id="50"/>
      <w:r w:rsidRPr="008C5E88">
        <w:rPr>
          <w:rFonts w:ascii="Times New Roman" w:hAnsi="Times New Roman" w:cs="Times New Roman"/>
          <w:b/>
          <w:sz w:val="24"/>
          <w:szCs w:val="24"/>
        </w:rPr>
        <w:t>RESULTS</w:t>
      </w:r>
      <w:r w:rsidR="008C5E88">
        <w:rPr>
          <w:rFonts w:ascii="Times New Roman" w:hAnsi="Times New Roman" w:cs="Times New Roman"/>
          <w:b/>
          <w:sz w:val="24"/>
          <w:szCs w:val="24"/>
        </w:rPr>
        <w:t xml:space="preserve"> AND DISCUSSION</w:t>
      </w:r>
      <w:commentRangeEnd w:id="50"/>
      <w:r w:rsidR="00FB009C">
        <w:rPr>
          <w:rStyle w:val="Marquedecommentaire"/>
        </w:rPr>
        <w:commentReference w:id="50"/>
      </w:r>
    </w:p>
    <w:p w14:paraId="5993666B" w14:textId="5D47E0AB" w:rsidR="00AC06F2" w:rsidRDefault="008C5E88" w:rsidP="00AC06F2">
      <w:pPr>
        <w:spacing w:after="0" w:line="480" w:lineRule="auto"/>
        <w:jc w:val="both"/>
        <w:rPr>
          <w:rFonts w:ascii="Times New Roman" w:hAnsi="Times New Roman" w:cs="Times New Roman"/>
          <w:b/>
          <w:i/>
          <w:sz w:val="24"/>
          <w:szCs w:val="24"/>
        </w:rPr>
      </w:pPr>
      <w:r>
        <w:rPr>
          <w:rFonts w:ascii="Times New Roman" w:hAnsi="Times New Roman" w:cs="Times New Roman"/>
          <w:b/>
          <w:sz w:val="24"/>
          <w:szCs w:val="24"/>
        </w:rPr>
        <w:t>Table 1</w:t>
      </w:r>
      <w:r w:rsidR="0096366B">
        <w:rPr>
          <w:rFonts w:ascii="Times New Roman" w:hAnsi="Times New Roman" w:cs="Times New Roman"/>
          <w:b/>
          <w:sz w:val="24"/>
          <w:szCs w:val="24"/>
        </w:rPr>
        <w:t>:</w:t>
      </w:r>
      <w:r>
        <w:rPr>
          <w:rFonts w:ascii="Times New Roman" w:hAnsi="Times New Roman" w:cs="Times New Roman"/>
          <w:b/>
          <w:sz w:val="24"/>
          <w:szCs w:val="24"/>
        </w:rPr>
        <w:t xml:space="preserve"> </w:t>
      </w:r>
      <w:r w:rsidR="00AC06F2">
        <w:rPr>
          <w:rFonts w:ascii="Times New Roman" w:hAnsi="Times New Roman" w:cs="Times New Roman"/>
          <w:b/>
          <w:sz w:val="24"/>
          <w:szCs w:val="24"/>
        </w:rPr>
        <w:t xml:space="preserve">Percentage Yield of the extracts from </w:t>
      </w:r>
      <w:r w:rsidR="00AC06F2">
        <w:rPr>
          <w:rFonts w:ascii="Times New Roman" w:hAnsi="Times New Roman" w:cs="Times New Roman"/>
          <w:b/>
          <w:i/>
          <w:sz w:val="24"/>
          <w:szCs w:val="24"/>
        </w:rPr>
        <w:t>Rauwolfia vomitoria</w:t>
      </w:r>
    </w:p>
    <w:tbl>
      <w:tblPr>
        <w:tblStyle w:val="Grilledutableau"/>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7"/>
        <w:gridCol w:w="1921"/>
      </w:tblGrid>
      <w:tr w:rsidR="00AC06F2" w14:paraId="5012D69F" w14:textId="77777777" w:rsidTr="007774E2">
        <w:trPr>
          <w:trHeight w:val="503"/>
        </w:trPr>
        <w:tc>
          <w:tcPr>
            <w:tcW w:w="4127" w:type="dxa"/>
            <w:tcBorders>
              <w:top w:val="single" w:sz="4" w:space="0" w:color="auto"/>
              <w:bottom w:val="single" w:sz="4" w:space="0" w:color="auto"/>
            </w:tcBorders>
          </w:tcPr>
          <w:p w14:paraId="00327CAC" w14:textId="77777777" w:rsidR="00AC06F2" w:rsidRDefault="00AC06F2" w:rsidP="00FE19C8">
            <w:pPr>
              <w:spacing w:line="480" w:lineRule="auto"/>
              <w:jc w:val="both"/>
              <w:rPr>
                <w:b/>
                <w:sz w:val="6"/>
                <w:szCs w:val="24"/>
              </w:rPr>
            </w:pPr>
          </w:p>
          <w:p w14:paraId="2BE57C5F" w14:textId="77777777" w:rsidR="00AC06F2" w:rsidRDefault="00AC06F2" w:rsidP="00FE19C8">
            <w:pPr>
              <w:spacing w:line="480" w:lineRule="auto"/>
              <w:jc w:val="both"/>
              <w:rPr>
                <w:b/>
                <w:sz w:val="24"/>
                <w:szCs w:val="24"/>
              </w:rPr>
            </w:pPr>
            <w:r>
              <w:rPr>
                <w:b/>
                <w:sz w:val="24"/>
                <w:szCs w:val="24"/>
              </w:rPr>
              <w:t>SAMPLES</w:t>
            </w:r>
          </w:p>
        </w:tc>
        <w:tc>
          <w:tcPr>
            <w:tcW w:w="1921" w:type="dxa"/>
            <w:tcBorders>
              <w:top w:val="single" w:sz="4" w:space="0" w:color="auto"/>
              <w:bottom w:val="single" w:sz="4" w:space="0" w:color="auto"/>
            </w:tcBorders>
          </w:tcPr>
          <w:p w14:paraId="1DE11099" w14:textId="77777777" w:rsidR="00AC06F2" w:rsidRDefault="00AC06F2" w:rsidP="00FE19C8">
            <w:pPr>
              <w:spacing w:line="480" w:lineRule="auto"/>
              <w:jc w:val="both"/>
              <w:rPr>
                <w:b/>
                <w:sz w:val="6"/>
                <w:szCs w:val="24"/>
              </w:rPr>
            </w:pPr>
          </w:p>
          <w:p w14:paraId="5E467567" w14:textId="77777777" w:rsidR="00AC06F2" w:rsidRDefault="00AC06F2" w:rsidP="00FE19C8">
            <w:pPr>
              <w:spacing w:line="480" w:lineRule="auto"/>
              <w:jc w:val="both"/>
              <w:rPr>
                <w:b/>
                <w:sz w:val="24"/>
                <w:szCs w:val="24"/>
              </w:rPr>
            </w:pPr>
            <w:r>
              <w:rPr>
                <w:b/>
                <w:sz w:val="24"/>
                <w:szCs w:val="24"/>
              </w:rPr>
              <w:t>% YIELD</w:t>
            </w:r>
          </w:p>
        </w:tc>
      </w:tr>
      <w:tr w:rsidR="00AC06F2" w14:paraId="0C9B9F74" w14:textId="77777777" w:rsidTr="007774E2">
        <w:trPr>
          <w:trHeight w:val="332"/>
        </w:trPr>
        <w:tc>
          <w:tcPr>
            <w:tcW w:w="4127" w:type="dxa"/>
            <w:tcBorders>
              <w:top w:val="single" w:sz="4" w:space="0" w:color="auto"/>
            </w:tcBorders>
          </w:tcPr>
          <w:p w14:paraId="7DC0624E" w14:textId="77777777" w:rsidR="00AC06F2" w:rsidRDefault="00AC06F2" w:rsidP="00FE19C8">
            <w:pPr>
              <w:spacing w:line="480" w:lineRule="auto"/>
              <w:jc w:val="both"/>
              <w:rPr>
                <w:sz w:val="8"/>
                <w:szCs w:val="24"/>
              </w:rPr>
            </w:pPr>
          </w:p>
          <w:p w14:paraId="588854A7" w14:textId="5276E0E7" w:rsidR="00AC06F2" w:rsidRDefault="009A56F3" w:rsidP="00FE19C8">
            <w:pPr>
              <w:spacing w:line="480" w:lineRule="auto"/>
              <w:jc w:val="both"/>
              <w:rPr>
                <w:sz w:val="24"/>
                <w:szCs w:val="24"/>
              </w:rPr>
            </w:pPr>
            <w:ins w:id="51" w:author="PC" w:date="2024-12-30T04:13:00Z">
              <w:r>
                <w:rPr>
                  <w:sz w:val="24"/>
                  <w:szCs w:val="24"/>
                </w:rPr>
                <w:t xml:space="preserve">Crude </w:t>
              </w:r>
            </w:ins>
            <w:r w:rsidR="00BA6D6D">
              <w:rPr>
                <w:sz w:val="24"/>
                <w:szCs w:val="24"/>
              </w:rPr>
              <w:t>Methanol extract</w:t>
            </w:r>
          </w:p>
        </w:tc>
        <w:tc>
          <w:tcPr>
            <w:tcW w:w="1921" w:type="dxa"/>
            <w:tcBorders>
              <w:top w:val="single" w:sz="4" w:space="0" w:color="auto"/>
            </w:tcBorders>
          </w:tcPr>
          <w:p w14:paraId="01247080" w14:textId="77777777" w:rsidR="00AC06F2" w:rsidRDefault="00AC06F2" w:rsidP="00FE19C8">
            <w:pPr>
              <w:spacing w:line="480" w:lineRule="auto"/>
              <w:jc w:val="both"/>
              <w:rPr>
                <w:sz w:val="8"/>
                <w:szCs w:val="24"/>
              </w:rPr>
            </w:pPr>
          </w:p>
          <w:p w14:paraId="6DFC8C34" w14:textId="77777777" w:rsidR="00AC06F2" w:rsidRDefault="00AC06F2" w:rsidP="00FE19C8">
            <w:pPr>
              <w:spacing w:line="480" w:lineRule="auto"/>
              <w:jc w:val="both"/>
              <w:rPr>
                <w:sz w:val="24"/>
                <w:szCs w:val="24"/>
              </w:rPr>
            </w:pPr>
            <w:r>
              <w:rPr>
                <w:sz w:val="24"/>
                <w:szCs w:val="24"/>
              </w:rPr>
              <w:t>17.44%</w:t>
            </w:r>
          </w:p>
        </w:tc>
      </w:tr>
      <w:tr w:rsidR="00AC06F2" w14:paraId="7CC46770" w14:textId="77777777" w:rsidTr="007774E2">
        <w:trPr>
          <w:trHeight w:val="323"/>
        </w:trPr>
        <w:tc>
          <w:tcPr>
            <w:tcW w:w="4127" w:type="dxa"/>
          </w:tcPr>
          <w:p w14:paraId="4940EE32" w14:textId="7230AD58" w:rsidR="00AC06F2" w:rsidRDefault="00BA6D6D" w:rsidP="00FE19C8">
            <w:pPr>
              <w:spacing w:line="480" w:lineRule="auto"/>
              <w:jc w:val="both"/>
              <w:rPr>
                <w:sz w:val="24"/>
                <w:szCs w:val="24"/>
              </w:rPr>
            </w:pPr>
            <w:del w:id="52" w:author="PC" w:date="2024-12-30T04:18:00Z">
              <w:r w:rsidDel="009A56F3">
                <w:rPr>
                  <w:sz w:val="24"/>
                  <w:szCs w:val="24"/>
                </w:rPr>
                <w:delText>N</w:delText>
              </w:r>
            </w:del>
            <w:ins w:id="53" w:author="PC" w:date="2024-12-30T04:18:00Z">
              <w:r w:rsidR="009A56F3" w:rsidRPr="009A56F3">
                <w:rPr>
                  <w:i/>
                  <w:iCs/>
                  <w:sz w:val="24"/>
                  <w:szCs w:val="24"/>
                  <w:rPrChange w:id="54" w:author="PC" w:date="2024-12-30T04:18:00Z">
                    <w:rPr>
                      <w:sz w:val="24"/>
                      <w:szCs w:val="24"/>
                    </w:rPr>
                  </w:rPrChange>
                </w:rPr>
                <w:t>n</w:t>
              </w:r>
            </w:ins>
            <w:r w:rsidRPr="009A56F3">
              <w:rPr>
                <w:i/>
                <w:iCs/>
                <w:sz w:val="24"/>
                <w:szCs w:val="24"/>
                <w:rPrChange w:id="55" w:author="PC" w:date="2024-12-30T04:18:00Z">
                  <w:rPr>
                    <w:sz w:val="24"/>
                    <w:szCs w:val="24"/>
                  </w:rPr>
                </w:rPrChange>
              </w:rPr>
              <w:t>-</w:t>
            </w:r>
            <w:r>
              <w:rPr>
                <w:sz w:val="24"/>
                <w:szCs w:val="24"/>
              </w:rPr>
              <w:t xml:space="preserve">hexane </w:t>
            </w:r>
            <w:del w:id="56" w:author="PC" w:date="2024-12-30T04:13:00Z">
              <w:r w:rsidDel="009A56F3">
                <w:rPr>
                  <w:sz w:val="24"/>
                  <w:szCs w:val="24"/>
                </w:rPr>
                <w:delText>extract</w:delText>
              </w:r>
            </w:del>
            <w:ins w:id="57" w:author="PC" w:date="2024-12-30T04:13:00Z">
              <w:r w:rsidR="009A56F3">
                <w:rPr>
                  <w:sz w:val="24"/>
                  <w:szCs w:val="24"/>
                </w:rPr>
                <w:t>fraction</w:t>
              </w:r>
            </w:ins>
          </w:p>
        </w:tc>
        <w:tc>
          <w:tcPr>
            <w:tcW w:w="1921" w:type="dxa"/>
          </w:tcPr>
          <w:p w14:paraId="5AFED1D3" w14:textId="77777777" w:rsidR="00AC06F2" w:rsidRDefault="00AC06F2" w:rsidP="00FE19C8">
            <w:pPr>
              <w:spacing w:line="480" w:lineRule="auto"/>
              <w:jc w:val="both"/>
              <w:rPr>
                <w:sz w:val="24"/>
                <w:szCs w:val="24"/>
              </w:rPr>
            </w:pPr>
            <w:r>
              <w:rPr>
                <w:sz w:val="24"/>
                <w:szCs w:val="24"/>
              </w:rPr>
              <w:t>1.375%</w:t>
            </w:r>
          </w:p>
        </w:tc>
      </w:tr>
      <w:tr w:rsidR="00AC06F2" w14:paraId="19E7CC56" w14:textId="77777777" w:rsidTr="007774E2">
        <w:trPr>
          <w:trHeight w:val="377"/>
        </w:trPr>
        <w:tc>
          <w:tcPr>
            <w:tcW w:w="4127" w:type="dxa"/>
          </w:tcPr>
          <w:p w14:paraId="15C12116" w14:textId="4DEE296D" w:rsidR="00AC06F2" w:rsidRDefault="00BA6D6D" w:rsidP="00FE19C8">
            <w:pPr>
              <w:spacing w:line="480" w:lineRule="auto"/>
              <w:jc w:val="both"/>
              <w:rPr>
                <w:sz w:val="24"/>
                <w:szCs w:val="24"/>
              </w:rPr>
            </w:pPr>
            <w:proofErr w:type="spellStart"/>
            <w:r>
              <w:rPr>
                <w:sz w:val="24"/>
                <w:szCs w:val="24"/>
              </w:rPr>
              <w:t>Dichloromethane</w:t>
            </w:r>
            <w:ins w:id="58" w:author="PC" w:date="2024-12-30T04:14:00Z">
              <w:r w:rsidR="009A56F3">
                <w:rPr>
                  <w:sz w:val="24"/>
                  <w:szCs w:val="24"/>
                </w:rPr>
                <w:t>fraction</w:t>
              </w:r>
            </w:ins>
            <w:proofErr w:type="spellEnd"/>
            <w:del w:id="59" w:author="PC" w:date="2024-12-30T04:14:00Z">
              <w:r w:rsidDel="009A56F3">
                <w:rPr>
                  <w:sz w:val="24"/>
                  <w:szCs w:val="24"/>
                </w:rPr>
                <w:delText xml:space="preserve"> extract</w:delText>
              </w:r>
            </w:del>
          </w:p>
        </w:tc>
        <w:tc>
          <w:tcPr>
            <w:tcW w:w="1921" w:type="dxa"/>
          </w:tcPr>
          <w:p w14:paraId="2D1F03F6" w14:textId="77777777" w:rsidR="00AC06F2" w:rsidRDefault="00AC06F2" w:rsidP="00FE19C8">
            <w:pPr>
              <w:spacing w:line="480" w:lineRule="auto"/>
              <w:jc w:val="both"/>
              <w:rPr>
                <w:sz w:val="24"/>
                <w:szCs w:val="24"/>
              </w:rPr>
            </w:pPr>
            <w:r>
              <w:rPr>
                <w:sz w:val="24"/>
                <w:szCs w:val="24"/>
              </w:rPr>
              <w:t>0.195%</w:t>
            </w:r>
          </w:p>
        </w:tc>
      </w:tr>
      <w:tr w:rsidR="00AC06F2" w14:paraId="1008D592" w14:textId="77777777" w:rsidTr="007774E2">
        <w:trPr>
          <w:trHeight w:val="188"/>
        </w:trPr>
        <w:tc>
          <w:tcPr>
            <w:tcW w:w="4127" w:type="dxa"/>
          </w:tcPr>
          <w:p w14:paraId="6C96BC28" w14:textId="65BE154E" w:rsidR="00AC06F2" w:rsidRDefault="00BA6D6D" w:rsidP="00FE19C8">
            <w:pPr>
              <w:spacing w:line="480" w:lineRule="auto"/>
              <w:jc w:val="both"/>
              <w:rPr>
                <w:sz w:val="24"/>
                <w:szCs w:val="24"/>
              </w:rPr>
            </w:pPr>
            <w:r>
              <w:rPr>
                <w:sz w:val="24"/>
                <w:szCs w:val="24"/>
              </w:rPr>
              <w:t xml:space="preserve">Ethyl acetate </w:t>
            </w:r>
            <w:ins w:id="60" w:author="PC" w:date="2024-12-30T04:14:00Z">
              <w:r w:rsidR="009A56F3">
                <w:rPr>
                  <w:sz w:val="24"/>
                  <w:szCs w:val="24"/>
                </w:rPr>
                <w:t>fraction</w:t>
              </w:r>
            </w:ins>
            <w:del w:id="61" w:author="PC" w:date="2024-12-30T04:14:00Z">
              <w:r w:rsidDel="009A56F3">
                <w:rPr>
                  <w:sz w:val="24"/>
                  <w:szCs w:val="24"/>
                </w:rPr>
                <w:delText>extract</w:delText>
              </w:r>
            </w:del>
          </w:p>
        </w:tc>
        <w:tc>
          <w:tcPr>
            <w:tcW w:w="1921" w:type="dxa"/>
          </w:tcPr>
          <w:p w14:paraId="6DBD3E38" w14:textId="77777777" w:rsidR="00AC06F2" w:rsidRDefault="00AC06F2" w:rsidP="00FE19C8">
            <w:pPr>
              <w:spacing w:line="480" w:lineRule="auto"/>
              <w:jc w:val="both"/>
              <w:rPr>
                <w:sz w:val="24"/>
                <w:szCs w:val="24"/>
              </w:rPr>
            </w:pPr>
            <w:r>
              <w:rPr>
                <w:sz w:val="24"/>
                <w:szCs w:val="24"/>
              </w:rPr>
              <w:t>0.133%</w:t>
            </w:r>
          </w:p>
        </w:tc>
      </w:tr>
      <w:tr w:rsidR="00AC06F2" w14:paraId="51C9E173" w14:textId="77777777" w:rsidTr="007774E2">
        <w:trPr>
          <w:trHeight w:val="422"/>
        </w:trPr>
        <w:tc>
          <w:tcPr>
            <w:tcW w:w="4127" w:type="dxa"/>
          </w:tcPr>
          <w:p w14:paraId="3DF5F2D1" w14:textId="7CEB0FFA" w:rsidR="00AC06F2" w:rsidRDefault="00BA6D6D" w:rsidP="00FE19C8">
            <w:pPr>
              <w:spacing w:line="480" w:lineRule="auto"/>
              <w:jc w:val="both"/>
              <w:rPr>
                <w:sz w:val="24"/>
                <w:szCs w:val="24"/>
              </w:rPr>
            </w:pPr>
            <w:r>
              <w:rPr>
                <w:sz w:val="24"/>
                <w:szCs w:val="24"/>
              </w:rPr>
              <w:t xml:space="preserve">Aqueous </w:t>
            </w:r>
            <w:ins w:id="62" w:author="PC" w:date="2024-12-30T04:14:00Z">
              <w:r w:rsidR="009A56F3">
                <w:rPr>
                  <w:sz w:val="24"/>
                  <w:szCs w:val="24"/>
                </w:rPr>
                <w:t>fraction</w:t>
              </w:r>
            </w:ins>
            <w:del w:id="63" w:author="PC" w:date="2024-12-30T04:14:00Z">
              <w:r w:rsidDel="009A56F3">
                <w:rPr>
                  <w:sz w:val="24"/>
                  <w:szCs w:val="24"/>
                </w:rPr>
                <w:delText>extract</w:delText>
              </w:r>
            </w:del>
          </w:p>
        </w:tc>
        <w:tc>
          <w:tcPr>
            <w:tcW w:w="1921" w:type="dxa"/>
          </w:tcPr>
          <w:p w14:paraId="1F711F48" w14:textId="77777777" w:rsidR="00AC06F2" w:rsidRDefault="00AC06F2" w:rsidP="00FE19C8">
            <w:pPr>
              <w:spacing w:line="480" w:lineRule="auto"/>
              <w:jc w:val="both"/>
              <w:rPr>
                <w:sz w:val="24"/>
                <w:szCs w:val="24"/>
              </w:rPr>
            </w:pPr>
            <w:r>
              <w:rPr>
                <w:sz w:val="24"/>
                <w:szCs w:val="24"/>
              </w:rPr>
              <w:t>4.200%</w:t>
            </w:r>
          </w:p>
        </w:tc>
      </w:tr>
    </w:tbl>
    <w:p w14:paraId="5C38264C" w14:textId="13F6073C" w:rsidR="00162978" w:rsidRDefault="00162978" w:rsidP="00162978">
      <w:pPr>
        <w:spacing w:after="0" w:line="480" w:lineRule="auto"/>
        <w:jc w:val="both"/>
        <w:rPr>
          <w:rFonts w:ascii="Times New Roman" w:hAnsi="Times New Roman" w:cs="Times New Roman"/>
          <w:sz w:val="24"/>
          <w:szCs w:val="24"/>
        </w:rPr>
      </w:pPr>
    </w:p>
    <w:p w14:paraId="2163F628" w14:textId="77777777" w:rsidR="0096366B" w:rsidRDefault="0096366B" w:rsidP="00AC06F2">
      <w:pPr>
        <w:spacing w:after="0" w:line="240" w:lineRule="auto"/>
        <w:jc w:val="both"/>
        <w:rPr>
          <w:rFonts w:ascii="Times New Roman" w:hAnsi="Times New Roman" w:cs="Times New Roman"/>
          <w:b/>
          <w:sz w:val="24"/>
          <w:szCs w:val="24"/>
        </w:rPr>
      </w:pPr>
    </w:p>
    <w:p w14:paraId="45806CD9" w14:textId="77777777" w:rsidR="0096366B" w:rsidRDefault="0096366B" w:rsidP="00AC06F2">
      <w:pPr>
        <w:spacing w:after="0" w:line="240" w:lineRule="auto"/>
        <w:jc w:val="both"/>
        <w:rPr>
          <w:rFonts w:ascii="Times New Roman" w:hAnsi="Times New Roman" w:cs="Times New Roman"/>
          <w:b/>
          <w:sz w:val="24"/>
          <w:szCs w:val="24"/>
        </w:rPr>
      </w:pPr>
    </w:p>
    <w:p w14:paraId="2A6BDE13" w14:textId="77777777" w:rsidR="0096366B" w:rsidRDefault="0096366B" w:rsidP="00AC06F2">
      <w:pPr>
        <w:spacing w:after="0" w:line="240" w:lineRule="auto"/>
        <w:jc w:val="both"/>
        <w:rPr>
          <w:rFonts w:ascii="Times New Roman" w:hAnsi="Times New Roman" w:cs="Times New Roman"/>
          <w:b/>
          <w:sz w:val="24"/>
          <w:szCs w:val="24"/>
        </w:rPr>
      </w:pPr>
    </w:p>
    <w:p w14:paraId="552E61BC" w14:textId="77777777" w:rsidR="0096366B" w:rsidRDefault="0096366B" w:rsidP="00AC06F2">
      <w:pPr>
        <w:spacing w:after="0" w:line="240" w:lineRule="auto"/>
        <w:jc w:val="both"/>
        <w:rPr>
          <w:rFonts w:ascii="Times New Roman" w:hAnsi="Times New Roman" w:cs="Times New Roman"/>
          <w:b/>
          <w:sz w:val="24"/>
          <w:szCs w:val="24"/>
        </w:rPr>
      </w:pPr>
    </w:p>
    <w:p w14:paraId="66656057" w14:textId="073346C3" w:rsidR="00AC06F2" w:rsidRDefault="00AC06F2" w:rsidP="00AC06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96366B">
        <w:rPr>
          <w:rFonts w:ascii="Times New Roman" w:hAnsi="Times New Roman" w:cs="Times New Roman"/>
          <w:b/>
          <w:sz w:val="24"/>
          <w:szCs w:val="24"/>
        </w:rPr>
        <w:t>2</w:t>
      </w:r>
      <w:r>
        <w:rPr>
          <w:rFonts w:ascii="Times New Roman" w:hAnsi="Times New Roman" w:cs="Times New Roman"/>
          <w:b/>
          <w:sz w:val="24"/>
          <w:szCs w:val="24"/>
        </w:rPr>
        <w:t>: Cytotoxic Effect of the</w:t>
      </w:r>
      <w:r w:rsidR="004A4574">
        <w:rPr>
          <w:rFonts w:ascii="Times New Roman" w:hAnsi="Times New Roman" w:cs="Times New Roman"/>
          <w:b/>
          <w:sz w:val="24"/>
          <w:szCs w:val="24"/>
        </w:rPr>
        <w:t xml:space="preserve"> </w:t>
      </w:r>
      <w:r>
        <w:rPr>
          <w:rFonts w:ascii="Times New Roman" w:hAnsi="Times New Roman" w:cs="Times New Roman"/>
          <w:b/>
          <w:sz w:val="24"/>
          <w:szCs w:val="24"/>
        </w:rPr>
        <w:t xml:space="preserve">fractions of </w:t>
      </w:r>
      <w:r>
        <w:rPr>
          <w:rFonts w:ascii="Times New Roman" w:hAnsi="Times New Roman" w:cs="Times New Roman"/>
          <w:b/>
          <w:i/>
          <w:sz w:val="24"/>
          <w:szCs w:val="24"/>
        </w:rPr>
        <w:t>Rauwolfia vomitoria</w:t>
      </w:r>
      <w:r>
        <w:rPr>
          <w:rFonts w:ascii="Times New Roman" w:hAnsi="Times New Roman" w:cs="Times New Roman"/>
          <w:b/>
          <w:sz w:val="24"/>
          <w:szCs w:val="24"/>
        </w:rPr>
        <w:t xml:space="preserve"> fruits on Tadpoles (</w:t>
      </w:r>
      <w:proofErr w:type="spellStart"/>
      <w:r>
        <w:rPr>
          <w:rFonts w:ascii="Times New Roman" w:hAnsi="Times New Roman" w:cs="Times New Roman"/>
          <w:b/>
          <w:i/>
          <w:sz w:val="24"/>
          <w:szCs w:val="24"/>
        </w:rPr>
        <w:t>Raniceps</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ranninus</w:t>
      </w:r>
      <w:proofErr w:type="spellEnd"/>
      <w:r>
        <w:rPr>
          <w:rFonts w:ascii="Times New Roman" w:hAnsi="Times New Roman" w:cs="Times New Roman"/>
          <w:b/>
          <w:sz w:val="24"/>
          <w:szCs w:val="24"/>
        </w:rPr>
        <w:t>)</w:t>
      </w:r>
    </w:p>
    <w:p w14:paraId="5A2DCFBB" w14:textId="77777777" w:rsidR="00AC06F2" w:rsidRDefault="00AC06F2" w:rsidP="00AC06F2">
      <w:pPr>
        <w:spacing w:after="0" w:line="240" w:lineRule="auto"/>
        <w:jc w:val="both"/>
        <w:rPr>
          <w:rFonts w:ascii="Times New Roman" w:hAnsi="Times New Roman" w:cs="Times New Roman"/>
          <w:b/>
          <w:sz w:val="24"/>
          <w:szCs w:val="24"/>
        </w:rPr>
      </w:pPr>
    </w:p>
    <w:tbl>
      <w:tblPr>
        <w:tblStyle w:val="Grilledutableau"/>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3"/>
        <w:gridCol w:w="1260"/>
        <w:gridCol w:w="1170"/>
        <w:gridCol w:w="1116"/>
        <w:gridCol w:w="1155"/>
        <w:gridCol w:w="1268"/>
        <w:gridCol w:w="601"/>
      </w:tblGrid>
      <w:tr w:rsidR="00A251DC" w14:paraId="37E97228" w14:textId="77777777" w:rsidTr="007774E2">
        <w:trPr>
          <w:trHeight w:val="557"/>
        </w:trPr>
        <w:tc>
          <w:tcPr>
            <w:tcW w:w="9383" w:type="dxa"/>
            <w:gridSpan w:val="7"/>
            <w:tcBorders>
              <w:bottom w:val="nil"/>
            </w:tcBorders>
          </w:tcPr>
          <w:p w14:paraId="4B773999" w14:textId="73D4FD70" w:rsidR="00A251DC" w:rsidRPr="004A4574" w:rsidRDefault="00A251DC" w:rsidP="00FE19C8">
            <w:pPr>
              <w:spacing w:line="480" w:lineRule="auto"/>
              <w:jc w:val="both"/>
              <w:rPr>
                <w:b/>
                <w:bCs/>
                <w:sz w:val="24"/>
                <w:szCs w:val="24"/>
              </w:rPr>
            </w:pPr>
            <w:r w:rsidRPr="004A4574">
              <w:rPr>
                <w:b/>
                <w:bCs/>
                <w:sz w:val="24"/>
                <w:szCs w:val="24"/>
              </w:rPr>
              <w:t xml:space="preserve">                                                       CONCENTRATION                                      </w:t>
            </w:r>
          </w:p>
        </w:tc>
      </w:tr>
      <w:tr w:rsidR="0015015B" w14:paraId="7FE91368" w14:textId="77777777" w:rsidTr="007774E2">
        <w:trPr>
          <w:trHeight w:val="575"/>
        </w:trPr>
        <w:tc>
          <w:tcPr>
            <w:tcW w:w="2813" w:type="dxa"/>
            <w:tcBorders>
              <w:top w:val="nil"/>
              <w:bottom w:val="single" w:sz="4" w:space="0" w:color="auto"/>
            </w:tcBorders>
          </w:tcPr>
          <w:p w14:paraId="4EEEEC2E" w14:textId="37766FCC" w:rsidR="0015015B" w:rsidRPr="004A4574" w:rsidRDefault="0015015B" w:rsidP="00BA6D6D">
            <w:pPr>
              <w:spacing w:line="480" w:lineRule="auto"/>
              <w:jc w:val="both"/>
              <w:rPr>
                <w:b/>
                <w:bCs/>
                <w:sz w:val="10"/>
                <w:szCs w:val="24"/>
              </w:rPr>
            </w:pPr>
            <w:r w:rsidRPr="004A4574">
              <w:rPr>
                <w:b/>
                <w:bCs/>
                <w:sz w:val="24"/>
                <w:szCs w:val="24"/>
              </w:rPr>
              <w:t>EXTRACTS</w:t>
            </w:r>
          </w:p>
        </w:tc>
        <w:tc>
          <w:tcPr>
            <w:tcW w:w="1260" w:type="dxa"/>
            <w:tcBorders>
              <w:top w:val="nil"/>
              <w:bottom w:val="single" w:sz="4" w:space="0" w:color="auto"/>
            </w:tcBorders>
          </w:tcPr>
          <w:p w14:paraId="3EE78BC9" w14:textId="639504B1" w:rsidR="0015015B" w:rsidRPr="004A4574" w:rsidRDefault="0015015B" w:rsidP="00BA6D6D">
            <w:pPr>
              <w:spacing w:line="480" w:lineRule="auto"/>
              <w:jc w:val="both"/>
              <w:rPr>
                <w:sz w:val="24"/>
                <w:szCs w:val="24"/>
              </w:rPr>
            </w:pPr>
            <w:r w:rsidRPr="004A4574">
              <w:rPr>
                <w:sz w:val="24"/>
                <w:szCs w:val="24"/>
              </w:rPr>
              <w:t>20mg/ml</w:t>
            </w:r>
          </w:p>
        </w:tc>
        <w:tc>
          <w:tcPr>
            <w:tcW w:w="1170" w:type="dxa"/>
            <w:tcBorders>
              <w:top w:val="nil"/>
              <w:bottom w:val="single" w:sz="4" w:space="0" w:color="auto"/>
            </w:tcBorders>
          </w:tcPr>
          <w:p w14:paraId="53EA6726" w14:textId="0476CE02" w:rsidR="0015015B" w:rsidRPr="004A4574" w:rsidRDefault="0015015B" w:rsidP="00BA6D6D">
            <w:pPr>
              <w:spacing w:line="480" w:lineRule="auto"/>
              <w:jc w:val="both"/>
              <w:rPr>
                <w:sz w:val="24"/>
                <w:szCs w:val="24"/>
              </w:rPr>
            </w:pPr>
            <w:r w:rsidRPr="004A4574">
              <w:rPr>
                <w:sz w:val="24"/>
                <w:szCs w:val="24"/>
              </w:rPr>
              <w:t>10mg/ml</w:t>
            </w:r>
          </w:p>
        </w:tc>
        <w:tc>
          <w:tcPr>
            <w:tcW w:w="1116" w:type="dxa"/>
            <w:tcBorders>
              <w:top w:val="nil"/>
              <w:bottom w:val="single" w:sz="4" w:space="0" w:color="auto"/>
            </w:tcBorders>
          </w:tcPr>
          <w:p w14:paraId="6284016E" w14:textId="66F011C2" w:rsidR="0015015B" w:rsidRPr="004A4574" w:rsidRDefault="0015015B" w:rsidP="00BA6D6D">
            <w:pPr>
              <w:spacing w:line="480" w:lineRule="auto"/>
              <w:jc w:val="both"/>
              <w:rPr>
                <w:sz w:val="6"/>
                <w:szCs w:val="24"/>
              </w:rPr>
            </w:pPr>
            <w:r w:rsidRPr="004A4574">
              <w:rPr>
                <w:sz w:val="24"/>
                <w:szCs w:val="24"/>
              </w:rPr>
              <w:t>5mg/ml</w:t>
            </w:r>
          </w:p>
        </w:tc>
        <w:tc>
          <w:tcPr>
            <w:tcW w:w="1155" w:type="dxa"/>
            <w:tcBorders>
              <w:top w:val="nil"/>
              <w:bottom w:val="single" w:sz="4" w:space="0" w:color="auto"/>
            </w:tcBorders>
          </w:tcPr>
          <w:p w14:paraId="7D37D6FD" w14:textId="74FDB533" w:rsidR="0015015B" w:rsidRPr="004A4574" w:rsidRDefault="0015015B" w:rsidP="00BA6D6D">
            <w:pPr>
              <w:spacing w:line="480" w:lineRule="auto"/>
              <w:jc w:val="both"/>
              <w:rPr>
                <w:sz w:val="24"/>
                <w:szCs w:val="24"/>
              </w:rPr>
            </w:pPr>
            <w:r w:rsidRPr="004A4574">
              <w:rPr>
                <w:sz w:val="24"/>
                <w:szCs w:val="24"/>
              </w:rPr>
              <w:t>2.5mg/ml</w:t>
            </w:r>
          </w:p>
        </w:tc>
        <w:tc>
          <w:tcPr>
            <w:tcW w:w="1268" w:type="dxa"/>
            <w:tcBorders>
              <w:top w:val="nil"/>
              <w:bottom w:val="single" w:sz="4" w:space="0" w:color="auto"/>
            </w:tcBorders>
          </w:tcPr>
          <w:p w14:paraId="623F95AE" w14:textId="37222544" w:rsidR="0015015B" w:rsidRPr="004A4574" w:rsidRDefault="0015015B" w:rsidP="00BA6D6D">
            <w:pPr>
              <w:spacing w:line="480" w:lineRule="auto"/>
              <w:jc w:val="both"/>
              <w:rPr>
                <w:sz w:val="24"/>
                <w:szCs w:val="24"/>
              </w:rPr>
            </w:pPr>
            <w:r w:rsidRPr="004A4574">
              <w:rPr>
                <w:sz w:val="24"/>
                <w:szCs w:val="24"/>
              </w:rPr>
              <w:t>1.25mg/ml</w:t>
            </w:r>
          </w:p>
        </w:tc>
        <w:tc>
          <w:tcPr>
            <w:tcW w:w="601" w:type="dxa"/>
            <w:vMerge w:val="restart"/>
            <w:tcBorders>
              <w:top w:val="nil"/>
              <w:bottom w:val="single" w:sz="4" w:space="0" w:color="auto"/>
            </w:tcBorders>
            <w:textDirection w:val="btLr"/>
          </w:tcPr>
          <w:p w14:paraId="3C5E1219" w14:textId="477F5E9C" w:rsidR="0015015B" w:rsidRPr="004A4574" w:rsidRDefault="0015015B" w:rsidP="0015015B">
            <w:pPr>
              <w:spacing w:line="480" w:lineRule="auto"/>
              <w:ind w:left="113" w:right="113"/>
              <w:jc w:val="both"/>
              <w:rPr>
                <w:b/>
                <w:bCs/>
                <w:sz w:val="24"/>
                <w:szCs w:val="24"/>
              </w:rPr>
            </w:pPr>
            <w:r w:rsidRPr="004A4574">
              <w:rPr>
                <w:b/>
                <w:bCs/>
                <w:sz w:val="24"/>
                <w:szCs w:val="24"/>
              </w:rPr>
              <w:t>CONTROL</w:t>
            </w:r>
          </w:p>
        </w:tc>
      </w:tr>
      <w:tr w:rsidR="0015015B" w14:paraId="64B22A0B" w14:textId="77777777" w:rsidTr="007774E2">
        <w:tc>
          <w:tcPr>
            <w:tcW w:w="2813" w:type="dxa"/>
            <w:tcBorders>
              <w:top w:val="single" w:sz="4" w:space="0" w:color="auto"/>
            </w:tcBorders>
          </w:tcPr>
          <w:p w14:paraId="11CD3EA1" w14:textId="77777777" w:rsidR="0015015B" w:rsidRDefault="0015015B" w:rsidP="00BA6D6D">
            <w:pPr>
              <w:spacing w:line="480" w:lineRule="auto"/>
              <w:jc w:val="both"/>
              <w:rPr>
                <w:sz w:val="24"/>
                <w:szCs w:val="24"/>
              </w:rPr>
            </w:pPr>
            <w:r>
              <w:rPr>
                <w:sz w:val="24"/>
                <w:szCs w:val="24"/>
              </w:rPr>
              <w:t>Methanol fraction</w:t>
            </w:r>
          </w:p>
        </w:tc>
        <w:tc>
          <w:tcPr>
            <w:tcW w:w="1260" w:type="dxa"/>
            <w:tcBorders>
              <w:top w:val="single" w:sz="4" w:space="0" w:color="auto"/>
            </w:tcBorders>
          </w:tcPr>
          <w:p w14:paraId="09E84EA7" w14:textId="77777777" w:rsidR="0015015B" w:rsidRDefault="0015015B" w:rsidP="00BA6D6D">
            <w:pPr>
              <w:spacing w:line="480" w:lineRule="auto"/>
              <w:jc w:val="both"/>
              <w:rPr>
                <w:sz w:val="24"/>
                <w:szCs w:val="24"/>
              </w:rPr>
            </w:pPr>
            <w:r>
              <w:rPr>
                <w:sz w:val="24"/>
                <w:szCs w:val="24"/>
              </w:rPr>
              <w:t>5/5</w:t>
            </w:r>
          </w:p>
        </w:tc>
        <w:tc>
          <w:tcPr>
            <w:tcW w:w="1170" w:type="dxa"/>
            <w:tcBorders>
              <w:top w:val="single" w:sz="4" w:space="0" w:color="auto"/>
            </w:tcBorders>
          </w:tcPr>
          <w:p w14:paraId="301E1DEF" w14:textId="77777777" w:rsidR="0015015B" w:rsidRDefault="0015015B" w:rsidP="00BA6D6D">
            <w:pPr>
              <w:spacing w:line="480" w:lineRule="auto"/>
              <w:jc w:val="both"/>
              <w:rPr>
                <w:sz w:val="24"/>
                <w:szCs w:val="24"/>
              </w:rPr>
            </w:pPr>
            <w:r>
              <w:rPr>
                <w:sz w:val="24"/>
                <w:szCs w:val="24"/>
              </w:rPr>
              <w:t>0/5</w:t>
            </w:r>
          </w:p>
        </w:tc>
        <w:tc>
          <w:tcPr>
            <w:tcW w:w="1116" w:type="dxa"/>
            <w:tcBorders>
              <w:top w:val="single" w:sz="4" w:space="0" w:color="auto"/>
            </w:tcBorders>
          </w:tcPr>
          <w:p w14:paraId="0E6F1552" w14:textId="77777777" w:rsidR="0015015B" w:rsidRDefault="0015015B" w:rsidP="00BA6D6D">
            <w:pPr>
              <w:spacing w:line="480" w:lineRule="auto"/>
              <w:jc w:val="both"/>
              <w:rPr>
                <w:sz w:val="24"/>
                <w:szCs w:val="24"/>
              </w:rPr>
            </w:pPr>
            <w:r>
              <w:rPr>
                <w:sz w:val="24"/>
                <w:szCs w:val="24"/>
              </w:rPr>
              <w:t>0/5</w:t>
            </w:r>
          </w:p>
        </w:tc>
        <w:tc>
          <w:tcPr>
            <w:tcW w:w="1155" w:type="dxa"/>
            <w:tcBorders>
              <w:top w:val="single" w:sz="4" w:space="0" w:color="auto"/>
            </w:tcBorders>
          </w:tcPr>
          <w:p w14:paraId="5691A6CE" w14:textId="77777777" w:rsidR="0015015B" w:rsidRDefault="0015015B" w:rsidP="00BA6D6D">
            <w:pPr>
              <w:spacing w:line="480" w:lineRule="auto"/>
              <w:jc w:val="both"/>
              <w:rPr>
                <w:sz w:val="24"/>
                <w:szCs w:val="24"/>
              </w:rPr>
            </w:pPr>
            <w:r>
              <w:rPr>
                <w:sz w:val="24"/>
                <w:szCs w:val="24"/>
              </w:rPr>
              <w:t>0/5</w:t>
            </w:r>
          </w:p>
        </w:tc>
        <w:tc>
          <w:tcPr>
            <w:tcW w:w="1268" w:type="dxa"/>
            <w:tcBorders>
              <w:top w:val="single" w:sz="4" w:space="0" w:color="auto"/>
            </w:tcBorders>
          </w:tcPr>
          <w:p w14:paraId="2CB919A2" w14:textId="77777777" w:rsidR="0015015B" w:rsidRDefault="0015015B" w:rsidP="00BA6D6D">
            <w:pPr>
              <w:spacing w:line="480" w:lineRule="auto"/>
              <w:jc w:val="both"/>
              <w:rPr>
                <w:sz w:val="24"/>
                <w:szCs w:val="24"/>
              </w:rPr>
            </w:pPr>
            <w:r>
              <w:rPr>
                <w:sz w:val="24"/>
                <w:szCs w:val="24"/>
              </w:rPr>
              <w:t>0/5</w:t>
            </w:r>
          </w:p>
        </w:tc>
        <w:tc>
          <w:tcPr>
            <w:tcW w:w="601" w:type="dxa"/>
            <w:vMerge/>
            <w:tcBorders>
              <w:top w:val="single" w:sz="4" w:space="0" w:color="auto"/>
            </w:tcBorders>
          </w:tcPr>
          <w:p w14:paraId="54192BCD" w14:textId="77777777" w:rsidR="0015015B" w:rsidRDefault="0015015B" w:rsidP="00BA6D6D">
            <w:pPr>
              <w:spacing w:line="480" w:lineRule="auto"/>
              <w:jc w:val="both"/>
              <w:rPr>
                <w:sz w:val="24"/>
                <w:szCs w:val="24"/>
              </w:rPr>
            </w:pPr>
          </w:p>
        </w:tc>
      </w:tr>
      <w:tr w:rsidR="0015015B" w14:paraId="35543559" w14:textId="77777777" w:rsidTr="007774E2">
        <w:tc>
          <w:tcPr>
            <w:tcW w:w="2813" w:type="dxa"/>
          </w:tcPr>
          <w:p w14:paraId="2203C848" w14:textId="77777777" w:rsidR="0015015B" w:rsidRDefault="0015015B" w:rsidP="00BA6D6D">
            <w:pPr>
              <w:spacing w:line="480" w:lineRule="auto"/>
              <w:jc w:val="both"/>
              <w:rPr>
                <w:sz w:val="24"/>
                <w:szCs w:val="24"/>
              </w:rPr>
            </w:pPr>
            <w:r w:rsidRPr="009A56F3">
              <w:rPr>
                <w:i/>
                <w:iCs/>
                <w:sz w:val="24"/>
                <w:szCs w:val="24"/>
                <w:rPrChange w:id="64" w:author="PC" w:date="2024-12-30T04:18:00Z">
                  <w:rPr>
                    <w:sz w:val="24"/>
                    <w:szCs w:val="24"/>
                  </w:rPr>
                </w:rPrChange>
              </w:rPr>
              <w:t>n-</w:t>
            </w:r>
            <w:r>
              <w:rPr>
                <w:sz w:val="24"/>
                <w:szCs w:val="24"/>
              </w:rPr>
              <w:t>Hexane fraction</w:t>
            </w:r>
          </w:p>
        </w:tc>
        <w:tc>
          <w:tcPr>
            <w:tcW w:w="1260" w:type="dxa"/>
          </w:tcPr>
          <w:p w14:paraId="0627354C" w14:textId="77777777" w:rsidR="0015015B" w:rsidRDefault="0015015B" w:rsidP="00BA6D6D">
            <w:pPr>
              <w:spacing w:line="480" w:lineRule="auto"/>
              <w:jc w:val="both"/>
              <w:rPr>
                <w:sz w:val="24"/>
                <w:szCs w:val="24"/>
              </w:rPr>
            </w:pPr>
            <w:r>
              <w:rPr>
                <w:sz w:val="24"/>
                <w:szCs w:val="24"/>
              </w:rPr>
              <w:t>5/5</w:t>
            </w:r>
          </w:p>
        </w:tc>
        <w:tc>
          <w:tcPr>
            <w:tcW w:w="1170" w:type="dxa"/>
          </w:tcPr>
          <w:p w14:paraId="29344E7F" w14:textId="77777777" w:rsidR="0015015B" w:rsidRDefault="0015015B" w:rsidP="00BA6D6D">
            <w:pPr>
              <w:spacing w:line="480" w:lineRule="auto"/>
              <w:jc w:val="both"/>
              <w:rPr>
                <w:sz w:val="24"/>
                <w:szCs w:val="24"/>
              </w:rPr>
            </w:pPr>
            <w:r>
              <w:rPr>
                <w:sz w:val="24"/>
                <w:szCs w:val="24"/>
              </w:rPr>
              <w:t>5/5</w:t>
            </w:r>
          </w:p>
        </w:tc>
        <w:tc>
          <w:tcPr>
            <w:tcW w:w="1116" w:type="dxa"/>
          </w:tcPr>
          <w:p w14:paraId="56B42637" w14:textId="77777777" w:rsidR="0015015B" w:rsidRDefault="0015015B" w:rsidP="00BA6D6D">
            <w:pPr>
              <w:spacing w:line="480" w:lineRule="auto"/>
              <w:jc w:val="both"/>
              <w:rPr>
                <w:sz w:val="24"/>
                <w:szCs w:val="24"/>
              </w:rPr>
            </w:pPr>
            <w:r>
              <w:rPr>
                <w:sz w:val="24"/>
                <w:szCs w:val="24"/>
              </w:rPr>
              <w:t>5/5</w:t>
            </w:r>
          </w:p>
        </w:tc>
        <w:tc>
          <w:tcPr>
            <w:tcW w:w="1155" w:type="dxa"/>
          </w:tcPr>
          <w:p w14:paraId="582B0224" w14:textId="77777777" w:rsidR="0015015B" w:rsidRDefault="0015015B" w:rsidP="00BA6D6D">
            <w:pPr>
              <w:spacing w:line="480" w:lineRule="auto"/>
              <w:jc w:val="both"/>
              <w:rPr>
                <w:sz w:val="24"/>
                <w:szCs w:val="24"/>
              </w:rPr>
            </w:pPr>
            <w:r>
              <w:rPr>
                <w:sz w:val="24"/>
                <w:szCs w:val="24"/>
              </w:rPr>
              <w:t>0/5</w:t>
            </w:r>
          </w:p>
        </w:tc>
        <w:tc>
          <w:tcPr>
            <w:tcW w:w="1268" w:type="dxa"/>
          </w:tcPr>
          <w:p w14:paraId="04FE0A14" w14:textId="77777777" w:rsidR="0015015B" w:rsidRDefault="0015015B" w:rsidP="00BA6D6D">
            <w:pPr>
              <w:spacing w:line="480" w:lineRule="auto"/>
              <w:jc w:val="both"/>
              <w:rPr>
                <w:sz w:val="24"/>
                <w:szCs w:val="24"/>
              </w:rPr>
            </w:pPr>
            <w:r>
              <w:rPr>
                <w:sz w:val="24"/>
                <w:szCs w:val="24"/>
              </w:rPr>
              <w:t>0/5</w:t>
            </w:r>
          </w:p>
        </w:tc>
        <w:tc>
          <w:tcPr>
            <w:tcW w:w="601" w:type="dxa"/>
            <w:vMerge/>
          </w:tcPr>
          <w:p w14:paraId="20D5636E" w14:textId="77777777" w:rsidR="0015015B" w:rsidRDefault="0015015B" w:rsidP="00BA6D6D">
            <w:pPr>
              <w:spacing w:line="480" w:lineRule="auto"/>
              <w:jc w:val="both"/>
              <w:rPr>
                <w:sz w:val="24"/>
                <w:szCs w:val="24"/>
              </w:rPr>
            </w:pPr>
          </w:p>
        </w:tc>
      </w:tr>
      <w:tr w:rsidR="0015015B" w14:paraId="5C2CE9FF" w14:textId="77777777" w:rsidTr="007774E2">
        <w:trPr>
          <w:trHeight w:val="890"/>
        </w:trPr>
        <w:tc>
          <w:tcPr>
            <w:tcW w:w="2813" w:type="dxa"/>
          </w:tcPr>
          <w:p w14:paraId="7A8F6E9F" w14:textId="77777777" w:rsidR="0015015B" w:rsidRDefault="0015015B" w:rsidP="00BA6D6D">
            <w:pPr>
              <w:spacing w:line="480" w:lineRule="auto"/>
              <w:jc w:val="both"/>
              <w:rPr>
                <w:sz w:val="24"/>
                <w:szCs w:val="24"/>
              </w:rPr>
            </w:pPr>
            <w:r>
              <w:rPr>
                <w:sz w:val="24"/>
                <w:szCs w:val="24"/>
              </w:rPr>
              <w:lastRenderedPageBreak/>
              <w:t>Dichloromethane fraction</w:t>
            </w:r>
          </w:p>
        </w:tc>
        <w:tc>
          <w:tcPr>
            <w:tcW w:w="1260" w:type="dxa"/>
          </w:tcPr>
          <w:p w14:paraId="6B93BB0D" w14:textId="77777777" w:rsidR="0015015B" w:rsidRDefault="0015015B" w:rsidP="00BA6D6D">
            <w:pPr>
              <w:spacing w:line="480" w:lineRule="auto"/>
              <w:jc w:val="both"/>
              <w:rPr>
                <w:sz w:val="24"/>
                <w:szCs w:val="24"/>
              </w:rPr>
            </w:pPr>
            <w:r>
              <w:rPr>
                <w:sz w:val="24"/>
                <w:szCs w:val="24"/>
              </w:rPr>
              <w:t>5/5</w:t>
            </w:r>
          </w:p>
        </w:tc>
        <w:tc>
          <w:tcPr>
            <w:tcW w:w="1170" w:type="dxa"/>
          </w:tcPr>
          <w:p w14:paraId="1D7BD424" w14:textId="77777777" w:rsidR="0015015B" w:rsidRDefault="0015015B" w:rsidP="00BA6D6D">
            <w:pPr>
              <w:spacing w:line="480" w:lineRule="auto"/>
              <w:jc w:val="both"/>
              <w:rPr>
                <w:sz w:val="24"/>
                <w:szCs w:val="24"/>
              </w:rPr>
            </w:pPr>
            <w:r>
              <w:rPr>
                <w:sz w:val="24"/>
                <w:szCs w:val="24"/>
              </w:rPr>
              <w:t>5/5</w:t>
            </w:r>
          </w:p>
        </w:tc>
        <w:tc>
          <w:tcPr>
            <w:tcW w:w="1116" w:type="dxa"/>
          </w:tcPr>
          <w:p w14:paraId="32862AA4" w14:textId="77777777" w:rsidR="0015015B" w:rsidRDefault="0015015B" w:rsidP="00BA6D6D">
            <w:pPr>
              <w:spacing w:line="480" w:lineRule="auto"/>
              <w:jc w:val="both"/>
              <w:rPr>
                <w:sz w:val="24"/>
                <w:szCs w:val="24"/>
              </w:rPr>
            </w:pPr>
            <w:r>
              <w:rPr>
                <w:sz w:val="24"/>
                <w:szCs w:val="24"/>
              </w:rPr>
              <w:t>0/5</w:t>
            </w:r>
          </w:p>
        </w:tc>
        <w:tc>
          <w:tcPr>
            <w:tcW w:w="1155" w:type="dxa"/>
          </w:tcPr>
          <w:p w14:paraId="601EACF1" w14:textId="77777777" w:rsidR="0015015B" w:rsidRDefault="0015015B" w:rsidP="00BA6D6D">
            <w:pPr>
              <w:spacing w:line="480" w:lineRule="auto"/>
              <w:jc w:val="both"/>
              <w:rPr>
                <w:sz w:val="24"/>
                <w:szCs w:val="24"/>
              </w:rPr>
            </w:pPr>
            <w:r>
              <w:rPr>
                <w:sz w:val="24"/>
                <w:szCs w:val="24"/>
              </w:rPr>
              <w:t>0/5</w:t>
            </w:r>
          </w:p>
        </w:tc>
        <w:tc>
          <w:tcPr>
            <w:tcW w:w="1268" w:type="dxa"/>
          </w:tcPr>
          <w:p w14:paraId="13DD91D0" w14:textId="77777777" w:rsidR="0015015B" w:rsidRDefault="0015015B" w:rsidP="00BA6D6D">
            <w:pPr>
              <w:spacing w:line="480" w:lineRule="auto"/>
              <w:jc w:val="both"/>
              <w:rPr>
                <w:sz w:val="24"/>
                <w:szCs w:val="24"/>
              </w:rPr>
            </w:pPr>
            <w:r>
              <w:rPr>
                <w:sz w:val="24"/>
                <w:szCs w:val="24"/>
              </w:rPr>
              <w:t>0/5</w:t>
            </w:r>
          </w:p>
        </w:tc>
        <w:tc>
          <w:tcPr>
            <w:tcW w:w="601" w:type="dxa"/>
            <w:vMerge/>
          </w:tcPr>
          <w:p w14:paraId="362FA07F" w14:textId="77777777" w:rsidR="0015015B" w:rsidRDefault="0015015B" w:rsidP="00BA6D6D">
            <w:pPr>
              <w:spacing w:line="480" w:lineRule="auto"/>
              <w:jc w:val="both"/>
              <w:rPr>
                <w:sz w:val="24"/>
                <w:szCs w:val="24"/>
              </w:rPr>
            </w:pPr>
          </w:p>
        </w:tc>
      </w:tr>
      <w:tr w:rsidR="0015015B" w14:paraId="61CEB358" w14:textId="77777777" w:rsidTr="007774E2">
        <w:tc>
          <w:tcPr>
            <w:tcW w:w="2813" w:type="dxa"/>
          </w:tcPr>
          <w:p w14:paraId="4219CEE0" w14:textId="77777777" w:rsidR="0015015B" w:rsidRDefault="0015015B" w:rsidP="00BA6D6D">
            <w:pPr>
              <w:spacing w:line="480" w:lineRule="auto"/>
              <w:jc w:val="both"/>
              <w:rPr>
                <w:sz w:val="24"/>
                <w:szCs w:val="24"/>
              </w:rPr>
            </w:pPr>
            <w:r>
              <w:rPr>
                <w:sz w:val="24"/>
                <w:szCs w:val="24"/>
              </w:rPr>
              <w:t>Ethyl acetate fraction</w:t>
            </w:r>
          </w:p>
        </w:tc>
        <w:tc>
          <w:tcPr>
            <w:tcW w:w="1260" w:type="dxa"/>
          </w:tcPr>
          <w:p w14:paraId="73224F26" w14:textId="77777777" w:rsidR="0015015B" w:rsidRDefault="0015015B" w:rsidP="00BA6D6D">
            <w:pPr>
              <w:spacing w:line="480" w:lineRule="auto"/>
              <w:jc w:val="both"/>
              <w:rPr>
                <w:sz w:val="24"/>
                <w:szCs w:val="24"/>
              </w:rPr>
            </w:pPr>
            <w:r>
              <w:rPr>
                <w:sz w:val="24"/>
                <w:szCs w:val="24"/>
              </w:rPr>
              <w:t>3/5</w:t>
            </w:r>
          </w:p>
        </w:tc>
        <w:tc>
          <w:tcPr>
            <w:tcW w:w="1170" w:type="dxa"/>
          </w:tcPr>
          <w:p w14:paraId="0643549A" w14:textId="77777777" w:rsidR="0015015B" w:rsidRDefault="0015015B" w:rsidP="00BA6D6D">
            <w:pPr>
              <w:spacing w:line="480" w:lineRule="auto"/>
              <w:jc w:val="both"/>
              <w:rPr>
                <w:sz w:val="24"/>
                <w:szCs w:val="24"/>
              </w:rPr>
            </w:pPr>
            <w:r>
              <w:rPr>
                <w:sz w:val="24"/>
                <w:szCs w:val="24"/>
              </w:rPr>
              <w:t>0/5</w:t>
            </w:r>
          </w:p>
        </w:tc>
        <w:tc>
          <w:tcPr>
            <w:tcW w:w="1116" w:type="dxa"/>
          </w:tcPr>
          <w:p w14:paraId="60114BB8" w14:textId="77777777" w:rsidR="0015015B" w:rsidRDefault="0015015B" w:rsidP="00BA6D6D">
            <w:pPr>
              <w:spacing w:line="480" w:lineRule="auto"/>
              <w:jc w:val="both"/>
              <w:rPr>
                <w:sz w:val="24"/>
                <w:szCs w:val="24"/>
              </w:rPr>
            </w:pPr>
            <w:r>
              <w:rPr>
                <w:sz w:val="24"/>
                <w:szCs w:val="24"/>
              </w:rPr>
              <w:t>0/5</w:t>
            </w:r>
          </w:p>
        </w:tc>
        <w:tc>
          <w:tcPr>
            <w:tcW w:w="1155" w:type="dxa"/>
          </w:tcPr>
          <w:p w14:paraId="1292BF64" w14:textId="77777777" w:rsidR="0015015B" w:rsidRDefault="0015015B" w:rsidP="00BA6D6D">
            <w:pPr>
              <w:spacing w:line="480" w:lineRule="auto"/>
              <w:jc w:val="both"/>
              <w:rPr>
                <w:sz w:val="24"/>
                <w:szCs w:val="24"/>
              </w:rPr>
            </w:pPr>
            <w:r>
              <w:rPr>
                <w:sz w:val="24"/>
                <w:szCs w:val="24"/>
              </w:rPr>
              <w:t>0/5</w:t>
            </w:r>
          </w:p>
        </w:tc>
        <w:tc>
          <w:tcPr>
            <w:tcW w:w="1268" w:type="dxa"/>
          </w:tcPr>
          <w:p w14:paraId="22C5283C" w14:textId="77777777" w:rsidR="0015015B" w:rsidRDefault="0015015B" w:rsidP="00BA6D6D">
            <w:pPr>
              <w:spacing w:line="480" w:lineRule="auto"/>
              <w:jc w:val="both"/>
              <w:rPr>
                <w:sz w:val="24"/>
                <w:szCs w:val="24"/>
              </w:rPr>
            </w:pPr>
            <w:r>
              <w:rPr>
                <w:sz w:val="24"/>
                <w:szCs w:val="24"/>
              </w:rPr>
              <w:t>0/5</w:t>
            </w:r>
          </w:p>
        </w:tc>
        <w:tc>
          <w:tcPr>
            <w:tcW w:w="601" w:type="dxa"/>
            <w:vMerge/>
          </w:tcPr>
          <w:p w14:paraId="00A55586" w14:textId="77777777" w:rsidR="0015015B" w:rsidRDefault="0015015B" w:rsidP="00BA6D6D">
            <w:pPr>
              <w:spacing w:line="480" w:lineRule="auto"/>
              <w:jc w:val="both"/>
              <w:rPr>
                <w:sz w:val="24"/>
                <w:szCs w:val="24"/>
              </w:rPr>
            </w:pPr>
          </w:p>
        </w:tc>
      </w:tr>
      <w:tr w:rsidR="00BA6D6D" w14:paraId="7765D2B7" w14:textId="77777777" w:rsidTr="007774E2">
        <w:tc>
          <w:tcPr>
            <w:tcW w:w="2813" w:type="dxa"/>
          </w:tcPr>
          <w:p w14:paraId="51C3239D" w14:textId="77777777" w:rsidR="00BA6D6D" w:rsidRDefault="00BA6D6D" w:rsidP="00BA6D6D">
            <w:pPr>
              <w:spacing w:line="480" w:lineRule="auto"/>
              <w:jc w:val="both"/>
              <w:rPr>
                <w:sz w:val="24"/>
                <w:szCs w:val="24"/>
              </w:rPr>
            </w:pPr>
            <w:r>
              <w:rPr>
                <w:sz w:val="24"/>
                <w:szCs w:val="24"/>
              </w:rPr>
              <w:t>Aqueous fraction</w:t>
            </w:r>
          </w:p>
        </w:tc>
        <w:tc>
          <w:tcPr>
            <w:tcW w:w="1260" w:type="dxa"/>
          </w:tcPr>
          <w:p w14:paraId="463A31E0" w14:textId="77777777" w:rsidR="00BA6D6D" w:rsidRDefault="00BA6D6D" w:rsidP="00BA6D6D">
            <w:pPr>
              <w:spacing w:line="480" w:lineRule="auto"/>
              <w:jc w:val="both"/>
              <w:rPr>
                <w:sz w:val="24"/>
                <w:szCs w:val="24"/>
              </w:rPr>
            </w:pPr>
            <w:r>
              <w:rPr>
                <w:sz w:val="24"/>
                <w:szCs w:val="24"/>
              </w:rPr>
              <w:t>0/5</w:t>
            </w:r>
          </w:p>
        </w:tc>
        <w:tc>
          <w:tcPr>
            <w:tcW w:w="1170" w:type="dxa"/>
          </w:tcPr>
          <w:p w14:paraId="4198312C" w14:textId="77777777" w:rsidR="00BA6D6D" w:rsidRDefault="00BA6D6D" w:rsidP="00BA6D6D">
            <w:pPr>
              <w:spacing w:line="480" w:lineRule="auto"/>
              <w:jc w:val="both"/>
              <w:rPr>
                <w:sz w:val="24"/>
                <w:szCs w:val="24"/>
              </w:rPr>
            </w:pPr>
            <w:r>
              <w:rPr>
                <w:sz w:val="24"/>
                <w:szCs w:val="24"/>
              </w:rPr>
              <w:t>0/5</w:t>
            </w:r>
          </w:p>
        </w:tc>
        <w:tc>
          <w:tcPr>
            <w:tcW w:w="1116" w:type="dxa"/>
          </w:tcPr>
          <w:p w14:paraId="06A333D0" w14:textId="77777777" w:rsidR="00BA6D6D" w:rsidRDefault="00BA6D6D" w:rsidP="00BA6D6D">
            <w:pPr>
              <w:spacing w:line="480" w:lineRule="auto"/>
              <w:jc w:val="both"/>
              <w:rPr>
                <w:sz w:val="24"/>
                <w:szCs w:val="24"/>
              </w:rPr>
            </w:pPr>
            <w:r>
              <w:rPr>
                <w:sz w:val="24"/>
                <w:szCs w:val="24"/>
              </w:rPr>
              <w:t>0/5</w:t>
            </w:r>
          </w:p>
        </w:tc>
        <w:tc>
          <w:tcPr>
            <w:tcW w:w="1155" w:type="dxa"/>
          </w:tcPr>
          <w:p w14:paraId="3E076956" w14:textId="77777777" w:rsidR="00BA6D6D" w:rsidRDefault="00BA6D6D" w:rsidP="00BA6D6D">
            <w:pPr>
              <w:spacing w:line="480" w:lineRule="auto"/>
              <w:jc w:val="both"/>
              <w:rPr>
                <w:sz w:val="24"/>
                <w:szCs w:val="24"/>
              </w:rPr>
            </w:pPr>
            <w:r>
              <w:rPr>
                <w:sz w:val="24"/>
                <w:szCs w:val="24"/>
              </w:rPr>
              <w:t>0/5</w:t>
            </w:r>
          </w:p>
        </w:tc>
        <w:tc>
          <w:tcPr>
            <w:tcW w:w="1268" w:type="dxa"/>
          </w:tcPr>
          <w:p w14:paraId="3D60D99D" w14:textId="77777777" w:rsidR="00BA6D6D" w:rsidRDefault="00BA6D6D" w:rsidP="00BA6D6D">
            <w:pPr>
              <w:spacing w:line="480" w:lineRule="auto"/>
              <w:jc w:val="both"/>
              <w:rPr>
                <w:sz w:val="24"/>
                <w:szCs w:val="24"/>
              </w:rPr>
            </w:pPr>
            <w:r>
              <w:rPr>
                <w:sz w:val="24"/>
                <w:szCs w:val="24"/>
              </w:rPr>
              <w:t>0/5</w:t>
            </w:r>
          </w:p>
        </w:tc>
        <w:tc>
          <w:tcPr>
            <w:tcW w:w="601" w:type="dxa"/>
          </w:tcPr>
          <w:p w14:paraId="47893FEA" w14:textId="77777777" w:rsidR="00BA6D6D" w:rsidRDefault="00BA6D6D" w:rsidP="00BA6D6D">
            <w:pPr>
              <w:spacing w:line="480" w:lineRule="auto"/>
              <w:jc w:val="both"/>
              <w:rPr>
                <w:sz w:val="24"/>
                <w:szCs w:val="24"/>
              </w:rPr>
            </w:pPr>
          </w:p>
        </w:tc>
      </w:tr>
      <w:tr w:rsidR="00BA6D6D" w14:paraId="6CDC6AE8" w14:textId="77777777" w:rsidTr="007774E2">
        <w:tc>
          <w:tcPr>
            <w:tcW w:w="2813" w:type="dxa"/>
          </w:tcPr>
          <w:p w14:paraId="1851A71A" w14:textId="77777777" w:rsidR="00BA6D6D" w:rsidRDefault="00BA6D6D" w:rsidP="00BA6D6D">
            <w:pPr>
              <w:spacing w:line="480" w:lineRule="auto"/>
              <w:jc w:val="both"/>
              <w:rPr>
                <w:sz w:val="24"/>
                <w:szCs w:val="24"/>
              </w:rPr>
            </w:pPr>
            <w:r>
              <w:rPr>
                <w:sz w:val="24"/>
                <w:szCs w:val="24"/>
              </w:rPr>
              <w:t>Distilled water</w:t>
            </w:r>
          </w:p>
        </w:tc>
        <w:tc>
          <w:tcPr>
            <w:tcW w:w="1260" w:type="dxa"/>
          </w:tcPr>
          <w:p w14:paraId="0F844439" w14:textId="77777777" w:rsidR="00BA6D6D" w:rsidRDefault="00BA6D6D" w:rsidP="00BA6D6D">
            <w:pPr>
              <w:spacing w:line="480" w:lineRule="auto"/>
              <w:jc w:val="both"/>
              <w:rPr>
                <w:sz w:val="24"/>
                <w:szCs w:val="24"/>
              </w:rPr>
            </w:pPr>
          </w:p>
        </w:tc>
        <w:tc>
          <w:tcPr>
            <w:tcW w:w="1170" w:type="dxa"/>
          </w:tcPr>
          <w:p w14:paraId="603A05E3" w14:textId="77777777" w:rsidR="00BA6D6D" w:rsidRDefault="00BA6D6D" w:rsidP="00BA6D6D">
            <w:pPr>
              <w:spacing w:line="480" w:lineRule="auto"/>
              <w:jc w:val="both"/>
              <w:rPr>
                <w:sz w:val="24"/>
                <w:szCs w:val="24"/>
              </w:rPr>
            </w:pPr>
          </w:p>
        </w:tc>
        <w:tc>
          <w:tcPr>
            <w:tcW w:w="1116" w:type="dxa"/>
          </w:tcPr>
          <w:p w14:paraId="2D00C4BC" w14:textId="77777777" w:rsidR="00BA6D6D" w:rsidRDefault="00BA6D6D" w:rsidP="00BA6D6D">
            <w:pPr>
              <w:spacing w:line="480" w:lineRule="auto"/>
              <w:jc w:val="both"/>
              <w:rPr>
                <w:sz w:val="24"/>
                <w:szCs w:val="24"/>
              </w:rPr>
            </w:pPr>
          </w:p>
        </w:tc>
        <w:tc>
          <w:tcPr>
            <w:tcW w:w="1155" w:type="dxa"/>
          </w:tcPr>
          <w:p w14:paraId="11883006" w14:textId="77777777" w:rsidR="00BA6D6D" w:rsidRDefault="00BA6D6D" w:rsidP="00BA6D6D">
            <w:pPr>
              <w:spacing w:line="480" w:lineRule="auto"/>
              <w:jc w:val="both"/>
              <w:rPr>
                <w:sz w:val="24"/>
                <w:szCs w:val="24"/>
              </w:rPr>
            </w:pPr>
          </w:p>
        </w:tc>
        <w:tc>
          <w:tcPr>
            <w:tcW w:w="1268" w:type="dxa"/>
          </w:tcPr>
          <w:p w14:paraId="30A713D9" w14:textId="77777777" w:rsidR="00BA6D6D" w:rsidRDefault="00BA6D6D" w:rsidP="00BA6D6D">
            <w:pPr>
              <w:spacing w:line="480" w:lineRule="auto"/>
              <w:jc w:val="both"/>
              <w:rPr>
                <w:sz w:val="24"/>
                <w:szCs w:val="24"/>
              </w:rPr>
            </w:pPr>
          </w:p>
        </w:tc>
        <w:tc>
          <w:tcPr>
            <w:tcW w:w="601" w:type="dxa"/>
          </w:tcPr>
          <w:p w14:paraId="14B1321E" w14:textId="77777777" w:rsidR="00BA6D6D" w:rsidRDefault="00BA6D6D" w:rsidP="00BA6D6D">
            <w:pPr>
              <w:spacing w:line="480" w:lineRule="auto"/>
              <w:jc w:val="both"/>
              <w:rPr>
                <w:sz w:val="24"/>
                <w:szCs w:val="24"/>
              </w:rPr>
            </w:pPr>
            <w:r>
              <w:rPr>
                <w:sz w:val="24"/>
                <w:szCs w:val="24"/>
              </w:rPr>
              <w:t>0/5</w:t>
            </w:r>
          </w:p>
        </w:tc>
      </w:tr>
      <w:tr w:rsidR="00BA6D6D" w14:paraId="065AE174" w14:textId="77777777" w:rsidTr="007774E2">
        <w:tc>
          <w:tcPr>
            <w:tcW w:w="2813" w:type="dxa"/>
          </w:tcPr>
          <w:p w14:paraId="5EFE4775" w14:textId="77777777" w:rsidR="00BA6D6D" w:rsidRDefault="00BA6D6D" w:rsidP="00BA6D6D">
            <w:pPr>
              <w:spacing w:line="480" w:lineRule="auto"/>
              <w:jc w:val="both"/>
              <w:rPr>
                <w:sz w:val="24"/>
                <w:szCs w:val="24"/>
              </w:rPr>
            </w:pPr>
            <w:r>
              <w:rPr>
                <w:sz w:val="24"/>
                <w:szCs w:val="24"/>
              </w:rPr>
              <w:t>2% DMSO</w:t>
            </w:r>
          </w:p>
        </w:tc>
        <w:tc>
          <w:tcPr>
            <w:tcW w:w="1260" w:type="dxa"/>
          </w:tcPr>
          <w:p w14:paraId="5C083309" w14:textId="77777777" w:rsidR="00BA6D6D" w:rsidRDefault="00BA6D6D" w:rsidP="00BA6D6D">
            <w:pPr>
              <w:spacing w:line="480" w:lineRule="auto"/>
              <w:jc w:val="both"/>
              <w:rPr>
                <w:sz w:val="24"/>
                <w:szCs w:val="24"/>
              </w:rPr>
            </w:pPr>
          </w:p>
        </w:tc>
        <w:tc>
          <w:tcPr>
            <w:tcW w:w="1170" w:type="dxa"/>
          </w:tcPr>
          <w:p w14:paraId="419AD0D0" w14:textId="77777777" w:rsidR="00BA6D6D" w:rsidRDefault="00BA6D6D" w:rsidP="00BA6D6D">
            <w:pPr>
              <w:spacing w:line="480" w:lineRule="auto"/>
              <w:jc w:val="both"/>
              <w:rPr>
                <w:sz w:val="24"/>
                <w:szCs w:val="24"/>
              </w:rPr>
            </w:pPr>
          </w:p>
        </w:tc>
        <w:tc>
          <w:tcPr>
            <w:tcW w:w="1116" w:type="dxa"/>
          </w:tcPr>
          <w:p w14:paraId="6B498EA8" w14:textId="77777777" w:rsidR="00BA6D6D" w:rsidRDefault="00BA6D6D" w:rsidP="00BA6D6D">
            <w:pPr>
              <w:spacing w:line="480" w:lineRule="auto"/>
              <w:jc w:val="both"/>
              <w:rPr>
                <w:sz w:val="24"/>
                <w:szCs w:val="24"/>
              </w:rPr>
            </w:pPr>
          </w:p>
        </w:tc>
        <w:tc>
          <w:tcPr>
            <w:tcW w:w="1155" w:type="dxa"/>
          </w:tcPr>
          <w:p w14:paraId="7FF2ADBA" w14:textId="77777777" w:rsidR="00BA6D6D" w:rsidRDefault="00BA6D6D" w:rsidP="00BA6D6D">
            <w:pPr>
              <w:spacing w:line="480" w:lineRule="auto"/>
              <w:jc w:val="both"/>
              <w:rPr>
                <w:sz w:val="24"/>
                <w:szCs w:val="24"/>
              </w:rPr>
            </w:pPr>
          </w:p>
        </w:tc>
        <w:tc>
          <w:tcPr>
            <w:tcW w:w="1268" w:type="dxa"/>
          </w:tcPr>
          <w:p w14:paraId="1BFFAB96" w14:textId="77777777" w:rsidR="00BA6D6D" w:rsidRDefault="00BA6D6D" w:rsidP="00BA6D6D">
            <w:pPr>
              <w:spacing w:line="480" w:lineRule="auto"/>
              <w:jc w:val="both"/>
              <w:rPr>
                <w:sz w:val="24"/>
                <w:szCs w:val="24"/>
              </w:rPr>
            </w:pPr>
          </w:p>
        </w:tc>
        <w:tc>
          <w:tcPr>
            <w:tcW w:w="601" w:type="dxa"/>
          </w:tcPr>
          <w:p w14:paraId="3A666C70" w14:textId="77777777" w:rsidR="00BA6D6D" w:rsidRDefault="00BA6D6D" w:rsidP="00BA6D6D">
            <w:pPr>
              <w:spacing w:line="480" w:lineRule="auto"/>
              <w:jc w:val="both"/>
              <w:rPr>
                <w:sz w:val="24"/>
                <w:szCs w:val="24"/>
              </w:rPr>
            </w:pPr>
            <w:r>
              <w:rPr>
                <w:sz w:val="24"/>
                <w:szCs w:val="24"/>
              </w:rPr>
              <w:t>0/5</w:t>
            </w:r>
          </w:p>
        </w:tc>
      </w:tr>
    </w:tbl>
    <w:p w14:paraId="1EED1B4E" w14:textId="39EA4B42" w:rsidR="00AC06F2" w:rsidRDefault="00AC06F2" w:rsidP="00AC06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Numerator = Number of </w:t>
      </w:r>
      <w:r w:rsidR="00AB28BA">
        <w:rPr>
          <w:rFonts w:ascii="Times New Roman" w:hAnsi="Times New Roman" w:cs="Times New Roman"/>
          <w:sz w:val="24"/>
          <w:szCs w:val="24"/>
        </w:rPr>
        <w:t>deaths</w:t>
      </w:r>
      <w:r w:rsidR="0096366B">
        <w:rPr>
          <w:rFonts w:ascii="Times New Roman" w:hAnsi="Times New Roman" w:cs="Times New Roman"/>
          <w:sz w:val="24"/>
          <w:szCs w:val="24"/>
        </w:rPr>
        <w:t xml:space="preserve">; </w:t>
      </w:r>
      <w:r>
        <w:rPr>
          <w:rFonts w:ascii="Times New Roman" w:hAnsi="Times New Roman" w:cs="Times New Roman"/>
          <w:sz w:val="24"/>
          <w:szCs w:val="24"/>
        </w:rPr>
        <w:t>Denominator = Number of tadpoles</w:t>
      </w:r>
    </w:p>
    <w:p w14:paraId="3E0F2759" w14:textId="3C0D7ABB" w:rsidR="00AC06F2" w:rsidRDefault="00AC06F2" w:rsidP="00162978">
      <w:pPr>
        <w:spacing w:after="0" w:line="480" w:lineRule="auto"/>
        <w:jc w:val="both"/>
        <w:rPr>
          <w:rFonts w:ascii="Times New Roman" w:hAnsi="Times New Roman" w:cs="Times New Roman"/>
          <w:sz w:val="24"/>
          <w:szCs w:val="24"/>
        </w:rPr>
      </w:pPr>
    </w:p>
    <w:p w14:paraId="31DA7EE2" w14:textId="77777777" w:rsidR="00AB28BA" w:rsidRDefault="00AB28BA" w:rsidP="00AB28BA">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57078B4" wp14:editId="14C9C047">
            <wp:extent cx="6353175" cy="32359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64594" cy="3241756"/>
                    </a:xfrm>
                    <a:prstGeom prst="rect">
                      <a:avLst/>
                    </a:prstGeom>
                  </pic:spPr>
                </pic:pic>
              </a:graphicData>
            </a:graphic>
          </wp:inline>
        </w:drawing>
      </w:r>
    </w:p>
    <w:p w14:paraId="5E65298D" w14:textId="4D2F544F" w:rsidR="00AB28BA" w:rsidRDefault="00AB28BA" w:rsidP="00F920EF">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Figure</w:t>
      </w:r>
      <w:r w:rsidR="0096366B">
        <w:rPr>
          <w:rFonts w:ascii="Times New Roman" w:hAnsi="Times New Roman" w:cs="Times New Roman"/>
          <w:b/>
          <w:sz w:val="24"/>
          <w:szCs w:val="24"/>
        </w:rPr>
        <w:t xml:space="preserve"> </w:t>
      </w:r>
      <w:r>
        <w:rPr>
          <w:rFonts w:ascii="Times New Roman" w:hAnsi="Times New Roman" w:cs="Times New Roman"/>
          <w:b/>
          <w:sz w:val="24"/>
          <w:szCs w:val="24"/>
        </w:rPr>
        <w:t xml:space="preserve">1: GC-MS Spectra (Chromatogram) of </w:t>
      </w:r>
      <w:r w:rsidRPr="009A56F3">
        <w:rPr>
          <w:rFonts w:ascii="Times New Roman" w:hAnsi="Times New Roman" w:cs="Times New Roman"/>
          <w:b/>
          <w:i/>
          <w:iCs/>
          <w:sz w:val="24"/>
          <w:szCs w:val="24"/>
          <w:rPrChange w:id="65" w:author="PC" w:date="2024-12-30T04:18:00Z">
            <w:rPr>
              <w:rFonts w:ascii="Times New Roman" w:hAnsi="Times New Roman" w:cs="Times New Roman"/>
              <w:b/>
              <w:sz w:val="24"/>
              <w:szCs w:val="24"/>
            </w:rPr>
          </w:rPrChange>
        </w:rPr>
        <w:t>n</w:t>
      </w:r>
      <w:r>
        <w:rPr>
          <w:rFonts w:ascii="Times New Roman" w:hAnsi="Times New Roman" w:cs="Times New Roman"/>
          <w:b/>
          <w:sz w:val="24"/>
          <w:szCs w:val="24"/>
        </w:rPr>
        <w:t xml:space="preserve">-hexane extract fraction of </w:t>
      </w:r>
      <w:r>
        <w:rPr>
          <w:rFonts w:ascii="Times New Roman" w:hAnsi="Times New Roman" w:cs="Times New Roman"/>
          <w:b/>
          <w:i/>
          <w:sz w:val="24"/>
          <w:szCs w:val="24"/>
        </w:rPr>
        <w:t>Rauwolfia vomitoria</w:t>
      </w:r>
    </w:p>
    <w:p w14:paraId="02AE83A9" w14:textId="1F9FB521" w:rsidR="00AB28BA" w:rsidRDefault="00AB28BA" w:rsidP="00AB28B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96366B">
        <w:rPr>
          <w:rFonts w:ascii="Times New Roman" w:hAnsi="Times New Roman" w:cs="Times New Roman"/>
          <w:b/>
          <w:sz w:val="24"/>
          <w:szCs w:val="24"/>
        </w:rPr>
        <w:t>3</w:t>
      </w:r>
      <w:r>
        <w:rPr>
          <w:rFonts w:ascii="Times New Roman" w:hAnsi="Times New Roman" w:cs="Times New Roman"/>
          <w:b/>
          <w:sz w:val="24"/>
          <w:szCs w:val="24"/>
        </w:rPr>
        <w:t xml:space="preserve">: Most abundant compounds in the GC-MS Chromatogram of </w:t>
      </w:r>
      <w:r w:rsidRPr="009A56F3">
        <w:rPr>
          <w:rFonts w:ascii="Times New Roman" w:hAnsi="Times New Roman" w:cs="Times New Roman"/>
          <w:b/>
          <w:i/>
          <w:iCs/>
          <w:sz w:val="24"/>
          <w:szCs w:val="24"/>
          <w:rPrChange w:id="66" w:author="PC" w:date="2024-12-30T04:19:00Z">
            <w:rPr>
              <w:rFonts w:ascii="Times New Roman" w:hAnsi="Times New Roman" w:cs="Times New Roman"/>
              <w:b/>
              <w:sz w:val="24"/>
              <w:szCs w:val="24"/>
            </w:rPr>
          </w:rPrChange>
        </w:rPr>
        <w:t>n</w:t>
      </w:r>
      <w:r>
        <w:rPr>
          <w:rFonts w:ascii="Times New Roman" w:hAnsi="Times New Roman" w:cs="Times New Roman"/>
          <w:b/>
          <w:sz w:val="24"/>
          <w:szCs w:val="24"/>
        </w:rPr>
        <w:t xml:space="preserve">-hexane fraction of </w:t>
      </w:r>
      <w:r>
        <w:rPr>
          <w:rFonts w:ascii="Times New Roman" w:hAnsi="Times New Roman" w:cs="Times New Roman"/>
          <w:b/>
          <w:i/>
          <w:sz w:val="24"/>
          <w:szCs w:val="24"/>
        </w:rPr>
        <w:t>Rauwolfia vomitoria</w:t>
      </w:r>
    </w:p>
    <w:p w14:paraId="7BFD9015" w14:textId="77777777" w:rsidR="00AB28BA" w:rsidRDefault="00AB28BA" w:rsidP="00AB28BA">
      <w:pPr>
        <w:spacing w:after="0" w:line="240" w:lineRule="auto"/>
        <w:jc w:val="both"/>
        <w:rPr>
          <w:rFonts w:ascii="Times New Roman" w:hAnsi="Times New Roman" w:cs="Times New Roman"/>
          <w:b/>
          <w:sz w:val="24"/>
          <w:szCs w:val="24"/>
        </w:rPr>
      </w:pPr>
    </w:p>
    <w:tbl>
      <w:tblPr>
        <w:tblStyle w:val="Grilledutableau"/>
        <w:tblpPr w:leftFromText="180" w:rightFromText="180" w:vertAnchor="page" w:horzAnchor="margin" w:tblpY="2463"/>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1440"/>
        <w:gridCol w:w="1170"/>
        <w:gridCol w:w="1980"/>
        <w:gridCol w:w="1710"/>
      </w:tblGrid>
      <w:tr w:rsidR="00521293" w14:paraId="63AA951B" w14:textId="77777777" w:rsidTr="00F920EF">
        <w:trPr>
          <w:trHeight w:val="800"/>
        </w:trPr>
        <w:tc>
          <w:tcPr>
            <w:tcW w:w="720" w:type="dxa"/>
            <w:tcBorders>
              <w:top w:val="single" w:sz="4" w:space="0" w:color="auto"/>
              <w:bottom w:val="single" w:sz="4" w:space="0" w:color="auto"/>
            </w:tcBorders>
          </w:tcPr>
          <w:p w14:paraId="19E49A0D" w14:textId="77777777" w:rsidR="00521293" w:rsidRDefault="00521293" w:rsidP="00F920EF">
            <w:pPr>
              <w:jc w:val="both"/>
              <w:rPr>
                <w:b/>
                <w:sz w:val="24"/>
                <w:szCs w:val="24"/>
              </w:rPr>
            </w:pPr>
          </w:p>
          <w:p w14:paraId="71F69A5E" w14:textId="77777777" w:rsidR="00521293" w:rsidRDefault="00521293" w:rsidP="00F920EF">
            <w:pPr>
              <w:jc w:val="both"/>
              <w:rPr>
                <w:b/>
                <w:sz w:val="24"/>
                <w:szCs w:val="24"/>
              </w:rPr>
            </w:pPr>
            <w:r>
              <w:rPr>
                <w:b/>
                <w:sz w:val="24"/>
                <w:szCs w:val="24"/>
              </w:rPr>
              <w:t>S/No</w:t>
            </w:r>
          </w:p>
        </w:tc>
        <w:tc>
          <w:tcPr>
            <w:tcW w:w="1440" w:type="dxa"/>
            <w:tcBorders>
              <w:top w:val="single" w:sz="4" w:space="0" w:color="auto"/>
              <w:bottom w:val="single" w:sz="4" w:space="0" w:color="auto"/>
            </w:tcBorders>
          </w:tcPr>
          <w:p w14:paraId="1C8D0A74" w14:textId="77777777" w:rsidR="00521293" w:rsidRDefault="00521293" w:rsidP="00F920EF">
            <w:pPr>
              <w:jc w:val="both"/>
              <w:rPr>
                <w:b/>
                <w:sz w:val="14"/>
                <w:szCs w:val="24"/>
              </w:rPr>
            </w:pPr>
          </w:p>
          <w:p w14:paraId="69D6B2D2" w14:textId="77777777" w:rsidR="00521293" w:rsidRDefault="00521293" w:rsidP="00F920EF">
            <w:pPr>
              <w:jc w:val="both"/>
              <w:rPr>
                <w:b/>
                <w:sz w:val="24"/>
                <w:szCs w:val="24"/>
              </w:rPr>
            </w:pPr>
            <w:r>
              <w:rPr>
                <w:b/>
                <w:sz w:val="24"/>
                <w:szCs w:val="24"/>
              </w:rPr>
              <w:t>Retention time</w:t>
            </w:r>
          </w:p>
        </w:tc>
        <w:tc>
          <w:tcPr>
            <w:tcW w:w="1170" w:type="dxa"/>
            <w:tcBorders>
              <w:top w:val="single" w:sz="4" w:space="0" w:color="auto"/>
              <w:bottom w:val="single" w:sz="4" w:space="0" w:color="auto"/>
            </w:tcBorders>
          </w:tcPr>
          <w:p w14:paraId="6C970258" w14:textId="77777777" w:rsidR="00521293" w:rsidRDefault="00521293" w:rsidP="00F920EF">
            <w:pPr>
              <w:jc w:val="both"/>
              <w:rPr>
                <w:b/>
                <w:sz w:val="24"/>
                <w:szCs w:val="24"/>
              </w:rPr>
            </w:pPr>
          </w:p>
          <w:p w14:paraId="7841E4EC" w14:textId="77777777" w:rsidR="00521293" w:rsidRDefault="00521293" w:rsidP="00F920EF">
            <w:pPr>
              <w:jc w:val="both"/>
              <w:rPr>
                <w:b/>
                <w:sz w:val="24"/>
                <w:szCs w:val="24"/>
              </w:rPr>
            </w:pPr>
            <w:r>
              <w:rPr>
                <w:b/>
                <w:sz w:val="24"/>
                <w:szCs w:val="24"/>
              </w:rPr>
              <w:t>Area%</w:t>
            </w:r>
          </w:p>
        </w:tc>
        <w:tc>
          <w:tcPr>
            <w:tcW w:w="1980" w:type="dxa"/>
            <w:tcBorders>
              <w:top w:val="single" w:sz="4" w:space="0" w:color="auto"/>
              <w:bottom w:val="single" w:sz="4" w:space="0" w:color="auto"/>
            </w:tcBorders>
          </w:tcPr>
          <w:p w14:paraId="12F834C9" w14:textId="77777777" w:rsidR="00521293" w:rsidRDefault="00521293" w:rsidP="00F920EF">
            <w:pPr>
              <w:jc w:val="both"/>
              <w:rPr>
                <w:b/>
                <w:sz w:val="12"/>
                <w:szCs w:val="24"/>
              </w:rPr>
            </w:pPr>
          </w:p>
          <w:p w14:paraId="570DD105" w14:textId="77777777" w:rsidR="00521293" w:rsidRDefault="00521293" w:rsidP="00F920EF">
            <w:pPr>
              <w:jc w:val="both"/>
              <w:rPr>
                <w:b/>
                <w:sz w:val="24"/>
                <w:szCs w:val="24"/>
              </w:rPr>
            </w:pPr>
            <w:r>
              <w:rPr>
                <w:b/>
                <w:sz w:val="24"/>
                <w:szCs w:val="24"/>
              </w:rPr>
              <w:t>Compounds</w:t>
            </w:r>
          </w:p>
          <w:p w14:paraId="48188A07" w14:textId="0C73A27F" w:rsidR="00521293" w:rsidRDefault="00521293" w:rsidP="00F920EF">
            <w:pPr>
              <w:jc w:val="both"/>
              <w:rPr>
                <w:b/>
                <w:sz w:val="24"/>
                <w:szCs w:val="24"/>
              </w:rPr>
            </w:pPr>
            <w:r>
              <w:rPr>
                <w:b/>
                <w:sz w:val="24"/>
                <w:szCs w:val="24"/>
              </w:rPr>
              <w:t>(</w:t>
            </w:r>
            <w:proofErr w:type="gramStart"/>
            <w:r>
              <w:rPr>
                <w:b/>
                <w:sz w:val="24"/>
                <w:szCs w:val="24"/>
              </w:rPr>
              <w:t>library</w:t>
            </w:r>
            <w:proofErr w:type="gramEnd"/>
            <w:r>
              <w:rPr>
                <w:b/>
                <w:sz w:val="24"/>
                <w:szCs w:val="24"/>
              </w:rPr>
              <w:t xml:space="preserve"> ID)</w:t>
            </w:r>
          </w:p>
        </w:tc>
        <w:tc>
          <w:tcPr>
            <w:tcW w:w="1710" w:type="dxa"/>
            <w:tcBorders>
              <w:top w:val="single" w:sz="4" w:space="0" w:color="auto"/>
              <w:bottom w:val="single" w:sz="4" w:space="0" w:color="auto"/>
            </w:tcBorders>
          </w:tcPr>
          <w:p w14:paraId="707406E1" w14:textId="77777777" w:rsidR="00521293" w:rsidRDefault="00521293" w:rsidP="00F920EF">
            <w:pPr>
              <w:jc w:val="both"/>
              <w:rPr>
                <w:b/>
                <w:sz w:val="18"/>
                <w:szCs w:val="24"/>
              </w:rPr>
            </w:pPr>
          </w:p>
          <w:p w14:paraId="2E38EBDD" w14:textId="77777777" w:rsidR="00521293" w:rsidRDefault="00521293" w:rsidP="00F920EF">
            <w:pPr>
              <w:jc w:val="both"/>
              <w:rPr>
                <w:b/>
                <w:sz w:val="24"/>
                <w:szCs w:val="24"/>
              </w:rPr>
            </w:pPr>
            <w:r>
              <w:rPr>
                <w:b/>
                <w:sz w:val="24"/>
                <w:szCs w:val="24"/>
              </w:rPr>
              <w:t>Quality factor</w:t>
            </w:r>
          </w:p>
        </w:tc>
      </w:tr>
      <w:tr w:rsidR="00521293" w14:paraId="27F92342" w14:textId="77777777" w:rsidTr="00F920EF">
        <w:tc>
          <w:tcPr>
            <w:tcW w:w="720" w:type="dxa"/>
            <w:tcBorders>
              <w:top w:val="single" w:sz="4" w:space="0" w:color="auto"/>
            </w:tcBorders>
          </w:tcPr>
          <w:p w14:paraId="22271616" w14:textId="77777777" w:rsidR="00521293" w:rsidRDefault="00521293" w:rsidP="00F920EF">
            <w:pPr>
              <w:jc w:val="both"/>
              <w:rPr>
                <w:sz w:val="14"/>
                <w:szCs w:val="24"/>
              </w:rPr>
            </w:pPr>
          </w:p>
          <w:p w14:paraId="50870556" w14:textId="77777777" w:rsidR="00521293" w:rsidRDefault="00521293" w:rsidP="00F920EF">
            <w:pPr>
              <w:jc w:val="both"/>
              <w:rPr>
                <w:sz w:val="24"/>
                <w:szCs w:val="24"/>
              </w:rPr>
            </w:pPr>
            <w:r>
              <w:rPr>
                <w:sz w:val="24"/>
                <w:szCs w:val="24"/>
              </w:rPr>
              <w:t>1</w:t>
            </w:r>
          </w:p>
        </w:tc>
        <w:tc>
          <w:tcPr>
            <w:tcW w:w="1440" w:type="dxa"/>
            <w:tcBorders>
              <w:top w:val="single" w:sz="4" w:space="0" w:color="auto"/>
            </w:tcBorders>
          </w:tcPr>
          <w:p w14:paraId="66E488AF" w14:textId="77777777" w:rsidR="00521293" w:rsidRDefault="00521293" w:rsidP="00F920EF">
            <w:pPr>
              <w:jc w:val="both"/>
              <w:rPr>
                <w:sz w:val="16"/>
                <w:szCs w:val="24"/>
              </w:rPr>
            </w:pPr>
          </w:p>
          <w:p w14:paraId="685C969C" w14:textId="77777777" w:rsidR="00521293" w:rsidRDefault="00521293" w:rsidP="00F920EF">
            <w:pPr>
              <w:jc w:val="both"/>
              <w:rPr>
                <w:sz w:val="24"/>
                <w:szCs w:val="24"/>
              </w:rPr>
            </w:pPr>
            <w:r>
              <w:rPr>
                <w:sz w:val="24"/>
                <w:szCs w:val="24"/>
              </w:rPr>
              <w:t>8.680</w:t>
            </w:r>
          </w:p>
        </w:tc>
        <w:tc>
          <w:tcPr>
            <w:tcW w:w="1170" w:type="dxa"/>
            <w:tcBorders>
              <w:top w:val="single" w:sz="4" w:space="0" w:color="auto"/>
            </w:tcBorders>
          </w:tcPr>
          <w:p w14:paraId="430AD43C" w14:textId="77777777" w:rsidR="00521293" w:rsidRDefault="00521293" w:rsidP="00F920EF">
            <w:pPr>
              <w:jc w:val="both"/>
              <w:rPr>
                <w:sz w:val="16"/>
                <w:szCs w:val="24"/>
              </w:rPr>
            </w:pPr>
          </w:p>
          <w:p w14:paraId="117CDB6A" w14:textId="77777777" w:rsidR="00521293" w:rsidRDefault="00521293" w:rsidP="00F920EF">
            <w:pPr>
              <w:jc w:val="both"/>
              <w:rPr>
                <w:sz w:val="24"/>
                <w:szCs w:val="24"/>
              </w:rPr>
            </w:pPr>
            <w:r>
              <w:rPr>
                <w:sz w:val="24"/>
                <w:szCs w:val="24"/>
              </w:rPr>
              <w:t>4.61</w:t>
            </w:r>
          </w:p>
        </w:tc>
        <w:tc>
          <w:tcPr>
            <w:tcW w:w="1980" w:type="dxa"/>
            <w:tcBorders>
              <w:top w:val="single" w:sz="4" w:space="0" w:color="auto"/>
            </w:tcBorders>
          </w:tcPr>
          <w:p w14:paraId="7DFA2E45" w14:textId="77777777" w:rsidR="00521293" w:rsidRDefault="00521293" w:rsidP="00F920EF">
            <w:pPr>
              <w:jc w:val="both"/>
              <w:rPr>
                <w:sz w:val="14"/>
                <w:szCs w:val="24"/>
              </w:rPr>
            </w:pPr>
          </w:p>
          <w:p w14:paraId="01CE1930" w14:textId="77777777" w:rsidR="00521293" w:rsidRDefault="00521293" w:rsidP="00F920EF">
            <w:pPr>
              <w:jc w:val="both"/>
              <w:rPr>
                <w:sz w:val="24"/>
                <w:szCs w:val="24"/>
              </w:rPr>
            </w:pPr>
            <w:r>
              <w:rPr>
                <w:sz w:val="24"/>
                <w:szCs w:val="24"/>
              </w:rPr>
              <w:t>Hexadecenoic acid, methyl ester</w:t>
            </w:r>
          </w:p>
        </w:tc>
        <w:tc>
          <w:tcPr>
            <w:tcW w:w="1710" w:type="dxa"/>
            <w:tcBorders>
              <w:top w:val="single" w:sz="4" w:space="0" w:color="auto"/>
            </w:tcBorders>
          </w:tcPr>
          <w:p w14:paraId="5AA8ED53" w14:textId="77777777" w:rsidR="00521293" w:rsidRDefault="00521293" w:rsidP="00F920EF">
            <w:pPr>
              <w:jc w:val="both"/>
              <w:rPr>
                <w:sz w:val="16"/>
                <w:szCs w:val="24"/>
              </w:rPr>
            </w:pPr>
          </w:p>
          <w:p w14:paraId="1DA56D69" w14:textId="77777777" w:rsidR="00521293" w:rsidRDefault="00521293" w:rsidP="00F920EF">
            <w:pPr>
              <w:jc w:val="both"/>
              <w:rPr>
                <w:sz w:val="24"/>
                <w:szCs w:val="24"/>
              </w:rPr>
            </w:pPr>
            <w:r>
              <w:rPr>
                <w:sz w:val="24"/>
                <w:szCs w:val="24"/>
              </w:rPr>
              <w:t>99</w:t>
            </w:r>
          </w:p>
        </w:tc>
      </w:tr>
      <w:tr w:rsidR="00521293" w14:paraId="6ADBF5E5" w14:textId="77777777" w:rsidTr="00F920EF">
        <w:tc>
          <w:tcPr>
            <w:tcW w:w="720" w:type="dxa"/>
          </w:tcPr>
          <w:p w14:paraId="1BCA508E" w14:textId="77777777" w:rsidR="00521293" w:rsidRDefault="00521293" w:rsidP="00F920EF">
            <w:pPr>
              <w:jc w:val="both"/>
              <w:rPr>
                <w:sz w:val="24"/>
                <w:szCs w:val="24"/>
              </w:rPr>
            </w:pPr>
            <w:r>
              <w:rPr>
                <w:sz w:val="24"/>
                <w:szCs w:val="24"/>
              </w:rPr>
              <w:t>2</w:t>
            </w:r>
          </w:p>
        </w:tc>
        <w:tc>
          <w:tcPr>
            <w:tcW w:w="1440" w:type="dxa"/>
          </w:tcPr>
          <w:p w14:paraId="3B810631" w14:textId="77777777" w:rsidR="00521293" w:rsidRDefault="00521293" w:rsidP="00F920EF">
            <w:pPr>
              <w:jc w:val="both"/>
              <w:rPr>
                <w:sz w:val="24"/>
                <w:szCs w:val="24"/>
              </w:rPr>
            </w:pPr>
            <w:r>
              <w:rPr>
                <w:sz w:val="24"/>
                <w:szCs w:val="24"/>
              </w:rPr>
              <w:t>9.211</w:t>
            </w:r>
          </w:p>
        </w:tc>
        <w:tc>
          <w:tcPr>
            <w:tcW w:w="1170" w:type="dxa"/>
          </w:tcPr>
          <w:p w14:paraId="5FD75EE4" w14:textId="77777777" w:rsidR="00521293" w:rsidRDefault="00521293" w:rsidP="00F920EF">
            <w:pPr>
              <w:jc w:val="both"/>
              <w:rPr>
                <w:sz w:val="24"/>
                <w:szCs w:val="24"/>
              </w:rPr>
            </w:pPr>
            <w:r>
              <w:rPr>
                <w:sz w:val="24"/>
                <w:szCs w:val="24"/>
              </w:rPr>
              <w:t>42.04</w:t>
            </w:r>
          </w:p>
        </w:tc>
        <w:tc>
          <w:tcPr>
            <w:tcW w:w="1980" w:type="dxa"/>
          </w:tcPr>
          <w:p w14:paraId="6460298B" w14:textId="77777777" w:rsidR="00521293" w:rsidRDefault="00521293" w:rsidP="00F920EF">
            <w:pPr>
              <w:jc w:val="both"/>
              <w:rPr>
                <w:sz w:val="24"/>
                <w:szCs w:val="24"/>
              </w:rPr>
            </w:pPr>
            <w:r w:rsidRPr="006971C8">
              <w:rPr>
                <w:i/>
                <w:iCs/>
                <w:sz w:val="24"/>
                <w:szCs w:val="24"/>
                <w:rPrChange w:id="67" w:author="PC" w:date="2024-12-30T04:32:00Z">
                  <w:rPr>
                    <w:sz w:val="24"/>
                    <w:szCs w:val="24"/>
                  </w:rPr>
                </w:rPrChange>
              </w:rPr>
              <w:t>n</w:t>
            </w:r>
            <w:r>
              <w:rPr>
                <w:sz w:val="24"/>
                <w:szCs w:val="24"/>
              </w:rPr>
              <w:t>-Hexadecenoic acid</w:t>
            </w:r>
          </w:p>
        </w:tc>
        <w:tc>
          <w:tcPr>
            <w:tcW w:w="1710" w:type="dxa"/>
          </w:tcPr>
          <w:p w14:paraId="582695BB" w14:textId="77777777" w:rsidR="00521293" w:rsidRDefault="00521293" w:rsidP="00F920EF">
            <w:pPr>
              <w:jc w:val="both"/>
              <w:rPr>
                <w:sz w:val="24"/>
                <w:szCs w:val="24"/>
              </w:rPr>
            </w:pPr>
            <w:r>
              <w:rPr>
                <w:sz w:val="24"/>
                <w:szCs w:val="24"/>
              </w:rPr>
              <w:t>99</w:t>
            </w:r>
          </w:p>
        </w:tc>
      </w:tr>
      <w:tr w:rsidR="00521293" w14:paraId="171AE4E2" w14:textId="77777777" w:rsidTr="00F920EF">
        <w:tc>
          <w:tcPr>
            <w:tcW w:w="720" w:type="dxa"/>
          </w:tcPr>
          <w:p w14:paraId="137552C5" w14:textId="77777777" w:rsidR="00521293" w:rsidRDefault="00521293" w:rsidP="00F920EF">
            <w:pPr>
              <w:jc w:val="both"/>
              <w:rPr>
                <w:sz w:val="24"/>
                <w:szCs w:val="24"/>
              </w:rPr>
            </w:pPr>
            <w:r>
              <w:rPr>
                <w:sz w:val="24"/>
                <w:szCs w:val="24"/>
              </w:rPr>
              <w:t>3</w:t>
            </w:r>
          </w:p>
        </w:tc>
        <w:tc>
          <w:tcPr>
            <w:tcW w:w="1440" w:type="dxa"/>
          </w:tcPr>
          <w:p w14:paraId="16F51DB8" w14:textId="77777777" w:rsidR="00521293" w:rsidRDefault="00521293" w:rsidP="00F920EF">
            <w:pPr>
              <w:jc w:val="both"/>
              <w:rPr>
                <w:sz w:val="24"/>
                <w:szCs w:val="24"/>
              </w:rPr>
            </w:pPr>
            <w:r>
              <w:rPr>
                <w:sz w:val="24"/>
                <w:szCs w:val="24"/>
              </w:rPr>
              <w:t>9.743</w:t>
            </w:r>
          </w:p>
        </w:tc>
        <w:tc>
          <w:tcPr>
            <w:tcW w:w="1170" w:type="dxa"/>
          </w:tcPr>
          <w:p w14:paraId="5481E0A1" w14:textId="77777777" w:rsidR="00521293" w:rsidRDefault="00521293" w:rsidP="00F920EF">
            <w:pPr>
              <w:jc w:val="both"/>
              <w:rPr>
                <w:sz w:val="24"/>
                <w:szCs w:val="24"/>
              </w:rPr>
            </w:pPr>
            <w:r>
              <w:rPr>
                <w:sz w:val="24"/>
                <w:szCs w:val="24"/>
              </w:rPr>
              <w:t>5.22</w:t>
            </w:r>
          </w:p>
        </w:tc>
        <w:tc>
          <w:tcPr>
            <w:tcW w:w="1980" w:type="dxa"/>
          </w:tcPr>
          <w:p w14:paraId="15935097" w14:textId="77777777" w:rsidR="00521293" w:rsidRDefault="00521293" w:rsidP="00F920EF">
            <w:pPr>
              <w:jc w:val="both"/>
              <w:rPr>
                <w:sz w:val="24"/>
                <w:szCs w:val="24"/>
              </w:rPr>
            </w:pPr>
            <w:r>
              <w:rPr>
                <w:sz w:val="24"/>
                <w:szCs w:val="24"/>
              </w:rPr>
              <w:t>9-Octadecenoic acid, methyl ester, (E</w:t>
            </w:r>
          </w:p>
        </w:tc>
        <w:tc>
          <w:tcPr>
            <w:tcW w:w="1710" w:type="dxa"/>
          </w:tcPr>
          <w:p w14:paraId="4F876B00" w14:textId="77777777" w:rsidR="00521293" w:rsidRDefault="00521293" w:rsidP="00F920EF">
            <w:pPr>
              <w:jc w:val="both"/>
              <w:rPr>
                <w:sz w:val="24"/>
                <w:szCs w:val="24"/>
              </w:rPr>
            </w:pPr>
            <w:r>
              <w:rPr>
                <w:sz w:val="24"/>
                <w:szCs w:val="24"/>
              </w:rPr>
              <w:t>99</w:t>
            </w:r>
          </w:p>
        </w:tc>
      </w:tr>
      <w:tr w:rsidR="00521293" w14:paraId="190EDCED" w14:textId="77777777" w:rsidTr="00F920EF">
        <w:tc>
          <w:tcPr>
            <w:tcW w:w="720" w:type="dxa"/>
          </w:tcPr>
          <w:p w14:paraId="7DCB7B4E" w14:textId="77777777" w:rsidR="00521293" w:rsidRDefault="00521293" w:rsidP="00F920EF">
            <w:pPr>
              <w:jc w:val="both"/>
              <w:rPr>
                <w:sz w:val="24"/>
                <w:szCs w:val="24"/>
              </w:rPr>
            </w:pPr>
            <w:r>
              <w:rPr>
                <w:sz w:val="24"/>
                <w:szCs w:val="24"/>
              </w:rPr>
              <w:t>4</w:t>
            </w:r>
          </w:p>
        </w:tc>
        <w:tc>
          <w:tcPr>
            <w:tcW w:w="1440" w:type="dxa"/>
          </w:tcPr>
          <w:p w14:paraId="02464AF0" w14:textId="77777777" w:rsidR="00521293" w:rsidRDefault="00521293" w:rsidP="00F920EF">
            <w:pPr>
              <w:jc w:val="both"/>
              <w:rPr>
                <w:sz w:val="24"/>
                <w:szCs w:val="24"/>
              </w:rPr>
            </w:pPr>
            <w:r>
              <w:rPr>
                <w:sz w:val="24"/>
                <w:szCs w:val="24"/>
              </w:rPr>
              <w:t>10.223</w:t>
            </w:r>
          </w:p>
        </w:tc>
        <w:tc>
          <w:tcPr>
            <w:tcW w:w="1170" w:type="dxa"/>
          </w:tcPr>
          <w:p w14:paraId="5DB5865E" w14:textId="77777777" w:rsidR="00521293" w:rsidRDefault="00521293" w:rsidP="00F920EF">
            <w:pPr>
              <w:jc w:val="both"/>
              <w:rPr>
                <w:sz w:val="24"/>
                <w:szCs w:val="24"/>
              </w:rPr>
            </w:pPr>
            <w:r>
              <w:rPr>
                <w:sz w:val="24"/>
                <w:szCs w:val="24"/>
              </w:rPr>
              <w:t>32.33</w:t>
            </w:r>
          </w:p>
        </w:tc>
        <w:tc>
          <w:tcPr>
            <w:tcW w:w="1980" w:type="dxa"/>
          </w:tcPr>
          <w:p w14:paraId="17F0B24C" w14:textId="77777777" w:rsidR="00521293" w:rsidRDefault="00521293" w:rsidP="00F920EF">
            <w:pPr>
              <w:jc w:val="both"/>
              <w:rPr>
                <w:sz w:val="24"/>
                <w:szCs w:val="24"/>
              </w:rPr>
            </w:pPr>
            <w:r>
              <w:rPr>
                <w:sz w:val="24"/>
                <w:szCs w:val="24"/>
              </w:rPr>
              <w:t>6-Octadecenoic acid</w:t>
            </w:r>
          </w:p>
        </w:tc>
        <w:tc>
          <w:tcPr>
            <w:tcW w:w="1710" w:type="dxa"/>
          </w:tcPr>
          <w:p w14:paraId="07F4D88B" w14:textId="77777777" w:rsidR="00521293" w:rsidRDefault="00521293" w:rsidP="00F920EF">
            <w:pPr>
              <w:jc w:val="both"/>
              <w:rPr>
                <w:sz w:val="24"/>
                <w:szCs w:val="24"/>
              </w:rPr>
            </w:pPr>
            <w:r>
              <w:rPr>
                <w:sz w:val="24"/>
                <w:szCs w:val="24"/>
              </w:rPr>
              <w:t>99</w:t>
            </w:r>
          </w:p>
        </w:tc>
      </w:tr>
      <w:tr w:rsidR="00521293" w14:paraId="40C0FD6D" w14:textId="77777777" w:rsidTr="00F920EF">
        <w:tc>
          <w:tcPr>
            <w:tcW w:w="720" w:type="dxa"/>
          </w:tcPr>
          <w:p w14:paraId="6A3E407E" w14:textId="77777777" w:rsidR="00521293" w:rsidRDefault="00521293" w:rsidP="00F920EF">
            <w:pPr>
              <w:jc w:val="both"/>
              <w:rPr>
                <w:sz w:val="24"/>
                <w:szCs w:val="24"/>
              </w:rPr>
            </w:pPr>
            <w:r>
              <w:rPr>
                <w:sz w:val="24"/>
                <w:szCs w:val="24"/>
              </w:rPr>
              <w:t>5</w:t>
            </w:r>
          </w:p>
        </w:tc>
        <w:tc>
          <w:tcPr>
            <w:tcW w:w="1440" w:type="dxa"/>
          </w:tcPr>
          <w:p w14:paraId="713D1E27" w14:textId="77777777" w:rsidR="00521293" w:rsidRDefault="00521293" w:rsidP="00F920EF">
            <w:pPr>
              <w:jc w:val="both"/>
              <w:rPr>
                <w:sz w:val="24"/>
                <w:szCs w:val="24"/>
              </w:rPr>
            </w:pPr>
            <w:r>
              <w:rPr>
                <w:sz w:val="24"/>
                <w:szCs w:val="24"/>
              </w:rPr>
              <w:t>17.087</w:t>
            </w:r>
          </w:p>
        </w:tc>
        <w:tc>
          <w:tcPr>
            <w:tcW w:w="1170" w:type="dxa"/>
          </w:tcPr>
          <w:p w14:paraId="50BAAC16" w14:textId="77777777" w:rsidR="00521293" w:rsidRDefault="00521293" w:rsidP="00F920EF">
            <w:pPr>
              <w:jc w:val="both"/>
              <w:rPr>
                <w:sz w:val="24"/>
                <w:szCs w:val="24"/>
              </w:rPr>
            </w:pPr>
            <w:r>
              <w:rPr>
                <w:sz w:val="24"/>
                <w:szCs w:val="24"/>
              </w:rPr>
              <w:t>4.94</w:t>
            </w:r>
          </w:p>
        </w:tc>
        <w:tc>
          <w:tcPr>
            <w:tcW w:w="1980" w:type="dxa"/>
          </w:tcPr>
          <w:p w14:paraId="2468B3D1" w14:textId="77777777" w:rsidR="00521293" w:rsidRDefault="00521293" w:rsidP="00F920EF">
            <w:pPr>
              <w:jc w:val="both"/>
              <w:rPr>
                <w:sz w:val="24"/>
                <w:szCs w:val="24"/>
              </w:rPr>
            </w:pPr>
            <w:r>
              <w:rPr>
                <w:sz w:val="24"/>
                <w:szCs w:val="24"/>
              </w:rPr>
              <w:t>Beta- Amyrin</w:t>
            </w:r>
          </w:p>
        </w:tc>
        <w:tc>
          <w:tcPr>
            <w:tcW w:w="1710" w:type="dxa"/>
          </w:tcPr>
          <w:p w14:paraId="5FC71B03" w14:textId="77777777" w:rsidR="00521293" w:rsidRDefault="00521293" w:rsidP="00F920EF">
            <w:pPr>
              <w:jc w:val="both"/>
              <w:rPr>
                <w:sz w:val="24"/>
                <w:szCs w:val="24"/>
              </w:rPr>
            </w:pPr>
            <w:r>
              <w:rPr>
                <w:sz w:val="24"/>
                <w:szCs w:val="24"/>
              </w:rPr>
              <w:t>99</w:t>
            </w:r>
          </w:p>
        </w:tc>
      </w:tr>
    </w:tbl>
    <w:p w14:paraId="0F3675AE" w14:textId="77777777" w:rsidR="00AB28BA" w:rsidRDefault="00AB28BA" w:rsidP="00AB28BA">
      <w:pPr>
        <w:spacing w:after="0" w:line="480" w:lineRule="auto"/>
        <w:jc w:val="both"/>
        <w:rPr>
          <w:rFonts w:ascii="Times New Roman" w:hAnsi="Times New Roman" w:cs="Times New Roman"/>
          <w:sz w:val="24"/>
          <w:szCs w:val="24"/>
        </w:rPr>
      </w:pPr>
    </w:p>
    <w:p w14:paraId="374D6090" w14:textId="77777777" w:rsidR="00AB28BA" w:rsidRDefault="00AB28BA" w:rsidP="00AB28BA">
      <w:pPr>
        <w:spacing w:after="0" w:line="480" w:lineRule="auto"/>
        <w:jc w:val="both"/>
        <w:rPr>
          <w:rFonts w:ascii="Times New Roman" w:hAnsi="Times New Roman" w:cs="Times New Roman"/>
          <w:sz w:val="24"/>
          <w:szCs w:val="24"/>
        </w:rPr>
      </w:pPr>
    </w:p>
    <w:p w14:paraId="67B9255B" w14:textId="3EAC5D78" w:rsidR="00AB28BA" w:rsidRDefault="00AB28BA" w:rsidP="00AB28BA">
      <w:pPr>
        <w:spacing w:after="0" w:line="480" w:lineRule="auto"/>
        <w:jc w:val="both"/>
        <w:rPr>
          <w:rFonts w:ascii="Times New Roman" w:hAnsi="Times New Roman" w:cs="Times New Roman"/>
          <w:sz w:val="24"/>
          <w:szCs w:val="24"/>
        </w:rPr>
      </w:pPr>
    </w:p>
    <w:p w14:paraId="758A9391" w14:textId="604C0CBF" w:rsidR="00521293" w:rsidRDefault="00521293" w:rsidP="00AB28BA">
      <w:pPr>
        <w:spacing w:after="0" w:line="480" w:lineRule="auto"/>
        <w:jc w:val="both"/>
        <w:rPr>
          <w:rFonts w:ascii="Times New Roman" w:hAnsi="Times New Roman" w:cs="Times New Roman"/>
          <w:sz w:val="24"/>
          <w:szCs w:val="24"/>
        </w:rPr>
      </w:pPr>
    </w:p>
    <w:p w14:paraId="6091EAF4" w14:textId="58EF7E3D" w:rsidR="00521293" w:rsidRDefault="00521293" w:rsidP="00AB28BA">
      <w:pPr>
        <w:spacing w:after="0" w:line="480" w:lineRule="auto"/>
        <w:jc w:val="both"/>
        <w:rPr>
          <w:rFonts w:ascii="Times New Roman" w:hAnsi="Times New Roman" w:cs="Times New Roman"/>
          <w:sz w:val="24"/>
          <w:szCs w:val="24"/>
        </w:rPr>
      </w:pPr>
    </w:p>
    <w:p w14:paraId="76CABDB4" w14:textId="5ADC9089" w:rsidR="00521293" w:rsidRDefault="00521293" w:rsidP="00AB28BA">
      <w:pPr>
        <w:spacing w:after="0" w:line="480" w:lineRule="auto"/>
        <w:jc w:val="both"/>
        <w:rPr>
          <w:rFonts w:ascii="Times New Roman" w:hAnsi="Times New Roman" w:cs="Times New Roman"/>
          <w:sz w:val="24"/>
          <w:szCs w:val="24"/>
        </w:rPr>
      </w:pPr>
    </w:p>
    <w:p w14:paraId="5AA1B235" w14:textId="083E7E50" w:rsidR="00521293" w:rsidRDefault="00521293" w:rsidP="00AB28BA">
      <w:pPr>
        <w:spacing w:after="0" w:line="480" w:lineRule="auto"/>
        <w:jc w:val="both"/>
        <w:rPr>
          <w:rFonts w:ascii="Times New Roman" w:hAnsi="Times New Roman" w:cs="Times New Roman"/>
          <w:sz w:val="24"/>
          <w:szCs w:val="24"/>
        </w:rPr>
      </w:pPr>
    </w:p>
    <w:p w14:paraId="60807B7B" w14:textId="3C0E1545" w:rsidR="00521293" w:rsidRDefault="00521293" w:rsidP="00AB28BA">
      <w:pPr>
        <w:spacing w:after="0" w:line="480" w:lineRule="auto"/>
        <w:jc w:val="both"/>
        <w:rPr>
          <w:rFonts w:ascii="Times New Roman" w:hAnsi="Times New Roman" w:cs="Times New Roman"/>
          <w:sz w:val="24"/>
          <w:szCs w:val="24"/>
        </w:rPr>
      </w:pPr>
    </w:p>
    <w:p w14:paraId="0352CE03" w14:textId="1AB609AE" w:rsidR="00521293" w:rsidRDefault="00521293" w:rsidP="00AB28BA">
      <w:pPr>
        <w:spacing w:after="0" w:line="480" w:lineRule="auto"/>
        <w:jc w:val="both"/>
        <w:rPr>
          <w:rFonts w:ascii="Times New Roman" w:hAnsi="Times New Roman" w:cs="Times New Roman"/>
          <w:sz w:val="24"/>
          <w:szCs w:val="24"/>
        </w:rPr>
      </w:pPr>
    </w:p>
    <w:p w14:paraId="549E21B8" w14:textId="51806197" w:rsidR="00521293" w:rsidRDefault="00521293" w:rsidP="00AB28BA">
      <w:pPr>
        <w:spacing w:after="0" w:line="480" w:lineRule="auto"/>
        <w:jc w:val="both"/>
        <w:rPr>
          <w:rFonts w:ascii="Times New Roman" w:hAnsi="Times New Roman" w:cs="Times New Roman"/>
          <w:sz w:val="24"/>
          <w:szCs w:val="24"/>
        </w:rPr>
      </w:pPr>
    </w:p>
    <w:p w14:paraId="452CBE37" w14:textId="608A0E15" w:rsidR="00521293" w:rsidRDefault="00521293" w:rsidP="00AB28BA">
      <w:pPr>
        <w:spacing w:after="0" w:line="480" w:lineRule="auto"/>
        <w:jc w:val="both"/>
        <w:rPr>
          <w:rFonts w:ascii="Times New Roman" w:hAnsi="Times New Roman" w:cs="Times New Roman"/>
          <w:sz w:val="24"/>
          <w:szCs w:val="24"/>
        </w:rPr>
      </w:pPr>
    </w:p>
    <w:p w14:paraId="2B4B2E1F" w14:textId="7E3523B7" w:rsidR="00521293" w:rsidRDefault="00521293" w:rsidP="00AB28BA">
      <w:pPr>
        <w:spacing w:after="0" w:line="480" w:lineRule="auto"/>
        <w:jc w:val="both"/>
        <w:rPr>
          <w:rFonts w:ascii="Times New Roman" w:hAnsi="Times New Roman" w:cs="Times New Roman"/>
          <w:sz w:val="24"/>
          <w:szCs w:val="24"/>
        </w:rPr>
      </w:pPr>
    </w:p>
    <w:p w14:paraId="57A8161F" w14:textId="77777777" w:rsidR="00521293" w:rsidRDefault="00521293" w:rsidP="00AB28BA">
      <w:pPr>
        <w:spacing w:after="0" w:line="480" w:lineRule="auto"/>
        <w:jc w:val="both"/>
        <w:rPr>
          <w:rFonts w:ascii="Times New Roman" w:hAnsi="Times New Roman" w:cs="Times New Roman"/>
          <w:sz w:val="24"/>
          <w:szCs w:val="24"/>
        </w:rPr>
      </w:pPr>
    </w:p>
    <w:p w14:paraId="44DAF3E4" w14:textId="77777777" w:rsidR="00AB28BA" w:rsidRDefault="00AB28BA" w:rsidP="00AB28BA">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932684" wp14:editId="75170B5B">
            <wp:extent cx="6672580" cy="2456121"/>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97327" cy="2465230"/>
                    </a:xfrm>
                    <a:prstGeom prst="rect">
                      <a:avLst/>
                    </a:prstGeom>
                  </pic:spPr>
                </pic:pic>
              </a:graphicData>
            </a:graphic>
          </wp:inline>
        </w:drawing>
      </w:r>
    </w:p>
    <w:p w14:paraId="1ECB57E2" w14:textId="37E6E2D9" w:rsidR="00AB28BA" w:rsidRDefault="00AB28BA" w:rsidP="00AB28BA">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Figure</w:t>
      </w:r>
      <w:r w:rsidR="003274D2">
        <w:rPr>
          <w:rFonts w:ascii="Times New Roman" w:hAnsi="Times New Roman" w:cs="Times New Roman"/>
          <w:b/>
          <w:sz w:val="24"/>
          <w:szCs w:val="24"/>
        </w:rPr>
        <w:t xml:space="preserve"> </w:t>
      </w:r>
      <w:r>
        <w:rPr>
          <w:rFonts w:ascii="Times New Roman" w:hAnsi="Times New Roman" w:cs="Times New Roman"/>
          <w:b/>
          <w:sz w:val="24"/>
          <w:szCs w:val="24"/>
        </w:rPr>
        <w:t xml:space="preserve">2: GC-MS Spectra (Chromatogram) of Dichloromethane </w:t>
      </w:r>
      <w:del w:id="68" w:author="PC" w:date="2024-12-30T04:19:00Z">
        <w:r w:rsidDel="009A56F3">
          <w:rPr>
            <w:rFonts w:ascii="Times New Roman" w:hAnsi="Times New Roman" w:cs="Times New Roman"/>
            <w:b/>
            <w:sz w:val="24"/>
            <w:szCs w:val="24"/>
          </w:rPr>
          <w:delText xml:space="preserve">extract </w:delText>
        </w:r>
      </w:del>
      <w:r>
        <w:rPr>
          <w:rFonts w:ascii="Times New Roman" w:hAnsi="Times New Roman" w:cs="Times New Roman"/>
          <w:b/>
          <w:sz w:val="24"/>
          <w:szCs w:val="24"/>
        </w:rPr>
        <w:t xml:space="preserve">fraction of </w:t>
      </w:r>
      <w:r>
        <w:rPr>
          <w:rFonts w:ascii="Times New Roman" w:hAnsi="Times New Roman" w:cs="Times New Roman"/>
          <w:b/>
          <w:i/>
          <w:sz w:val="24"/>
          <w:szCs w:val="24"/>
        </w:rPr>
        <w:t>Rauwolfia vomitoria</w:t>
      </w:r>
    </w:p>
    <w:p w14:paraId="79F73BB6" w14:textId="77777777" w:rsidR="00AB28BA" w:rsidRDefault="00AB28BA" w:rsidP="00AB28BA">
      <w:pPr>
        <w:spacing w:after="0" w:line="480" w:lineRule="auto"/>
        <w:jc w:val="both"/>
        <w:rPr>
          <w:rFonts w:ascii="Times New Roman" w:hAnsi="Times New Roman" w:cs="Times New Roman"/>
          <w:sz w:val="24"/>
          <w:szCs w:val="24"/>
        </w:rPr>
      </w:pPr>
    </w:p>
    <w:p w14:paraId="3A846E7E" w14:textId="2E5816D5" w:rsidR="00AB28BA" w:rsidRDefault="00AB28BA" w:rsidP="00F920EF">
      <w:pPr>
        <w:spacing w:after="0" w:line="240" w:lineRule="auto"/>
        <w:jc w:val="both"/>
        <w:rPr>
          <w:rFonts w:ascii="Times New Roman" w:hAnsi="Times New Roman" w:cs="Times New Roman"/>
          <w:sz w:val="14"/>
          <w:szCs w:val="24"/>
        </w:rPr>
      </w:pPr>
      <w:r>
        <w:rPr>
          <w:rFonts w:ascii="Times New Roman" w:hAnsi="Times New Roman" w:cs="Times New Roman"/>
          <w:b/>
          <w:sz w:val="24"/>
          <w:szCs w:val="24"/>
        </w:rPr>
        <w:lastRenderedPageBreak/>
        <w:t xml:space="preserve">Table 4: Most abundant compounds in the GC-MS Chromatogram of </w:t>
      </w:r>
      <w:ins w:id="69" w:author="PC" w:date="2024-12-30T04:20:00Z">
        <w:r w:rsidR="009A56F3">
          <w:rPr>
            <w:rFonts w:ascii="Times New Roman" w:hAnsi="Times New Roman" w:cs="Times New Roman"/>
            <w:b/>
            <w:sz w:val="24"/>
            <w:szCs w:val="24"/>
          </w:rPr>
          <w:t xml:space="preserve">Dichloromethane fraction </w:t>
        </w:r>
      </w:ins>
      <w:del w:id="70" w:author="PC" w:date="2024-12-30T04:20:00Z">
        <w:r w:rsidDel="009A56F3">
          <w:rPr>
            <w:rFonts w:ascii="Times New Roman" w:hAnsi="Times New Roman" w:cs="Times New Roman"/>
            <w:b/>
            <w:sz w:val="24"/>
            <w:szCs w:val="24"/>
          </w:rPr>
          <w:delText xml:space="preserve">n-hexane </w:delText>
        </w:r>
      </w:del>
      <w:proofErr w:type="spellStart"/>
      <w:r>
        <w:rPr>
          <w:rFonts w:ascii="Times New Roman" w:hAnsi="Times New Roman" w:cs="Times New Roman"/>
          <w:b/>
          <w:sz w:val="24"/>
          <w:szCs w:val="24"/>
        </w:rPr>
        <w:t>fraction</w:t>
      </w:r>
      <w:proofErr w:type="spellEnd"/>
      <w:r>
        <w:rPr>
          <w:rFonts w:ascii="Times New Roman" w:hAnsi="Times New Roman" w:cs="Times New Roman"/>
          <w:b/>
          <w:sz w:val="24"/>
          <w:szCs w:val="24"/>
        </w:rPr>
        <w:t xml:space="preserve"> of </w:t>
      </w:r>
      <w:r>
        <w:rPr>
          <w:rFonts w:ascii="Times New Roman" w:hAnsi="Times New Roman" w:cs="Times New Roman"/>
          <w:b/>
          <w:i/>
          <w:sz w:val="24"/>
          <w:szCs w:val="24"/>
        </w:rPr>
        <w:t>Rauwolfia vomitoria</w:t>
      </w:r>
    </w:p>
    <w:tbl>
      <w:tblPr>
        <w:tblStyle w:val="Grilledutableau"/>
        <w:tblpPr w:leftFromText="180" w:rightFromText="180" w:vertAnchor="page" w:horzAnchor="margin" w:tblpY="2747"/>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99"/>
        <w:gridCol w:w="1657"/>
        <w:gridCol w:w="1339"/>
        <w:gridCol w:w="2185"/>
        <w:gridCol w:w="1350"/>
      </w:tblGrid>
      <w:tr w:rsidR="00521293" w14:paraId="79F699E8" w14:textId="77777777" w:rsidTr="00521293">
        <w:tc>
          <w:tcPr>
            <w:tcW w:w="1299" w:type="dxa"/>
            <w:tcBorders>
              <w:top w:val="single" w:sz="4" w:space="0" w:color="auto"/>
              <w:bottom w:val="single" w:sz="4" w:space="0" w:color="auto"/>
            </w:tcBorders>
          </w:tcPr>
          <w:p w14:paraId="7BA5B160" w14:textId="77777777" w:rsidR="00521293" w:rsidRDefault="00521293" w:rsidP="00F920EF">
            <w:pPr>
              <w:spacing w:line="276" w:lineRule="auto"/>
              <w:jc w:val="both"/>
              <w:rPr>
                <w:b/>
                <w:sz w:val="24"/>
                <w:szCs w:val="24"/>
              </w:rPr>
            </w:pPr>
          </w:p>
          <w:p w14:paraId="1E92B806" w14:textId="77777777" w:rsidR="00521293" w:rsidRDefault="00521293" w:rsidP="00F920EF">
            <w:pPr>
              <w:spacing w:line="276" w:lineRule="auto"/>
              <w:jc w:val="both"/>
              <w:rPr>
                <w:b/>
                <w:sz w:val="24"/>
                <w:szCs w:val="24"/>
              </w:rPr>
            </w:pPr>
            <w:r>
              <w:rPr>
                <w:b/>
                <w:sz w:val="24"/>
                <w:szCs w:val="24"/>
              </w:rPr>
              <w:t>S/NO</w:t>
            </w:r>
          </w:p>
        </w:tc>
        <w:tc>
          <w:tcPr>
            <w:tcW w:w="1657" w:type="dxa"/>
            <w:tcBorders>
              <w:top w:val="single" w:sz="4" w:space="0" w:color="auto"/>
              <w:bottom w:val="single" w:sz="4" w:space="0" w:color="auto"/>
            </w:tcBorders>
          </w:tcPr>
          <w:p w14:paraId="7DAA734D" w14:textId="77777777" w:rsidR="00521293" w:rsidRDefault="00521293" w:rsidP="00F920EF">
            <w:pPr>
              <w:spacing w:line="276" w:lineRule="auto"/>
              <w:jc w:val="both"/>
              <w:rPr>
                <w:b/>
                <w:sz w:val="12"/>
                <w:szCs w:val="24"/>
              </w:rPr>
            </w:pPr>
          </w:p>
          <w:p w14:paraId="0F1648DC" w14:textId="77777777" w:rsidR="00521293" w:rsidRDefault="00521293" w:rsidP="00F920EF">
            <w:pPr>
              <w:spacing w:line="276" w:lineRule="auto"/>
              <w:jc w:val="both"/>
              <w:rPr>
                <w:b/>
                <w:sz w:val="24"/>
                <w:szCs w:val="24"/>
              </w:rPr>
            </w:pPr>
            <w:r>
              <w:rPr>
                <w:b/>
                <w:sz w:val="24"/>
                <w:szCs w:val="24"/>
              </w:rPr>
              <w:t>RETENTION TIME</w:t>
            </w:r>
          </w:p>
        </w:tc>
        <w:tc>
          <w:tcPr>
            <w:tcW w:w="1339" w:type="dxa"/>
            <w:tcBorders>
              <w:top w:val="single" w:sz="4" w:space="0" w:color="auto"/>
              <w:bottom w:val="single" w:sz="4" w:space="0" w:color="auto"/>
            </w:tcBorders>
          </w:tcPr>
          <w:p w14:paraId="64F5EB5F" w14:textId="77777777" w:rsidR="00521293" w:rsidRDefault="00521293" w:rsidP="00F920EF">
            <w:pPr>
              <w:spacing w:line="276" w:lineRule="auto"/>
              <w:jc w:val="both"/>
              <w:rPr>
                <w:b/>
                <w:sz w:val="24"/>
                <w:szCs w:val="24"/>
              </w:rPr>
            </w:pPr>
          </w:p>
          <w:p w14:paraId="49539858" w14:textId="77777777" w:rsidR="00521293" w:rsidRDefault="00521293" w:rsidP="00F920EF">
            <w:pPr>
              <w:spacing w:line="276" w:lineRule="auto"/>
              <w:jc w:val="both"/>
              <w:rPr>
                <w:b/>
                <w:sz w:val="24"/>
                <w:szCs w:val="24"/>
              </w:rPr>
            </w:pPr>
            <w:r>
              <w:rPr>
                <w:b/>
                <w:sz w:val="24"/>
                <w:szCs w:val="24"/>
              </w:rPr>
              <w:t>AREA %</w:t>
            </w:r>
          </w:p>
        </w:tc>
        <w:tc>
          <w:tcPr>
            <w:tcW w:w="2185" w:type="dxa"/>
            <w:tcBorders>
              <w:top w:val="single" w:sz="4" w:space="0" w:color="auto"/>
              <w:bottom w:val="single" w:sz="4" w:space="0" w:color="auto"/>
            </w:tcBorders>
          </w:tcPr>
          <w:p w14:paraId="270832F9" w14:textId="77777777" w:rsidR="00521293" w:rsidRDefault="00521293" w:rsidP="00F920EF">
            <w:pPr>
              <w:spacing w:line="276" w:lineRule="auto"/>
              <w:jc w:val="both"/>
              <w:rPr>
                <w:b/>
                <w:sz w:val="14"/>
                <w:szCs w:val="24"/>
              </w:rPr>
            </w:pPr>
          </w:p>
          <w:p w14:paraId="00984D7B" w14:textId="77777777" w:rsidR="00521293" w:rsidRDefault="00521293" w:rsidP="00F920EF">
            <w:pPr>
              <w:spacing w:line="276" w:lineRule="auto"/>
              <w:jc w:val="both"/>
              <w:rPr>
                <w:b/>
                <w:sz w:val="24"/>
                <w:szCs w:val="24"/>
              </w:rPr>
            </w:pPr>
            <w:r>
              <w:rPr>
                <w:b/>
                <w:sz w:val="24"/>
                <w:szCs w:val="24"/>
              </w:rPr>
              <w:t>COMPOUNDS (LIBRARY ID)</w:t>
            </w:r>
          </w:p>
        </w:tc>
        <w:tc>
          <w:tcPr>
            <w:tcW w:w="1350" w:type="dxa"/>
            <w:tcBorders>
              <w:top w:val="single" w:sz="4" w:space="0" w:color="auto"/>
              <w:bottom w:val="single" w:sz="4" w:space="0" w:color="auto"/>
            </w:tcBorders>
          </w:tcPr>
          <w:p w14:paraId="6DE1250C" w14:textId="77777777" w:rsidR="00521293" w:rsidRDefault="00521293" w:rsidP="00F920EF">
            <w:pPr>
              <w:spacing w:line="276" w:lineRule="auto"/>
              <w:jc w:val="both"/>
              <w:rPr>
                <w:b/>
                <w:sz w:val="14"/>
                <w:szCs w:val="24"/>
              </w:rPr>
            </w:pPr>
          </w:p>
          <w:p w14:paraId="7157347E" w14:textId="77777777" w:rsidR="00521293" w:rsidRDefault="00521293" w:rsidP="00F920EF">
            <w:pPr>
              <w:spacing w:line="276" w:lineRule="auto"/>
              <w:jc w:val="both"/>
              <w:rPr>
                <w:b/>
                <w:sz w:val="24"/>
                <w:szCs w:val="24"/>
              </w:rPr>
            </w:pPr>
            <w:r>
              <w:rPr>
                <w:b/>
                <w:sz w:val="24"/>
                <w:szCs w:val="24"/>
              </w:rPr>
              <w:t>QUALITY FACTOR</w:t>
            </w:r>
          </w:p>
        </w:tc>
      </w:tr>
      <w:tr w:rsidR="00521293" w14:paraId="46C8CC62" w14:textId="77777777" w:rsidTr="00521293">
        <w:tc>
          <w:tcPr>
            <w:tcW w:w="1299" w:type="dxa"/>
            <w:tcBorders>
              <w:top w:val="single" w:sz="4" w:space="0" w:color="auto"/>
            </w:tcBorders>
          </w:tcPr>
          <w:p w14:paraId="047B5EBC" w14:textId="77777777" w:rsidR="00521293" w:rsidRDefault="00521293" w:rsidP="00F920EF">
            <w:pPr>
              <w:spacing w:line="276" w:lineRule="auto"/>
              <w:jc w:val="both"/>
              <w:rPr>
                <w:sz w:val="18"/>
                <w:szCs w:val="24"/>
              </w:rPr>
            </w:pPr>
          </w:p>
          <w:p w14:paraId="0BEDF2BF" w14:textId="77777777" w:rsidR="00521293" w:rsidRDefault="00521293" w:rsidP="00F920EF">
            <w:pPr>
              <w:spacing w:line="276" w:lineRule="auto"/>
              <w:jc w:val="both"/>
              <w:rPr>
                <w:sz w:val="24"/>
                <w:szCs w:val="24"/>
              </w:rPr>
            </w:pPr>
            <w:r>
              <w:rPr>
                <w:sz w:val="24"/>
                <w:szCs w:val="24"/>
              </w:rPr>
              <w:t>1</w:t>
            </w:r>
          </w:p>
        </w:tc>
        <w:tc>
          <w:tcPr>
            <w:tcW w:w="1657" w:type="dxa"/>
            <w:tcBorders>
              <w:top w:val="single" w:sz="4" w:space="0" w:color="auto"/>
            </w:tcBorders>
          </w:tcPr>
          <w:p w14:paraId="42862F73" w14:textId="77777777" w:rsidR="00521293" w:rsidRDefault="00521293" w:rsidP="00F920EF">
            <w:pPr>
              <w:spacing w:line="276" w:lineRule="auto"/>
              <w:jc w:val="both"/>
              <w:rPr>
                <w:sz w:val="16"/>
                <w:szCs w:val="24"/>
              </w:rPr>
            </w:pPr>
          </w:p>
          <w:p w14:paraId="30D7331C" w14:textId="77777777" w:rsidR="00521293" w:rsidRDefault="00521293" w:rsidP="00F920EF">
            <w:pPr>
              <w:spacing w:line="276" w:lineRule="auto"/>
              <w:jc w:val="both"/>
              <w:rPr>
                <w:sz w:val="24"/>
                <w:szCs w:val="24"/>
              </w:rPr>
            </w:pPr>
            <w:r>
              <w:rPr>
                <w:sz w:val="24"/>
                <w:szCs w:val="24"/>
              </w:rPr>
              <w:t>9.103</w:t>
            </w:r>
          </w:p>
        </w:tc>
        <w:tc>
          <w:tcPr>
            <w:tcW w:w="1339" w:type="dxa"/>
            <w:tcBorders>
              <w:top w:val="single" w:sz="4" w:space="0" w:color="auto"/>
            </w:tcBorders>
          </w:tcPr>
          <w:p w14:paraId="4AD074F7" w14:textId="77777777" w:rsidR="00521293" w:rsidRDefault="00521293" w:rsidP="00F920EF">
            <w:pPr>
              <w:spacing w:line="276" w:lineRule="auto"/>
              <w:jc w:val="both"/>
              <w:rPr>
                <w:sz w:val="16"/>
                <w:szCs w:val="24"/>
              </w:rPr>
            </w:pPr>
          </w:p>
          <w:p w14:paraId="3A23FF9F" w14:textId="77777777" w:rsidR="00521293" w:rsidRDefault="00521293" w:rsidP="00F920EF">
            <w:pPr>
              <w:spacing w:line="276" w:lineRule="auto"/>
              <w:jc w:val="both"/>
              <w:rPr>
                <w:sz w:val="24"/>
                <w:szCs w:val="24"/>
              </w:rPr>
            </w:pPr>
            <w:r>
              <w:rPr>
                <w:sz w:val="24"/>
                <w:szCs w:val="24"/>
              </w:rPr>
              <w:t>11.45</w:t>
            </w:r>
          </w:p>
        </w:tc>
        <w:tc>
          <w:tcPr>
            <w:tcW w:w="2185" w:type="dxa"/>
            <w:tcBorders>
              <w:top w:val="single" w:sz="4" w:space="0" w:color="auto"/>
            </w:tcBorders>
          </w:tcPr>
          <w:p w14:paraId="12125314" w14:textId="77777777" w:rsidR="00521293" w:rsidRDefault="00521293" w:rsidP="00F920EF">
            <w:pPr>
              <w:spacing w:line="276" w:lineRule="auto"/>
              <w:jc w:val="both"/>
              <w:rPr>
                <w:sz w:val="14"/>
                <w:szCs w:val="24"/>
              </w:rPr>
            </w:pPr>
          </w:p>
          <w:p w14:paraId="6409D159" w14:textId="77777777" w:rsidR="00521293" w:rsidRDefault="00521293" w:rsidP="00F920EF">
            <w:pPr>
              <w:spacing w:line="276" w:lineRule="auto"/>
              <w:jc w:val="both"/>
              <w:rPr>
                <w:sz w:val="24"/>
                <w:szCs w:val="24"/>
              </w:rPr>
            </w:pPr>
            <w:r>
              <w:rPr>
                <w:sz w:val="24"/>
                <w:szCs w:val="24"/>
              </w:rPr>
              <w:t>n-Hexadecenoic acid</w:t>
            </w:r>
          </w:p>
        </w:tc>
        <w:tc>
          <w:tcPr>
            <w:tcW w:w="1350" w:type="dxa"/>
            <w:tcBorders>
              <w:top w:val="single" w:sz="4" w:space="0" w:color="auto"/>
            </w:tcBorders>
          </w:tcPr>
          <w:p w14:paraId="67B12E2D" w14:textId="77777777" w:rsidR="00521293" w:rsidRDefault="00521293" w:rsidP="00F920EF">
            <w:pPr>
              <w:spacing w:line="276" w:lineRule="auto"/>
              <w:jc w:val="both"/>
              <w:rPr>
                <w:sz w:val="18"/>
                <w:szCs w:val="24"/>
              </w:rPr>
            </w:pPr>
          </w:p>
          <w:p w14:paraId="1345754D" w14:textId="77777777" w:rsidR="00521293" w:rsidRDefault="00521293" w:rsidP="00F920EF">
            <w:pPr>
              <w:spacing w:line="276" w:lineRule="auto"/>
              <w:jc w:val="both"/>
              <w:rPr>
                <w:sz w:val="24"/>
                <w:szCs w:val="24"/>
              </w:rPr>
            </w:pPr>
            <w:r>
              <w:rPr>
                <w:sz w:val="24"/>
                <w:szCs w:val="24"/>
              </w:rPr>
              <w:t>99</w:t>
            </w:r>
          </w:p>
        </w:tc>
      </w:tr>
      <w:tr w:rsidR="00521293" w14:paraId="387B69BB" w14:textId="77777777" w:rsidTr="00521293">
        <w:tc>
          <w:tcPr>
            <w:tcW w:w="1299" w:type="dxa"/>
          </w:tcPr>
          <w:p w14:paraId="20559A81" w14:textId="77777777" w:rsidR="00521293" w:rsidRDefault="00521293" w:rsidP="00F920EF">
            <w:pPr>
              <w:spacing w:line="276" w:lineRule="auto"/>
              <w:jc w:val="both"/>
              <w:rPr>
                <w:sz w:val="24"/>
                <w:szCs w:val="24"/>
              </w:rPr>
            </w:pPr>
            <w:r>
              <w:rPr>
                <w:sz w:val="24"/>
                <w:szCs w:val="24"/>
              </w:rPr>
              <w:t>2</w:t>
            </w:r>
          </w:p>
        </w:tc>
        <w:tc>
          <w:tcPr>
            <w:tcW w:w="1657" w:type="dxa"/>
          </w:tcPr>
          <w:p w14:paraId="0F15049C" w14:textId="77777777" w:rsidR="00521293" w:rsidRDefault="00521293" w:rsidP="00F920EF">
            <w:pPr>
              <w:spacing w:line="276" w:lineRule="auto"/>
              <w:jc w:val="both"/>
              <w:rPr>
                <w:sz w:val="24"/>
                <w:szCs w:val="24"/>
              </w:rPr>
            </w:pPr>
            <w:r>
              <w:rPr>
                <w:sz w:val="24"/>
                <w:szCs w:val="24"/>
              </w:rPr>
              <w:t>10.149</w:t>
            </w:r>
          </w:p>
        </w:tc>
        <w:tc>
          <w:tcPr>
            <w:tcW w:w="1339" w:type="dxa"/>
          </w:tcPr>
          <w:p w14:paraId="345E7B90" w14:textId="77777777" w:rsidR="00521293" w:rsidRDefault="00521293" w:rsidP="00F920EF">
            <w:pPr>
              <w:spacing w:line="276" w:lineRule="auto"/>
              <w:jc w:val="both"/>
              <w:rPr>
                <w:sz w:val="24"/>
                <w:szCs w:val="24"/>
              </w:rPr>
            </w:pPr>
            <w:r>
              <w:rPr>
                <w:sz w:val="24"/>
                <w:szCs w:val="24"/>
              </w:rPr>
              <w:t>10.61</w:t>
            </w:r>
          </w:p>
        </w:tc>
        <w:tc>
          <w:tcPr>
            <w:tcW w:w="2185" w:type="dxa"/>
          </w:tcPr>
          <w:p w14:paraId="27B70135" w14:textId="77777777" w:rsidR="00521293" w:rsidRDefault="00521293" w:rsidP="00F920EF">
            <w:pPr>
              <w:spacing w:line="276" w:lineRule="auto"/>
              <w:jc w:val="both"/>
              <w:rPr>
                <w:sz w:val="24"/>
                <w:szCs w:val="24"/>
              </w:rPr>
            </w:pPr>
            <w:r>
              <w:rPr>
                <w:sz w:val="24"/>
                <w:szCs w:val="24"/>
              </w:rPr>
              <w:t>9-Octadecenoic acid</w:t>
            </w:r>
          </w:p>
        </w:tc>
        <w:tc>
          <w:tcPr>
            <w:tcW w:w="1350" w:type="dxa"/>
          </w:tcPr>
          <w:p w14:paraId="32B60314" w14:textId="77777777" w:rsidR="00521293" w:rsidRDefault="00521293" w:rsidP="00F920EF">
            <w:pPr>
              <w:spacing w:line="276" w:lineRule="auto"/>
              <w:jc w:val="both"/>
              <w:rPr>
                <w:sz w:val="24"/>
                <w:szCs w:val="24"/>
              </w:rPr>
            </w:pPr>
            <w:r>
              <w:rPr>
                <w:sz w:val="24"/>
                <w:szCs w:val="24"/>
              </w:rPr>
              <w:t>99</w:t>
            </w:r>
          </w:p>
        </w:tc>
      </w:tr>
      <w:tr w:rsidR="00521293" w14:paraId="10626CEA" w14:textId="77777777" w:rsidTr="00521293">
        <w:tc>
          <w:tcPr>
            <w:tcW w:w="1299" w:type="dxa"/>
          </w:tcPr>
          <w:p w14:paraId="7193FFE6" w14:textId="77777777" w:rsidR="00521293" w:rsidRDefault="00521293" w:rsidP="00F920EF">
            <w:pPr>
              <w:spacing w:line="276" w:lineRule="auto"/>
              <w:jc w:val="both"/>
              <w:rPr>
                <w:sz w:val="24"/>
                <w:szCs w:val="24"/>
              </w:rPr>
            </w:pPr>
            <w:r>
              <w:rPr>
                <w:sz w:val="24"/>
                <w:szCs w:val="24"/>
              </w:rPr>
              <w:t>3</w:t>
            </w:r>
          </w:p>
        </w:tc>
        <w:tc>
          <w:tcPr>
            <w:tcW w:w="1657" w:type="dxa"/>
          </w:tcPr>
          <w:p w14:paraId="55CD1A02" w14:textId="77777777" w:rsidR="00521293" w:rsidRDefault="00521293" w:rsidP="00F920EF">
            <w:pPr>
              <w:spacing w:line="276" w:lineRule="auto"/>
              <w:jc w:val="both"/>
              <w:rPr>
                <w:sz w:val="24"/>
                <w:szCs w:val="24"/>
              </w:rPr>
            </w:pPr>
            <w:r>
              <w:rPr>
                <w:sz w:val="24"/>
                <w:szCs w:val="24"/>
              </w:rPr>
              <w:t>13.429</w:t>
            </w:r>
          </w:p>
        </w:tc>
        <w:tc>
          <w:tcPr>
            <w:tcW w:w="1339" w:type="dxa"/>
          </w:tcPr>
          <w:p w14:paraId="386B9784" w14:textId="77777777" w:rsidR="00521293" w:rsidRDefault="00521293" w:rsidP="00F920EF">
            <w:pPr>
              <w:spacing w:line="276" w:lineRule="auto"/>
              <w:jc w:val="both"/>
              <w:rPr>
                <w:sz w:val="24"/>
                <w:szCs w:val="24"/>
              </w:rPr>
            </w:pPr>
            <w:r>
              <w:rPr>
                <w:sz w:val="24"/>
                <w:szCs w:val="24"/>
              </w:rPr>
              <w:t>31.54</w:t>
            </w:r>
          </w:p>
        </w:tc>
        <w:tc>
          <w:tcPr>
            <w:tcW w:w="2185" w:type="dxa"/>
          </w:tcPr>
          <w:p w14:paraId="12A08629" w14:textId="77777777" w:rsidR="00521293" w:rsidRDefault="00521293" w:rsidP="00F920EF">
            <w:pPr>
              <w:spacing w:line="276" w:lineRule="auto"/>
              <w:jc w:val="both"/>
              <w:rPr>
                <w:sz w:val="24"/>
                <w:szCs w:val="24"/>
              </w:rPr>
            </w:pPr>
            <w:r>
              <w:rPr>
                <w:sz w:val="24"/>
                <w:szCs w:val="24"/>
              </w:rPr>
              <w:t xml:space="preserve">Ethyl 3,7,11,15-tetramethyl-2- </w:t>
            </w:r>
            <w:proofErr w:type="spellStart"/>
            <w:r>
              <w:rPr>
                <w:sz w:val="24"/>
                <w:szCs w:val="24"/>
              </w:rPr>
              <w:t>hexadecenoate</w:t>
            </w:r>
            <w:proofErr w:type="spellEnd"/>
          </w:p>
        </w:tc>
        <w:tc>
          <w:tcPr>
            <w:tcW w:w="1350" w:type="dxa"/>
          </w:tcPr>
          <w:p w14:paraId="33479941" w14:textId="77777777" w:rsidR="00521293" w:rsidRDefault="00521293" w:rsidP="00F920EF">
            <w:pPr>
              <w:spacing w:line="276" w:lineRule="auto"/>
              <w:jc w:val="both"/>
              <w:rPr>
                <w:sz w:val="24"/>
                <w:szCs w:val="24"/>
              </w:rPr>
            </w:pPr>
            <w:r>
              <w:rPr>
                <w:sz w:val="24"/>
                <w:szCs w:val="24"/>
              </w:rPr>
              <w:t>90</w:t>
            </w:r>
          </w:p>
        </w:tc>
      </w:tr>
      <w:tr w:rsidR="00521293" w14:paraId="3085A0F1" w14:textId="77777777" w:rsidTr="00521293">
        <w:tc>
          <w:tcPr>
            <w:tcW w:w="1299" w:type="dxa"/>
          </w:tcPr>
          <w:p w14:paraId="2AF9068E" w14:textId="77777777" w:rsidR="00521293" w:rsidRDefault="00521293" w:rsidP="00F920EF">
            <w:pPr>
              <w:spacing w:line="276" w:lineRule="auto"/>
              <w:jc w:val="both"/>
              <w:rPr>
                <w:sz w:val="24"/>
                <w:szCs w:val="24"/>
              </w:rPr>
            </w:pPr>
            <w:r>
              <w:rPr>
                <w:sz w:val="24"/>
                <w:szCs w:val="24"/>
              </w:rPr>
              <w:t>4</w:t>
            </w:r>
          </w:p>
        </w:tc>
        <w:tc>
          <w:tcPr>
            <w:tcW w:w="1657" w:type="dxa"/>
          </w:tcPr>
          <w:p w14:paraId="2E7D3C3F" w14:textId="77777777" w:rsidR="00521293" w:rsidRDefault="00521293" w:rsidP="00F920EF">
            <w:pPr>
              <w:spacing w:line="276" w:lineRule="auto"/>
              <w:jc w:val="both"/>
              <w:rPr>
                <w:sz w:val="24"/>
                <w:szCs w:val="24"/>
              </w:rPr>
            </w:pPr>
            <w:r>
              <w:rPr>
                <w:sz w:val="24"/>
                <w:szCs w:val="24"/>
              </w:rPr>
              <w:t>14.001</w:t>
            </w:r>
          </w:p>
        </w:tc>
        <w:tc>
          <w:tcPr>
            <w:tcW w:w="1339" w:type="dxa"/>
          </w:tcPr>
          <w:p w14:paraId="157CFB61" w14:textId="77777777" w:rsidR="00521293" w:rsidRDefault="00521293" w:rsidP="00F920EF">
            <w:pPr>
              <w:spacing w:line="276" w:lineRule="auto"/>
              <w:jc w:val="both"/>
              <w:rPr>
                <w:sz w:val="24"/>
                <w:szCs w:val="24"/>
              </w:rPr>
            </w:pPr>
            <w:r>
              <w:rPr>
                <w:sz w:val="24"/>
                <w:szCs w:val="24"/>
              </w:rPr>
              <w:t>19.71</w:t>
            </w:r>
          </w:p>
        </w:tc>
        <w:tc>
          <w:tcPr>
            <w:tcW w:w="2185" w:type="dxa"/>
          </w:tcPr>
          <w:p w14:paraId="76C47E71" w14:textId="77777777" w:rsidR="00521293" w:rsidRDefault="00521293" w:rsidP="00F920EF">
            <w:pPr>
              <w:spacing w:line="276" w:lineRule="auto"/>
              <w:jc w:val="both"/>
              <w:rPr>
                <w:sz w:val="24"/>
                <w:szCs w:val="24"/>
              </w:rPr>
            </w:pPr>
            <w:r>
              <w:rPr>
                <w:sz w:val="24"/>
                <w:szCs w:val="24"/>
              </w:rPr>
              <w:t>Sarpagan-16- carboxylic acid, 17-oxo, methyl ester</w:t>
            </w:r>
          </w:p>
        </w:tc>
        <w:tc>
          <w:tcPr>
            <w:tcW w:w="1350" w:type="dxa"/>
          </w:tcPr>
          <w:p w14:paraId="6B33BCD2" w14:textId="77777777" w:rsidR="00521293" w:rsidRDefault="00521293" w:rsidP="00F920EF">
            <w:pPr>
              <w:spacing w:line="276" w:lineRule="auto"/>
              <w:jc w:val="both"/>
              <w:rPr>
                <w:sz w:val="24"/>
                <w:szCs w:val="24"/>
              </w:rPr>
            </w:pPr>
            <w:r>
              <w:rPr>
                <w:sz w:val="24"/>
                <w:szCs w:val="24"/>
              </w:rPr>
              <w:t>83</w:t>
            </w:r>
          </w:p>
        </w:tc>
      </w:tr>
    </w:tbl>
    <w:p w14:paraId="671EC6FE" w14:textId="22C4E78D" w:rsidR="00F83906" w:rsidRPr="00F83906" w:rsidRDefault="00F83906" w:rsidP="00F83906">
      <w:pPr>
        <w:rPr>
          <w:rFonts w:ascii="Times New Roman" w:hAnsi="Times New Roman" w:cs="Times New Roman"/>
          <w:sz w:val="24"/>
          <w:szCs w:val="24"/>
        </w:rPr>
      </w:pPr>
    </w:p>
    <w:p w14:paraId="1A3A2AB8" w14:textId="77777777" w:rsidR="00ED6B96" w:rsidRDefault="00ED6B96" w:rsidP="00F83906">
      <w:pPr>
        <w:spacing w:after="0" w:line="480" w:lineRule="auto"/>
        <w:jc w:val="both"/>
        <w:rPr>
          <w:rFonts w:ascii="Times New Roman" w:hAnsi="Times New Roman" w:cs="Times New Roman"/>
          <w:b/>
          <w:sz w:val="24"/>
          <w:szCs w:val="24"/>
        </w:rPr>
      </w:pPr>
    </w:p>
    <w:p w14:paraId="2A7E33A3" w14:textId="77777777" w:rsidR="003274D2" w:rsidRDefault="003274D2" w:rsidP="00F83906">
      <w:pPr>
        <w:spacing w:after="0" w:line="480" w:lineRule="auto"/>
        <w:jc w:val="both"/>
        <w:rPr>
          <w:rFonts w:ascii="Times New Roman" w:hAnsi="Times New Roman" w:cs="Times New Roman"/>
          <w:b/>
          <w:sz w:val="24"/>
          <w:szCs w:val="24"/>
        </w:rPr>
      </w:pPr>
    </w:p>
    <w:p w14:paraId="57B1D091" w14:textId="77777777" w:rsidR="00CF5832" w:rsidRDefault="00CF5832" w:rsidP="00F83906">
      <w:pPr>
        <w:spacing w:after="0" w:line="480" w:lineRule="auto"/>
        <w:jc w:val="both"/>
        <w:rPr>
          <w:rFonts w:ascii="Times New Roman" w:hAnsi="Times New Roman" w:cs="Times New Roman"/>
          <w:sz w:val="24"/>
          <w:szCs w:val="24"/>
        </w:rPr>
      </w:pPr>
    </w:p>
    <w:p w14:paraId="0516A1F4" w14:textId="77777777" w:rsidR="00521293" w:rsidRDefault="00521293" w:rsidP="00F83906">
      <w:pPr>
        <w:spacing w:after="0" w:line="480" w:lineRule="auto"/>
        <w:jc w:val="both"/>
        <w:rPr>
          <w:rFonts w:ascii="Times New Roman" w:hAnsi="Times New Roman" w:cs="Times New Roman"/>
          <w:sz w:val="24"/>
          <w:szCs w:val="24"/>
        </w:rPr>
      </w:pPr>
    </w:p>
    <w:p w14:paraId="1ECD2C48" w14:textId="77777777" w:rsidR="00521293" w:rsidRDefault="00521293" w:rsidP="00F83906">
      <w:pPr>
        <w:spacing w:after="0" w:line="480" w:lineRule="auto"/>
        <w:jc w:val="both"/>
        <w:rPr>
          <w:rFonts w:ascii="Times New Roman" w:hAnsi="Times New Roman" w:cs="Times New Roman"/>
          <w:sz w:val="24"/>
          <w:szCs w:val="24"/>
        </w:rPr>
      </w:pPr>
    </w:p>
    <w:p w14:paraId="6B509336" w14:textId="77777777" w:rsidR="00521293" w:rsidRDefault="00521293" w:rsidP="00F83906">
      <w:pPr>
        <w:spacing w:after="0" w:line="480" w:lineRule="auto"/>
        <w:jc w:val="both"/>
        <w:rPr>
          <w:rFonts w:ascii="Times New Roman" w:hAnsi="Times New Roman" w:cs="Times New Roman"/>
          <w:sz w:val="24"/>
          <w:szCs w:val="24"/>
        </w:rPr>
      </w:pPr>
    </w:p>
    <w:p w14:paraId="7D6662EA" w14:textId="77777777" w:rsidR="00521293" w:rsidRDefault="00521293" w:rsidP="00F83906">
      <w:pPr>
        <w:spacing w:after="0" w:line="480" w:lineRule="auto"/>
        <w:jc w:val="both"/>
        <w:rPr>
          <w:rFonts w:ascii="Times New Roman" w:hAnsi="Times New Roman" w:cs="Times New Roman"/>
          <w:sz w:val="24"/>
          <w:szCs w:val="24"/>
        </w:rPr>
      </w:pPr>
    </w:p>
    <w:p w14:paraId="46F671FD" w14:textId="77777777" w:rsidR="00521293" w:rsidRDefault="00521293" w:rsidP="00F83906">
      <w:pPr>
        <w:spacing w:after="0" w:line="480" w:lineRule="auto"/>
        <w:jc w:val="both"/>
        <w:rPr>
          <w:rFonts w:ascii="Times New Roman" w:hAnsi="Times New Roman" w:cs="Times New Roman"/>
          <w:sz w:val="24"/>
          <w:szCs w:val="24"/>
        </w:rPr>
      </w:pPr>
    </w:p>
    <w:p w14:paraId="7DBA4472" w14:textId="77777777" w:rsidR="00521293" w:rsidRDefault="00521293" w:rsidP="00F83906">
      <w:pPr>
        <w:spacing w:after="0" w:line="480" w:lineRule="auto"/>
        <w:jc w:val="both"/>
        <w:rPr>
          <w:rFonts w:ascii="Times New Roman" w:hAnsi="Times New Roman" w:cs="Times New Roman"/>
          <w:sz w:val="24"/>
          <w:szCs w:val="24"/>
        </w:rPr>
      </w:pPr>
    </w:p>
    <w:p w14:paraId="682BBDE2" w14:textId="44FC63A6"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essence of this research work </w:t>
      </w:r>
      <w:r w:rsidR="00D7220A">
        <w:rPr>
          <w:rFonts w:ascii="Times New Roman" w:hAnsi="Times New Roman" w:cs="Times New Roman"/>
          <w:sz w:val="24"/>
          <w:szCs w:val="24"/>
        </w:rPr>
        <w:t>was</w:t>
      </w:r>
      <w:r>
        <w:rPr>
          <w:rFonts w:ascii="Times New Roman" w:hAnsi="Times New Roman" w:cs="Times New Roman"/>
          <w:sz w:val="24"/>
          <w:szCs w:val="24"/>
        </w:rPr>
        <w:t xml:space="preserve"> to evaluate the cytotoxic activity of </w:t>
      </w:r>
      <w:r>
        <w:rPr>
          <w:rFonts w:ascii="Times New Roman" w:hAnsi="Times New Roman" w:cs="Times New Roman"/>
          <w:i/>
          <w:sz w:val="24"/>
          <w:szCs w:val="24"/>
        </w:rPr>
        <w:t>Rauwolfia vomitoria</w:t>
      </w:r>
      <w:r>
        <w:rPr>
          <w:rFonts w:ascii="Times New Roman" w:hAnsi="Times New Roman" w:cs="Times New Roman"/>
          <w:sz w:val="24"/>
          <w:szCs w:val="24"/>
        </w:rPr>
        <w:t xml:space="preserve"> fruits. This </w:t>
      </w:r>
      <w:ins w:id="71" w:author="PC" w:date="2024-12-30T04:22:00Z">
        <w:r w:rsidR="009A56F3">
          <w:rPr>
            <w:rFonts w:ascii="Times New Roman" w:hAnsi="Times New Roman" w:cs="Times New Roman"/>
            <w:sz w:val="24"/>
            <w:szCs w:val="24"/>
          </w:rPr>
          <w:t xml:space="preserve">research </w:t>
        </w:r>
      </w:ins>
      <w:ins w:id="72" w:author="PC" w:date="2024-12-30T04:21:00Z">
        <w:r w:rsidR="009A56F3">
          <w:rPr>
            <w:rFonts w:ascii="Times New Roman" w:hAnsi="Times New Roman" w:cs="Times New Roman"/>
            <w:sz w:val="24"/>
            <w:szCs w:val="24"/>
          </w:rPr>
          <w:t>wor</w:t>
        </w:r>
      </w:ins>
      <w:ins w:id="73" w:author="PC" w:date="2024-12-30T04:22:00Z">
        <w:r w:rsidR="009A56F3">
          <w:rPr>
            <w:rFonts w:ascii="Times New Roman" w:hAnsi="Times New Roman" w:cs="Times New Roman"/>
            <w:sz w:val="24"/>
            <w:szCs w:val="24"/>
          </w:rPr>
          <w:t xml:space="preserve">ks </w:t>
        </w:r>
      </w:ins>
      <w:r>
        <w:rPr>
          <w:rFonts w:ascii="Times New Roman" w:hAnsi="Times New Roman" w:cs="Times New Roman"/>
          <w:sz w:val="24"/>
          <w:szCs w:val="24"/>
        </w:rPr>
        <w:t xml:space="preserve">study focuses on the cytotoxic activity of this drug </w:t>
      </w:r>
      <w:commentRangeStart w:id="74"/>
      <w:r>
        <w:rPr>
          <w:rFonts w:ascii="Times New Roman" w:hAnsi="Times New Roman" w:cs="Times New Roman"/>
          <w:sz w:val="24"/>
          <w:szCs w:val="24"/>
        </w:rPr>
        <w:t xml:space="preserve">using tadpoles of species </w:t>
      </w:r>
      <w:proofErr w:type="spellStart"/>
      <w:r>
        <w:rPr>
          <w:rFonts w:ascii="Times New Roman" w:hAnsi="Times New Roman" w:cs="Times New Roman"/>
          <w:i/>
          <w:sz w:val="24"/>
          <w:szCs w:val="24"/>
        </w:rPr>
        <w:t>Raniceps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ranninus</w:t>
      </w:r>
      <w:proofErr w:type="spellEnd"/>
      <w:r>
        <w:rPr>
          <w:rFonts w:ascii="Times New Roman" w:hAnsi="Times New Roman" w:cs="Times New Roman"/>
          <w:i/>
          <w:sz w:val="24"/>
          <w:szCs w:val="24"/>
        </w:rPr>
        <w:t xml:space="preserve"> </w:t>
      </w:r>
      <w:r>
        <w:rPr>
          <w:rFonts w:ascii="Times New Roman" w:hAnsi="Times New Roman" w:cs="Times New Roman"/>
          <w:sz w:val="24"/>
          <w:szCs w:val="24"/>
        </w:rPr>
        <w:t>as a test model</w:t>
      </w:r>
      <w:commentRangeEnd w:id="74"/>
      <w:r w:rsidR="00872C34">
        <w:rPr>
          <w:rStyle w:val="Marquedecommentaire"/>
        </w:rPr>
        <w:commentReference w:id="74"/>
      </w:r>
      <w:r>
        <w:rPr>
          <w:rFonts w:ascii="Times New Roman" w:hAnsi="Times New Roman" w:cs="Times New Roman"/>
          <w:sz w:val="24"/>
          <w:szCs w:val="24"/>
        </w:rPr>
        <w:t>.</w:t>
      </w:r>
      <w:r w:rsidR="00D7220A">
        <w:rPr>
          <w:rFonts w:ascii="Times New Roman" w:hAnsi="Times New Roman" w:cs="Times New Roman"/>
          <w:sz w:val="24"/>
          <w:szCs w:val="24"/>
        </w:rPr>
        <w:t xml:space="preserve"> </w:t>
      </w:r>
      <w:r>
        <w:rPr>
          <w:rFonts w:ascii="Times New Roman" w:hAnsi="Times New Roman" w:cs="Times New Roman"/>
          <w:sz w:val="24"/>
          <w:szCs w:val="24"/>
        </w:rPr>
        <w:t xml:space="preserve">The percentage yield of the </w:t>
      </w:r>
      <w:r w:rsidR="00AE432A">
        <w:rPr>
          <w:rFonts w:ascii="Times New Roman" w:hAnsi="Times New Roman" w:cs="Times New Roman"/>
          <w:sz w:val="24"/>
          <w:szCs w:val="24"/>
        </w:rPr>
        <w:t xml:space="preserve">fruit </w:t>
      </w:r>
      <w:r>
        <w:rPr>
          <w:rFonts w:ascii="Times New Roman" w:hAnsi="Times New Roman" w:cs="Times New Roman"/>
          <w:sz w:val="24"/>
          <w:szCs w:val="24"/>
        </w:rPr>
        <w:t xml:space="preserve">extracts </w:t>
      </w:r>
      <w:ins w:id="75" w:author="PC" w:date="2024-12-30T04:25:00Z">
        <w:r w:rsidR="00872C34">
          <w:rPr>
            <w:rFonts w:ascii="Times New Roman" w:hAnsi="Times New Roman" w:cs="Times New Roman"/>
            <w:sz w:val="24"/>
            <w:szCs w:val="24"/>
          </w:rPr>
          <w:t xml:space="preserve">and fractions </w:t>
        </w:r>
      </w:ins>
      <w:r w:rsidR="00AE432A">
        <w:rPr>
          <w:rFonts w:ascii="Times New Roman" w:hAnsi="Times New Roman" w:cs="Times New Roman"/>
          <w:sz w:val="24"/>
          <w:szCs w:val="24"/>
        </w:rPr>
        <w:t xml:space="preserve">as presented in Table 1 shows that the </w:t>
      </w:r>
      <w:r w:rsidR="00BD3DF9">
        <w:rPr>
          <w:rFonts w:ascii="Times New Roman" w:hAnsi="Times New Roman" w:cs="Times New Roman"/>
          <w:sz w:val="24"/>
          <w:szCs w:val="24"/>
        </w:rPr>
        <w:t>fruit contain more polar constituent as the aqueous fraction tends to be higher in percentage (4.2%) when compare to other extractive solvents.</w:t>
      </w:r>
    </w:p>
    <w:p w14:paraId="23BDC7A5" w14:textId="1129482D"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determination of the cytotoxic activity of the extract and fractions, </w:t>
      </w:r>
      <w:commentRangeStart w:id="76"/>
      <w:r>
        <w:rPr>
          <w:rFonts w:ascii="Times New Roman" w:hAnsi="Times New Roman" w:cs="Times New Roman"/>
          <w:sz w:val="24"/>
          <w:szCs w:val="24"/>
        </w:rPr>
        <w:t xml:space="preserve">five (5) tadpoles </w:t>
      </w:r>
      <w:commentRangeEnd w:id="76"/>
      <w:r w:rsidR="006971C8">
        <w:rPr>
          <w:rStyle w:val="Marquedecommentaire"/>
        </w:rPr>
        <w:commentReference w:id="76"/>
      </w:r>
      <w:r>
        <w:rPr>
          <w:rFonts w:ascii="Times New Roman" w:hAnsi="Times New Roman" w:cs="Times New Roman"/>
          <w:sz w:val="24"/>
          <w:szCs w:val="24"/>
        </w:rPr>
        <w:t>were used and different concentrations were used. It was observed from Table 4</w:t>
      </w:r>
      <w:ins w:id="77" w:author="PC" w:date="2024-12-30T04:27:00Z">
        <w:r w:rsidR="00872C34">
          <w:rPr>
            <w:rFonts w:ascii="Times New Roman" w:hAnsi="Times New Roman" w:cs="Times New Roman"/>
            <w:sz w:val="24"/>
            <w:szCs w:val="24"/>
          </w:rPr>
          <w:t xml:space="preserve"> </w:t>
        </w:r>
      </w:ins>
      <w:r w:rsidR="00BD3DF9">
        <w:rPr>
          <w:rFonts w:ascii="Times New Roman" w:hAnsi="Times New Roman" w:cs="Times New Roman"/>
          <w:sz w:val="24"/>
          <w:szCs w:val="24"/>
        </w:rPr>
        <w:t xml:space="preserve">that </w:t>
      </w:r>
      <w:r>
        <w:rPr>
          <w:rFonts w:ascii="Times New Roman" w:hAnsi="Times New Roman" w:cs="Times New Roman"/>
          <w:sz w:val="24"/>
          <w:szCs w:val="24"/>
        </w:rPr>
        <w:t xml:space="preserve">at the end of the 24-h period, the </w:t>
      </w:r>
      <w:r w:rsidRPr="006676E5">
        <w:rPr>
          <w:rFonts w:ascii="Times New Roman" w:hAnsi="Times New Roman" w:cs="Times New Roman"/>
          <w:i/>
          <w:iCs/>
          <w:sz w:val="24"/>
          <w:szCs w:val="24"/>
          <w:rPrChange w:id="78" w:author="PC" w:date="2024-12-30T04:35:00Z">
            <w:rPr>
              <w:rFonts w:ascii="Times New Roman" w:hAnsi="Times New Roman" w:cs="Times New Roman"/>
              <w:sz w:val="24"/>
              <w:szCs w:val="24"/>
            </w:rPr>
          </w:rPrChange>
        </w:rPr>
        <w:t>n</w:t>
      </w:r>
      <w:r>
        <w:rPr>
          <w:rFonts w:ascii="Times New Roman" w:hAnsi="Times New Roman" w:cs="Times New Roman"/>
          <w:sz w:val="24"/>
          <w:szCs w:val="24"/>
        </w:rPr>
        <w:t>-hexane fraction exhibited the most cytotoxic activity at 5</w:t>
      </w:r>
      <w:r w:rsidR="000F6E37">
        <w:rPr>
          <w:rFonts w:ascii="Times New Roman" w:hAnsi="Times New Roman" w:cs="Times New Roman"/>
          <w:sz w:val="24"/>
          <w:szCs w:val="24"/>
        </w:rPr>
        <w:t xml:space="preserve"> </w:t>
      </w:r>
      <w:r>
        <w:rPr>
          <w:rFonts w:ascii="Times New Roman" w:hAnsi="Times New Roman" w:cs="Times New Roman"/>
          <w:sz w:val="24"/>
          <w:szCs w:val="24"/>
        </w:rPr>
        <w:t>mg/ml, 10</w:t>
      </w:r>
      <w:r w:rsidR="00E87813">
        <w:rPr>
          <w:rFonts w:ascii="Times New Roman" w:hAnsi="Times New Roman" w:cs="Times New Roman"/>
          <w:sz w:val="24"/>
          <w:szCs w:val="24"/>
        </w:rPr>
        <w:t xml:space="preserve"> </w:t>
      </w:r>
      <w:r>
        <w:rPr>
          <w:rFonts w:ascii="Times New Roman" w:hAnsi="Times New Roman" w:cs="Times New Roman"/>
          <w:sz w:val="24"/>
          <w:szCs w:val="24"/>
        </w:rPr>
        <w:t>mg/ml and 20</w:t>
      </w:r>
      <w:r w:rsidR="000F6E37">
        <w:rPr>
          <w:rFonts w:ascii="Times New Roman" w:hAnsi="Times New Roman" w:cs="Times New Roman"/>
          <w:sz w:val="24"/>
          <w:szCs w:val="24"/>
        </w:rPr>
        <w:t xml:space="preserve"> </w:t>
      </w:r>
      <w:r>
        <w:rPr>
          <w:rFonts w:ascii="Times New Roman" w:hAnsi="Times New Roman" w:cs="Times New Roman"/>
          <w:sz w:val="24"/>
          <w:szCs w:val="24"/>
        </w:rPr>
        <w:t xml:space="preserve">mg/ml while dichloromethane </w:t>
      </w:r>
      <w:ins w:id="79" w:author="PC" w:date="2024-12-30T04:36:00Z">
        <w:r w:rsidR="006676E5">
          <w:rPr>
            <w:rFonts w:ascii="Times New Roman" w:hAnsi="Times New Roman" w:cs="Times New Roman"/>
            <w:sz w:val="24"/>
            <w:szCs w:val="24"/>
          </w:rPr>
          <w:t xml:space="preserve">one </w:t>
        </w:r>
      </w:ins>
      <w:r>
        <w:rPr>
          <w:rFonts w:ascii="Times New Roman" w:hAnsi="Times New Roman" w:cs="Times New Roman"/>
          <w:sz w:val="24"/>
          <w:szCs w:val="24"/>
        </w:rPr>
        <w:t>showed total death at 10</w:t>
      </w:r>
      <w:r w:rsidR="007774E2">
        <w:rPr>
          <w:rFonts w:ascii="Times New Roman" w:hAnsi="Times New Roman" w:cs="Times New Roman"/>
          <w:sz w:val="24"/>
          <w:szCs w:val="24"/>
        </w:rPr>
        <w:t xml:space="preserve"> </w:t>
      </w:r>
      <w:r>
        <w:rPr>
          <w:rFonts w:ascii="Times New Roman" w:hAnsi="Times New Roman" w:cs="Times New Roman"/>
          <w:sz w:val="24"/>
          <w:szCs w:val="24"/>
        </w:rPr>
        <w:t>mg/ml and 20</w:t>
      </w:r>
      <w:r w:rsidR="007774E2">
        <w:rPr>
          <w:rFonts w:ascii="Times New Roman" w:hAnsi="Times New Roman" w:cs="Times New Roman"/>
          <w:sz w:val="24"/>
          <w:szCs w:val="24"/>
        </w:rPr>
        <w:t xml:space="preserve"> </w:t>
      </w:r>
      <w:r>
        <w:rPr>
          <w:rFonts w:ascii="Times New Roman" w:hAnsi="Times New Roman" w:cs="Times New Roman"/>
          <w:sz w:val="24"/>
          <w:szCs w:val="24"/>
        </w:rPr>
        <w:t>mg/ml. The aqueous fraction showed no death of tadpoles meaning that it has no cytotoxic effect</w:t>
      </w:r>
      <w:r w:rsidR="00BD3DF9">
        <w:rPr>
          <w:rFonts w:ascii="Times New Roman" w:hAnsi="Times New Roman" w:cs="Times New Roman"/>
          <w:sz w:val="24"/>
          <w:szCs w:val="24"/>
        </w:rPr>
        <w:t xml:space="preserve"> and unfortunately highest in yield</w:t>
      </w:r>
      <w:r>
        <w:rPr>
          <w:rFonts w:ascii="Times New Roman" w:hAnsi="Times New Roman" w:cs="Times New Roman"/>
          <w:sz w:val="24"/>
          <w:szCs w:val="24"/>
        </w:rPr>
        <w:t>. The methanol extract only showed a total death at the highest concentration 20</w:t>
      </w:r>
      <w:r w:rsidR="007774E2">
        <w:rPr>
          <w:rFonts w:ascii="Times New Roman" w:hAnsi="Times New Roman" w:cs="Times New Roman"/>
          <w:sz w:val="24"/>
          <w:szCs w:val="24"/>
        </w:rPr>
        <w:t xml:space="preserve"> </w:t>
      </w:r>
      <w:r>
        <w:rPr>
          <w:rFonts w:ascii="Times New Roman" w:hAnsi="Times New Roman" w:cs="Times New Roman"/>
          <w:sz w:val="24"/>
          <w:szCs w:val="24"/>
        </w:rPr>
        <w:t>mg/ml. The ethyl acetate fraction showed mild cytotoxic effect at the highest concentration 20</w:t>
      </w:r>
      <w:r w:rsidR="00E87813">
        <w:rPr>
          <w:rFonts w:ascii="Times New Roman" w:hAnsi="Times New Roman" w:cs="Times New Roman"/>
          <w:sz w:val="24"/>
          <w:szCs w:val="24"/>
        </w:rPr>
        <w:t xml:space="preserve"> </w:t>
      </w:r>
      <w:r>
        <w:rPr>
          <w:rFonts w:ascii="Times New Roman" w:hAnsi="Times New Roman" w:cs="Times New Roman"/>
          <w:sz w:val="24"/>
          <w:szCs w:val="24"/>
        </w:rPr>
        <w:t>mg/ml with 3 death</w:t>
      </w:r>
      <w:r w:rsidR="00422BF9">
        <w:rPr>
          <w:rFonts w:ascii="Times New Roman" w:hAnsi="Times New Roman" w:cs="Times New Roman"/>
          <w:sz w:val="24"/>
          <w:szCs w:val="24"/>
        </w:rPr>
        <w:t>s</w:t>
      </w:r>
      <w:r>
        <w:rPr>
          <w:rFonts w:ascii="Times New Roman" w:hAnsi="Times New Roman" w:cs="Times New Roman"/>
          <w:sz w:val="24"/>
          <w:szCs w:val="24"/>
        </w:rPr>
        <w:t xml:space="preserve"> recorded.</w:t>
      </w:r>
    </w:p>
    <w:p w14:paraId="42A0B92B" w14:textId="7EF61148"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cytotoxicity of the</w:t>
      </w:r>
      <w:r w:rsidRPr="006676E5">
        <w:rPr>
          <w:rFonts w:ascii="Times New Roman" w:hAnsi="Times New Roman" w:cs="Times New Roman"/>
          <w:i/>
          <w:iCs/>
          <w:sz w:val="24"/>
          <w:szCs w:val="24"/>
          <w:rPrChange w:id="80" w:author="PC" w:date="2024-12-30T04:39:00Z">
            <w:rPr>
              <w:rFonts w:ascii="Times New Roman" w:hAnsi="Times New Roman" w:cs="Times New Roman"/>
              <w:sz w:val="24"/>
              <w:szCs w:val="24"/>
            </w:rPr>
          </w:rPrChange>
        </w:rPr>
        <w:t xml:space="preserve"> n</w:t>
      </w:r>
      <w:r>
        <w:rPr>
          <w:rFonts w:ascii="Times New Roman" w:hAnsi="Times New Roman" w:cs="Times New Roman"/>
          <w:sz w:val="24"/>
          <w:szCs w:val="24"/>
        </w:rPr>
        <w:t>-hexane fraction is in tandem with the reported activity of one of the most abundant compound</w:t>
      </w:r>
      <w:r w:rsidR="00422BF9">
        <w:rPr>
          <w:rFonts w:ascii="Times New Roman" w:hAnsi="Times New Roman" w:cs="Times New Roman"/>
          <w:sz w:val="24"/>
          <w:szCs w:val="24"/>
        </w:rPr>
        <w:t>s</w:t>
      </w:r>
      <w:r>
        <w:rPr>
          <w:rFonts w:ascii="Times New Roman" w:hAnsi="Times New Roman" w:cs="Times New Roman"/>
          <w:sz w:val="24"/>
          <w:szCs w:val="24"/>
        </w:rPr>
        <w:t xml:space="preserve"> (9-Octadecenoic acid, methyl ester (E)) identified by the GC-MS</w:t>
      </w:r>
      <w:r w:rsidR="00F250AF">
        <w:rPr>
          <w:rFonts w:ascii="Times New Roman" w:hAnsi="Times New Roman" w:cs="Times New Roman"/>
          <w:sz w:val="24"/>
          <w:szCs w:val="24"/>
        </w:rPr>
        <w:t xml:space="preserve"> [12]</w:t>
      </w:r>
      <w:del w:id="81" w:author="PC" w:date="2024-12-30T04:39:00Z">
        <w:r w:rsidR="00F250AF" w:rsidDel="006676E5">
          <w:rPr>
            <w:rFonts w:ascii="Times New Roman" w:hAnsi="Times New Roman" w:cs="Times New Roman"/>
            <w:sz w:val="24"/>
            <w:szCs w:val="24"/>
          </w:rPr>
          <w:delText xml:space="preserve"> </w:delText>
        </w:r>
      </w:del>
      <w:r>
        <w:rPr>
          <w:rFonts w:ascii="Times New Roman" w:hAnsi="Times New Roman" w:cs="Times New Roman"/>
          <w:sz w:val="24"/>
          <w:szCs w:val="24"/>
        </w:rPr>
        <w:t>. This is the</w:t>
      </w:r>
      <w:r w:rsidR="00F250AF">
        <w:rPr>
          <w:rFonts w:ascii="Times New Roman" w:hAnsi="Times New Roman" w:cs="Times New Roman"/>
          <w:sz w:val="24"/>
          <w:szCs w:val="24"/>
        </w:rPr>
        <w:t xml:space="preserve"> </w:t>
      </w:r>
      <w:del w:id="82" w:author="PC" w:date="2024-12-30T04:30:00Z">
        <w:r w:rsidDel="006971C8">
          <w:rPr>
            <w:rFonts w:ascii="Times New Roman" w:hAnsi="Times New Roman" w:cs="Times New Roman"/>
            <w:sz w:val="24"/>
            <w:szCs w:val="24"/>
          </w:rPr>
          <w:delText xml:space="preserve"> </w:delText>
        </w:r>
      </w:del>
      <w:r>
        <w:rPr>
          <w:rFonts w:ascii="Times New Roman" w:hAnsi="Times New Roman" w:cs="Times New Roman"/>
          <w:sz w:val="24"/>
          <w:szCs w:val="24"/>
        </w:rPr>
        <w:t>same as the dichloromethane fraction which also has a cytotoxic effect due to its relation with one of the most abundant compound</w:t>
      </w:r>
      <w:r w:rsidR="00422BF9">
        <w:rPr>
          <w:rFonts w:ascii="Times New Roman" w:hAnsi="Times New Roman" w:cs="Times New Roman"/>
          <w:sz w:val="24"/>
          <w:szCs w:val="24"/>
        </w:rPr>
        <w:t>s</w:t>
      </w:r>
      <w:r>
        <w:rPr>
          <w:rFonts w:ascii="Times New Roman" w:hAnsi="Times New Roman" w:cs="Times New Roman"/>
          <w:sz w:val="24"/>
          <w:szCs w:val="24"/>
        </w:rPr>
        <w:t xml:space="preserve">, 9-Octadecenoic acid. It could also be suggested that the most abundant compound in the </w:t>
      </w:r>
      <w:r w:rsidRPr="006676E5">
        <w:rPr>
          <w:rFonts w:ascii="Times New Roman" w:hAnsi="Times New Roman" w:cs="Times New Roman"/>
          <w:i/>
          <w:iCs/>
          <w:sz w:val="24"/>
          <w:szCs w:val="24"/>
          <w:rPrChange w:id="83" w:author="PC" w:date="2024-12-30T04:40:00Z">
            <w:rPr>
              <w:rFonts w:ascii="Times New Roman" w:hAnsi="Times New Roman" w:cs="Times New Roman"/>
              <w:sz w:val="24"/>
              <w:szCs w:val="24"/>
            </w:rPr>
          </w:rPrChange>
        </w:rPr>
        <w:t>n</w:t>
      </w:r>
      <w:r>
        <w:rPr>
          <w:rFonts w:ascii="Times New Roman" w:hAnsi="Times New Roman" w:cs="Times New Roman"/>
          <w:sz w:val="24"/>
          <w:szCs w:val="24"/>
        </w:rPr>
        <w:t>-hexane (9-Octadecenoic acid, methyl ester (E)) that has cytotoxic effect or activity needs to be further investigated.</w:t>
      </w:r>
    </w:p>
    <w:p w14:paraId="47724A10" w14:textId="3FD35B50" w:rsidR="00C23124" w:rsidRDefault="00C23124" w:rsidP="00C2312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Gas chromatography-Mass spectroscopy is a method that is very important in the identification and detection of compounds. It is employed in analysis as it separates compounds in a sample, qualify these compounds and identify unknown peaks. From the GC-MS analysis results of the </w:t>
      </w:r>
      <w:ins w:id="84" w:author="PC" w:date="2024-12-30T04:42:00Z">
        <w:r w:rsidR="006676E5" w:rsidRPr="006676E5">
          <w:rPr>
            <w:rFonts w:ascii="Times New Roman" w:hAnsi="Times New Roman" w:cs="Times New Roman"/>
            <w:sz w:val="24"/>
            <w:szCs w:val="24"/>
            <w:rPrChange w:id="85" w:author="PC" w:date="2024-12-30T04:42:00Z">
              <w:rPr>
                <w:rFonts w:ascii="Times New Roman" w:hAnsi="Times New Roman" w:cs="Times New Roman"/>
                <w:i/>
                <w:iCs/>
                <w:sz w:val="24"/>
                <w:szCs w:val="24"/>
              </w:rPr>
            </w:rPrChange>
          </w:rPr>
          <w:t>n</w:t>
        </w:r>
        <w:r w:rsidR="006676E5">
          <w:rPr>
            <w:rFonts w:ascii="Times New Roman" w:hAnsi="Times New Roman" w:cs="Times New Roman"/>
            <w:sz w:val="24"/>
            <w:szCs w:val="24"/>
          </w:rPr>
          <w:t>-</w:t>
        </w:r>
      </w:ins>
      <w:r w:rsidRPr="006676E5">
        <w:rPr>
          <w:rFonts w:ascii="Times New Roman" w:hAnsi="Times New Roman" w:cs="Times New Roman"/>
          <w:sz w:val="24"/>
          <w:szCs w:val="24"/>
        </w:rPr>
        <w:t>hexane</w:t>
      </w:r>
      <w:r>
        <w:rPr>
          <w:rFonts w:ascii="Times New Roman" w:hAnsi="Times New Roman" w:cs="Times New Roman"/>
          <w:sz w:val="24"/>
          <w:szCs w:val="24"/>
        </w:rPr>
        <w:t xml:space="preserve"> fraction, the chromatogram revealed 35 compounds out of which 5 were selected due to their abundance</w:t>
      </w:r>
      <w:ins w:id="86" w:author="PC" w:date="2024-12-30T04:43:00Z">
        <w:r w:rsidR="00FB009C">
          <w:rPr>
            <w:rFonts w:ascii="Times New Roman" w:hAnsi="Times New Roman" w:cs="Times New Roman"/>
            <w:sz w:val="24"/>
            <w:szCs w:val="24"/>
          </w:rPr>
          <w:t xml:space="preserve"> and their act</w:t>
        </w:r>
      </w:ins>
      <w:ins w:id="87" w:author="PC" w:date="2024-12-30T04:44:00Z">
        <w:r w:rsidR="00FB009C">
          <w:rPr>
            <w:rFonts w:ascii="Times New Roman" w:hAnsi="Times New Roman" w:cs="Times New Roman"/>
            <w:sz w:val="24"/>
            <w:szCs w:val="24"/>
          </w:rPr>
          <w:t xml:space="preserve">ivity </w:t>
        </w:r>
        <w:proofErr w:type="gramStart"/>
        <w:r w:rsidR="00FB009C">
          <w:rPr>
            <w:rFonts w:ascii="Times New Roman" w:hAnsi="Times New Roman" w:cs="Times New Roman"/>
            <w:sz w:val="24"/>
            <w:szCs w:val="24"/>
          </w:rPr>
          <w:t>also?</w:t>
        </w:r>
      </w:ins>
      <w:r>
        <w:rPr>
          <w:rFonts w:ascii="Times New Roman" w:hAnsi="Times New Roman" w:cs="Times New Roman"/>
          <w:sz w:val="24"/>
          <w:szCs w:val="24"/>
        </w:rPr>
        <w:t>.</w:t>
      </w:r>
      <w:proofErr w:type="gramEnd"/>
      <w:r>
        <w:rPr>
          <w:rFonts w:ascii="Times New Roman" w:hAnsi="Times New Roman" w:cs="Times New Roman"/>
          <w:sz w:val="24"/>
          <w:szCs w:val="24"/>
        </w:rPr>
        <w:t xml:space="preserve"> The selected compounds were Hexadecenoic acid methyl ester, n-Hexadecenoic acid, 9-Octadecenoic methyl ester (E), 6-Octadecenoic acid and beta-Amyrin at the respective times 8.680, 9.211, 9.743, 10.223 and 17.087 with a quality factor of 99 for each. These compounds have varying reported biological activity such as Anti-oxidant, Anti-inflammatory, Anti-bacterial, Anti-fungal, Cancer preventive, Cardio protective, Antinociceptive,</w:t>
      </w:r>
      <w:r>
        <w:t xml:space="preserve"> </w:t>
      </w:r>
      <w:r>
        <w:rPr>
          <w:rFonts w:ascii="Times New Roman" w:hAnsi="Times New Roman" w:cs="Times New Roman"/>
          <w:sz w:val="24"/>
          <w:szCs w:val="24"/>
        </w:rPr>
        <w:t>Gastro protective and Hepatoprotective activities</w:t>
      </w:r>
      <w:r w:rsidR="00F766C0">
        <w:rPr>
          <w:rFonts w:ascii="Times New Roman" w:hAnsi="Times New Roman" w:cs="Times New Roman"/>
          <w:sz w:val="24"/>
          <w:szCs w:val="24"/>
        </w:rPr>
        <w:t xml:space="preserve"> [1</w:t>
      </w:r>
      <w:r w:rsidR="00F250AF">
        <w:rPr>
          <w:rFonts w:ascii="Times New Roman" w:hAnsi="Times New Roman" w:cs="Times New Roman"/>
          <w:sz w:val="24"/>
          <w:szCs w:val="24"/>
        </w:rPr>
        <w:t>3</w:t>
      </w:r>
      <w:r w:rsidR="00F766C0">
        <w:rPr>
          <w:rFonts w:ascii="Times New Roman" w:hAnsi="Times New Roman" w:cs="Times New Roman"/>
          <w:sz w:val="24"/>
          <w:szCs w:val="24"/>
        </w:rPr>
        <w:t>,1</w:t>
      </w:r>
      <w:r w:rsidR="00F250AF">
        <w:rPr>
          <w:rFonts w:ascii="Times New Roman" w:hAnsi="Times New Roman" w:cs="Times New Roman"/>
          <w:sz w:val="24"/>
          <w:szCs w:val="24"/>
        </w:rPr>
        <w:t>4</w:t>
      </w:r>
      <w:r w:rsidR="00F766C0">
        <w:rPr>
          <w:rFonts w:ascii="Times New Roman" w:hAnsi="Times New Roman" w:cs="Times New Roman"/>
          <w:sz w:val="24"/>
          <w:szCs w:val="24"/>
        </w:rPr>
        <w:t>,1</w:t>
      </w:r>
      <w:r w:rsidR="00F250AF">
        <w:rPr>
          <w:rFonts w:ascii="Times New Roman" w:hAnsi="Times New Roman" w:cs="Times New Roman"/>
          <w:sz w:val="24"/>
          <w:szCs w:val="24"/>
        </w:rPr>
        <w:t>5</w:t>
      </w:r>
      <w:r w:rsidR="00F766C0">
        <w:rPr>
          <w:rFonts w:ascii="Times New Roman" w:hAnsi="Times New Roman" w:cs="Times New Roman"/>
          <w:sz w:val="24"/>
          <w:szCs w:val="24"/>
        </w:rPr>
        <w:t>]</w:t>
      </w:r>
      <w:r>
        <w:rPr>
          <w:rFonts w:ascii="Times New Roman" w:hAnsi="Times New Roman" w:cs="Times New Roman"/>
          <w:sz w:val="24"/>
          <w:szCs w:val="24"/>
        </w:rPr>
        <w:t xml:space="preserve">. </w:t>
      </w:r>
    </w:p>
    <w:p w14:paraId="0812F480" w14:textId="30B4DBD8" w:rsidR="00F766C0" w:rsidRDefault="00C23124" w:rsidP="00F766C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GC-MS analysis of the dichloromethane fraction, the chromatogram revealed about 35 compounds </w:t>
      </w:r>
      <w:commentRangeStart w:id="88"/>
      <w:r>
        <w:rPr>
          <w:rFonts w:ascii="Times New Roman" w:hAnsi="Times New Roman" w:cs="Times New Roman"/>
          <w:sz w:val="24"/>
          <w:szCs w:val="24"/>
        </w:rPr>
        <w:t>out of which 4 were selected due to their abundance</w:t>
      </w:r>
      <w:commentRangeEnd w:id="88"/>
      <w:r w:rsidR="00FB009C">
        <w:rPr>
          <w:rStyle w:val="Marquedecommentaire"/>
        </w:rPr>
        <w:commentReference w:id="88"/>
      </w:r>
      <w:r>
        <w:rPr>
          <w:rFonts w:ascii="Times New Roman" w:hAnsi="Times New Roman" w:cs="Times New Roman"/>
          <w:sz w:val="24"/>
          <w:szCs w:val="24"/>
        </w:rPr>
        <w:t>. The selected compounds were identified by the Library ID to be; hexadecenoic acid methyl ester, 9-Octadecenoic acid, Ethyl 3, 7, 11, 15- tetramethyl-2-hexadecenoate and Sarpagan-16-carboxylic acid, 17-ox at the respective retention times 9.103, 10.149, 13.429 and 14.001 with quality factors of 99, 99, 90 and 83 respectively. These compounds have varying activities</w:t>
      </w:r>
      <w:r w:rsidR="00F766C0">
        <w:rPr>
          <w:rFonts w:ascii="Times New Roman" w:hAnsi="Times New Roman" w:cs="Times New Roman"/>
          <w:sz w:val="24"/>
          <w:szCs w:val="24"/>
        </w:rPr>
        <w:t xml:space="preserve"> as stated earlier.</w:t>
      </w:r>
    </w:p>
    <w:p w14:paraId="102D30C6" w14:textId="77777777" w:rsidR="00F766C0" w:rsidRDefault="00F766C0" w:rsidP="00F766C0">
      <w:pPr>
        <w:spacing w:after="0" w:line="480" w:lineRule="auto"/>
        <w:jc w:val="both"/>
        <w:rPr>
          <w:rFonts w:ascii="Times New Roman" w:hAnsi="Times New Roman" w:cs="Times New Roman"/>
          <w:sz w:val="24"/>
          <w:szCs w:val="24"/>
        </w:rPr>
      </w:pPr>
    </w:p>
    <w:p w14:paraId="4BC17ACB" w14:textId="5A3A787D" w:rsidR="00F83906" w:rsidRPr="003274D2" w:rsidRDefault="003274D2" w:rsidP="00F766C0">
      <w:pPr>
        <w:spacing w:after="0" w:line="480" w:lineRule="auto"/>
        <w:jc w:val="both"/>
        <w:rPr>
          <w:rFonts w:ascii="Times New Roman" w:hAnsi="Times New Roman" w:cs="Times New Roman"/>
          <w:b/>
          <w:sz w:val="24"/>
          <w:szCs w:val="24"/>
        </w:rPr>
      </w:pPr>
      <w:r w:rsidRPr="003274D2">
        <w:rPr>
          <w:rFonts w:ascii="Times New Roman" w:hAnsi="Times New Roman" w:cs="Times New Roman"/>
          <w:b/>
          <w:sz w:val="24"/>
          <w:szCs w:val="24"/>
        </w:rPr>
        <w:lastRenderedPageBreak/>
        <w:t>CONCLUSION</w:t>
      </w:r>
    </w:p>
    <w:p w14:paraId="58908FB7" w14:textId="54F66498"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conclusion, from the results obtained </w:t>
      </w:r>
      <w:r w:rsidR="00422BF9">
        <w:rPr>
          <w:rFonts w:ascii="Times New Roman" w:hAnsi="Times New Roman" w:cs="Times New Roman"/>
          <w:sz w:val="24"/>
          <w:szCs w:val="24"/>
        </w:rPr>
        <w:t xml:space="preserve">and in comparison, </w:t>
      </w:r>
      <w:r>
        <w:rPr>
          <w:rFonts w:ascii="Times New Roman" w:hAnsi="Times New Roman" w:cs="Times New Roman"/>
          <w:sz w:val="24"/>
          <w:szCs w:val="24"/>
        </w:rPr>
        <w:t xml:space="preserve">with the control groups and the cumulative cytotoxic effect, it can be said that </w:t>
      </w:r>
      <w:r w:rsidRPr="00FB009C">
        <w:rPr>
          <w:rFonts w:ascii="Times New Roman" w:hAnsi="Times New Roman" w:cs="Times New Roman"/>
          <w:i/>
          <w:iCs/>
          <w:sz w:val="24"/>
          <w:szCs w:val="24"/>
          <w:rPrChange w:id="89" w:author="PC" w:date="2024-12-30T04:47:00Z">
            <w:rPr>
              <w:rFonts w:ascii="Times New Roman" w:hAnsi="Times New Roman" w:cs="Times New Roman"/>
              <w:sz w:val="24"/>
              <w:szCs w:val="24"/>
            </w:rPr>
          </w:rPrChange>
        </w:rPr>
        <w:t>n</w:t>
      </w:r>
      <w:r>
        <w:rPr>
          <w:rFonts w:ascii="Times New Roman" w:hAnsi="Times New Roman" w:cs="Times New Roman"/>
          <w:sz w:val="24"/>
          <w:szCs w:val="24"/>
        </w:rPr>
        <w:t xml:space="preserve">-hexane fraction and dichloromethane fraction of </w:t>
      </w:r>
      <w:r>
        <w:rPr>
          <w:rFonts w:ascii="Times New Roman" w:hAnsi="Times New Roman" w:cs="Times New Roman"/>
          <w:i/>
          <w:sz w:val="24"/>
          <w:szCs w:val="24"/>
        </w:rPr>
        <w:t>Rauwolfia vomitoria</w:t>
      </w:r>
      <w:r>
        <w:rPr>
          <w:rFonts w:ascii="Times New Roman" w:hAnsi="Times New Roman" w:cs="Times New Roman"/>
          <w:sz w:val="24"/>
          <w:szCs w:val="24"/>
        </w:rPr>
        <w:t xml:space="preserve"> shows remarkable cytotoxic </w:t>
      </w:r>
      <w:commentRangeStart w:id="90"/>
      <w:r>
        <w:rPr>
          <w:rFonts w:ascii="Times New Roman" w:hAnsi="Times New Roman" w:cs="Times New Roman"/>
          <w:sz w:val="24"/>
          <w:szCs w:val="24"/>
        </w:rPr>
        <w:t>activity</w:t>
      </w:r>
      <w:commentRangeEnd w:id="90"/>
      <w:r w:rsidR="00FB009C">
        <w:rPr>
          <w:rStyle w:val="Marquedecommentaire"/>
        </w:rPr>
        <w:commentReference w:id="90"/>
      </w:r>
      <w:r>
        <w:rPr>
          <w:rFonts w:ascii="Times New Roman" w:hAnsi="Times New Roman" w:cs="Times New Roman"/>
          <w:sz w:val="24"/>
          <w:szCs w:val="24"/>
        </w:rPr>
        <w:t xml:space="preserve">. The claim that </w:t>
      </w:r>
      <w:r>
        <w:rPr>
          <w:rFonts w:ascii="Times New Roman" w:hAnsi="Times New Roman" w:cs="Times New Roman"/>
          <w:i/>
          <w:sz w:val="24"/>
          <w:szCs w:val="24"/>
        </w:rPr>
        <w:t>Rauwolfia vomitoria</w:t>
      </w:r>
      <w:r>
        <w:rPr>
          <w:rFonts w:ascii="Times New Roman" w:hAnsi="Times New Roman" w:cs="Times New Roman"/>
          <w:sz w:val="24"/>
          <w:szCs w:val="24"/>
        </w:rPr>
        <w:t xml:space="preserve"> possess cytotoxic activity might be justified in this study.</w:t>
      </w:r>
    </w:p>
    <w:p w14:paraId="55D199EC" w14:textId="77777777" w:rsidR="00C1107B" w:rsidRDefault="00C1107B" w:rsidP="008E1345">
      <w:pPr>
        <w:spacing w:before="240" w:after="0" w:line="276" w:lineRule="auto"/>
        <w:jc w:val="both"/>
        <w:rPr>
          <w:rFonts w:ascii="Times New Roman" w:hAnsi="Times New Roman" w:cs="Times New Roman"/>
          <w:b/>
          <w:sz w:val="24"/>
          <w:szCs w:val="24"/>
        </w:rPr>
      </w:pPr>
    </w:p>
    <w:p w14:paraId="3224150B" w14:textId="694D4EB6" w:rsidR="00417E88" w:rsidRDefault="00417E88" w:rsidP="008E1345">
      <w:pPr>
        <w:spacing w:before="240" w:after="0" w:line="276" w:lineRule="auto"/>
        <w:jc w:val="both"/>
        <w:rPr>
          <w:rFonts w:ascii="Times New Roman" w:hAnsi="Times New Roman" w:cs="Times New Roman"/>
          <w:b/>
          <w:sz w:val="24"/>
          <w:szCs w:val="24"/>
        </w:rPr>
      </w:pPr>
      <w:r>
        <w:rPr>
          <w:rFonts w:ascii="Times New Roman" w:hAnsi="Times New Roman" w:cs="Times New Roman"/>
          <w:b/>
          <w:sz w:val="24"/>
          <w:szCs w:val="24"/>
        </w:rPr>
        <w:t>REFERENCES</w:t>
      </w:r>
      <w:r>
        <w:rPr>
          <w:rFonts w:ascii="Times New Roman" w:hAnsi="Times New Roman" w:cs="Times New Roman"/>
          <w:vanish/>
          <w:sz w:val="24"/>
          <w:szCs w:val="24"/>
        </w:rPr>
        <w:t>Top of Form</w:t>
      </w:r>
    </w:p>
    <w:p w14:paraId="20A705A2" w14:textId="477E942C" w:rsidR="00861C1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 </w:t>
      </w:r>
      <w:r w:rsidR="00861C17">
        <w:rPr>
          <w:rFonts w:ascii="Times New Roman" w:hAnsi="Times New Roman" w:cs="Times New Roman"/>
          <w:sz w:val="24"/>
          <w:szCs w:val="24"/>
        </w:rPr>
        <w:t>Yadav R. Cancer prevention and control: A review.</w:t>
      </w:r>
      <w:r w:rsidR="00861C17" w:rsidRPr="000F6E37">
        <w:rPr>
          <w:rFonts w:ascii="Times New Roman" w:hAnsi="Times New Roman" w:cs="Times New Roman"/>
          <w:sz w:val="24"/>
          <w:szCs w:val="24"/>
        </w:rPr>
        <w:t xml:space="preserve"> Journal of Medical Education, </w:t>
      </w:r>
      <w:r w:rsidR="00861C17">
        <w:rPr>
          <w:rFonts w:ascii="Times New Roman" w:hAnsi="Times New Roman" w:cs="Times New Roman"/>
          <w:sz w:val="24"/>
          <w:szCs w:val="24"/>
        </w:rPr>
        <w:t>2012;</w:t>
      </w:r>
      <w:r w:rsidR="00861C17" w:rsidRPr="000F6E37">
        <w:rPr>
          <w:rFonts w:ascii="Times New Roman" w:hAnsi="Times New Roman" w:cs="Times New Roman"/>
          <w:sz w:val="24"/>
          <w:szCs w:val="24"/>
        </w:rPr>
        <w:t>56</w:t>
      </w:r>
      <w:r w:rsidR="00861C17">
        <w:rPr>
          <w:rFonts w:ascii="Times New Roman" w:hAnsi="Times New Roman" w:cs="Times New Roman"/>
          <w:sz w:val="24"/>
          <w:szCs w:val="24"/>
        </w:rPr>
        <w:t>(1), 1-9.</w:t>
      </w:r>
    </w:p>
    <w:p w14:paraId="02DC6A35" w14:textId="6FB7A72C" w:rsidR="00417E88" w:rsidRDefault="00D35C80" w:rsidP="00417E8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[2] </w:t>
      </w:r>
      <w:r w:rsidR="00417E88">
        <w:rPr>
          <w:rFonts w:ascii="Times New Roman" w:hAnsi="Times New Roman" w:cs="Times New Roman"/>
          <w:sz w:val="24"/>
          <w:szCs w:val="24"/>
        </w:rPr>
        <w:t>Anand P</w:t>
      </w:r>
      <w:r w:rsidR="00DE386E">
        <w:rPr>
          <w:rFonts w:ascii="Times New Roman" w:hAnsi="Times New Roman" w:cs="Times New Roman"/>
          <w:sz w:val="24"/>
          <w:szCs w:val="24"/>
        </w:rPr>
        <w:t>,</w:t>
      </w:r>
      <w:r w:rsidR="00417E88">
        <w:rPr>
          <w:rFonts w:ascii="Times New Roman" w:hAnsi="Times New Roman" w:cs="Times New Roman"/>
          <w:sz w:val="24"/>
          <w:szCs w:val="24"/>
        </w:rPr>
        <w:t xml:space="preserve"> </w:t>
      </w:r>
      <w:proofErr w:type="spellStart"/>
      <w:r w:rsidR="00417E88">
        <w:rPr>
          <w:rFonts w:ascii="Times New Roman" w:hAnsi="Times New Roman" w:cs="Times New Roman"/>
          <w:sz w:val="24"/>
          <w:szCs w:val="24"/>
        </w:rPr>
        <w:t>Kunnumakara</w:t>
      </w:r>
      <w:proofErr w:type="spellEnd"/>
      <w:r w:rsidR="00417E88">
        <w:rPr>
          <w:rFonts w:ascii="Times New Roman" w:hAnsi="Times New Roman" w:cs="Times New Roman"/>
          <w:sz w:val="24"/>
          <w:szCs w:val="24"/>
        </w:rPr>
        <w:t xml:space="preserve"> AB, Sundaram C. Cancer is a preventable disease that requires major lifestyle changes. </w:t>
      </w:r>
      <w:r w:rsidR="00417E88" w:rsidRPr="00DE386E">
        <w:rPr>
          <w:rFonts w:ascii="Times New Roman" w:hAnsi="Times New Roman" w:cs="Times New Roman"/>
          <w:sz w:val="24"/>
          <w:szCs w:val="24"/>
        </w:rPr>
        <w:t>Pharmaceutical Research</w:t>
      </w:r>
      <w:r w:rsidR="00DE386E">
        <w:rPr>
          <w:rFonts w:ascii="Times New Roman" w:hAnsi="Times New Roman" w:cs="Times New Roman"/>
          <w:sz w:val="24"/>
          <w:szCs w:val="24"/>
        </w:rPr>
        <w:t xml:space="preserve"> 2008;</w:t>
      </w:r>
      <w:r w:rsidR="00417E88" w:rsidRPr="00DE386E">
        <w:rPr>
          <w:rFonts w:ascii="Times New Roman" w:hAnsi="Times New Roman" w:cs="Times New Roman"/>
          <w:sz w:val="24"/>
          <w:szCs w:val="24"/>
        </w:rPr>
        <w:t>25</w:t>
      </w:r>
      <w:r w:rsidR="00417E88">
        <w:rPr>
          <w:rFonts w:ascii="Times New Roman" w:hAnsi="Times New Roman" w:cs="Times New Roman"/>
          <w:sz w:val="24"/>
          <w:szCs w:val="24"/>
        </w:rPr>
        <w:t>(9), 2097-2116.</w:t>
      </w:r>
    </w:p>
    <w:p w14:paraId="22BFD872" w14:textId="01CE8293" w:rsidR="00861C1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[3] </w:t>
      </w:r>
      <w:r w:rsidR="00861C17">
        <w:rPr>
          <w:rFonts w:ascii="Times New Roman" w:hAnsi="Times New Roman" w:cs="Times New Roman"/>
          <w:sz w:val="24"/>
          <w:szCs w:val="24"/>
        </w:rPr>
        <w:t xml:space="preserve">Manton KG, Gu X, </w:t>
      </w:r>
      <w:proofErr w:type="spellStart"/>
      <w:r w:rsidR="00861C17">
        <w:rPr>
          <w:rFonts w:ascii="Times New Roman" w:hAnsi="Times New Roman" w:cs="Times New Roman"/>
          <w:sz w:val="24"/>
          <w:szCs w:val="24"/>
        </w:rPr>
        <w:t>Lowrimore</w:t>
      </w:r>
      <w:proofErr w:type="spellEnd"/>
      <w:r w:rsidR="00861C17">
        <w:rPr>
          <w:rFonts w:ascii="Times New Roman" w:hAnsi="Times New Roman" w:cs="Times New Roman"/>
          <w:sz w:val="24"/>
          <w:szCs w:val="24"/>
        </w:rPr>
        <w:t xml:space="preserve"> GR. Cohort changes in active life expectancy in the U.S. elderly population: experience from the 1982–2004 National Long-Term Care Survey.</w:t>
      </w:r>
      <w:r w:rsidR="00861C17" w:rsidRPr="000F796F">
        <w:rPr>
          <w:rFonts w:ascii="Times New Roman" w:hAnsi="Times New Roman" w:cs="Times New Roman"/>
          <w:sz w:val="24"/>
          <w:szCs w:val="24"/>
        </w:rPr>
        <w:t xml:space="preserve"> The Journals of Gerontology: Series B, Psychological Sciences and Social Sciences, </w:t>
      </w:r>
      <w:r w:rsidR="00861C17">
        <w:rPr>
          <w:rFonts w:ascii="Times New Roman" w:hAnsi="Times New Roman" w:cs="Times New Roman"/>
          <w:sz w:val="24"/>
          <w:szCs w:val="24"/>
        </w:rPr>
        <w:t>2008;</w:t>
      </w:r>
      <w:r w:rsidR="00861C17" w:rsidRPr="000F796F">
        <w:rPr>
          <w:rFonts w:ascii="Times New Roman" w:hAnsi="Times New Roman" w:cs="Times New Roman"/>
          <w:sz w:val="24"/>
          <w:szCs w:val="24"/>
        </w:rPr>
        <w:t>63</w:t>
      </w:r>
      <w:r w:rsidR="00861C17">
        <w:rPr>
          <w:rFonts w:ascii="Times New Roman" w:hAnsi="Times New Roman" w:cs="Times New Roman"/>
          <w:sz w:val="24"/>
          <w:szCs w:val="24"/>
        </w:rPr>
        <w:t>(5), S269–S281.</w:t>
      </w:r>
    </w:p>
    <w:p w14:paraId="10CB76FD" w14:textId="52DC6339"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00CE1E08">
        <w:rPr>
          <w:rFonts w:ascii="Times New Roman" w:hAnsi="Times New Roman" w:cs="Times New Roman"/>
          <w:sz w:val="24"/>
          <w:szCs w:val="24"/>
        </w:rPr>
        <w:t>Islami</w:t>
      </w:r>
      <w:proofErr w:type="spellEnd"/>
      <w:r w:rsidR="00CE1E08">
        <w:rPr>
          <w:rFonts w:ascii="Times New Roman" w:hAnsi="Times New Roman" w:cs="Times New Roman"/>
          <w:sz w:val="24"/>
          <w:szCs w:val="24"/>
        </w:rPr>
        <w:t xml:space="preserve"> F, </w:t>
      </w:r>
      <w:proofErr w:type="spellStart"/>
      <w:r w:rsidR="00CE1E08">
        <w:rPr>
          <w:rFonts w:ascii="Times New Roman" w:hAnsi="Times New Roman" w:cs="Times New Roman"/>
          <w:sz w:val="24"/>
          <w:szCs w:val="24"/>
        </w:rPr>
        <w:t>Goding</w:t>
      </w:r>
      <w:proofErr w:type="spellEnd"/>
      <w:r w:rsidR="00CE1E08">
        <w:rPr>
          <w:rFonts w:ascii="Times New Roman" w:hAnsi="Times New Roman" w:cs="Times New Roman"/>
          <w:sz w:val="24"/>
          <w:szCs w:val="24"/>
        </w:rPr>
        <w:t xml:space="preserve"> SA, Miller KD. Proportion and number of cancer cases and deaths attributable to potentially modifiable risk factors in the United States. </w:t>
      </w:r>
      <w:r w:rsidR="00CE1E08">
        <w:rPr>
          <w:rFonts w:ascii="Times New Roman" w:hAnsi="Times New Roman" w:cs="Times New Roman"/>
          <w:i/>
          <w:iCs/>
          <w:sz w:val="24"/>
          <w:szCs w:val="24"/>
        </w:rPr>
        <w:t xml:space="preserve">CA Cancer </w:t>
      </w:r>
      <w:r w:rsidR="00CE1E08" w:rsidRPr="00CE1E08">
        <w:rPr>
          <w:rFonts w:ascii="Times New Roman" w:hAnsi="Times New Roman" w:cs="Times New Roman"/>
          <w:sz w:val="24"/>
          <w:szCs w:val="24"/>
        </w:rPr>
        <w:t xml:space="preserve">Journal of Clinical science, </w:t>
      </w:r>
      <w:r w:rsidR="00CE1E08">
        <w:rPr>
          <w:rFonts w:ascii="Times New Roman" w:hAnsi="Times New Roman" w:cs="Times New Roman"/>
          <w:sz w:val="24"/>
          <w:szCs w:val="24"/>
        </w:rPr>
        <w:t>2018;</w:t>
      </w:r>
      <w:r w:rsidR="00CE1E08" w:rsidRPr="00CE1E08">
        <w:rPr>
          <w:rFonts w:ascii="Times New Roman" w:hAnsi="Times New Roman" w:cs="Times New Roman"/>
          <w:sz w:val="24"/>
          <w:szCs w:val="24"/>
        </w:rPr>
        <w:t>68</w:t>
      </w:r>
      <w:r w:rsidR="00CE1E08">
        <w:rPr>
          <w:rFonts w:ascii="Times New Roman" w:hAnsi="Times New Roman" w:cs="Times New Roman"/>
          <w:sz w:val="24"/>
          <w:szCs w:val="24"/>
        </w:rPr>
        <w:t>(6), 31-54.</w:t>
      </w:r>
    </w:p>
    <w:p w14:paraId="780D8B5A" w14:textId="750D7035" w:rsidR="00861C1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[5] </w:t>
      </w:r>
      <w:r w:rsidR="00861C17">
        <w:rPr>
          <w:rFonts w:ascii="Times New Roman" w:hAnsi="Times New Roman" w:cs="Times New Roman"/>
          <w:sz w:val="24"/>
          <w:szCs w:val="24"/>
        </w:rPr>
        <w:t xml:space="preserve">Cohen S, Murphy ML, Prather AA. "Ten Surprising Facts About Stressful Life Events and Disease Risk". </w:t>
      </w:r>
      <w:r w:rsidR="00861C17" w:rsidRPr="000F6E37">
        <w:rPr>
          <w:rFonts w:ascii="Times New Roman" w:hAnsi="Times New Roman" w:cs="Times New Roman"/>
          <w:sz w:val="24"/>
          <w:szCs w:val="24"/>
        </w:rPr>
        <w:t>Annual Review of Psychology</w:t>
      </w:r>
      <w:r w:rsidR="00861C17">
        <w:rPr>
          <w:rFonts w:ascii="Times New Roman" w:hAnsi="Times New Roman" w:cs="Times New Roman"/>
          <w:sz w:val="24"/>
          <w:szCs w:val="24"/>
        </w:rPr>
        <w:t>.</w:t>
      </w:r>
      <w:r w:rsidR="00861C17" w:rsidRPr="000F6E37">
        <w:rPr>
          <w:rFonts w:ascii="Times New Roman" w:hAnsi="Times New Roman" w:cs="Times New Roman"/>
          <w:sz w:val="24"/>
          <w:szCs w:val="24"/>
        </w:rPr>
        <w:t xml:space="preserve"> </w:t>
      </w:r>
      <w:r w:rsidR="00861C17">
        <w:rPr>
          <w:rFonts w:ascii="Times New Roman" w:hAnsi="Times New Roman" w:cs="Times New Roman"/>
          <w:sz w:val="24"/>
          <w:szCs w:val="24"/>
        </w:rPr>
        <w:t>2019;</w:t>
      </w:r>
      <w:r w:rsidR="00861C17" w:rsidRPr="000F6E37">
        <w:rPr>
          <w:rFonts w:ascii="Times New Roman" w:hAnsi="Times New Roman" w:cs="Times New Roman"/>
          <w:sz w:val="24"/>
          <w:szCs w:val="24"/>
        </w:rPr>
        <w:t>70</w:t>
      </w:r>
      <w:r w:rsidR="00861C17">
        <w:rPr>
          <w:rFonts w:ascii="Times New Roman" w:hAnsi="Times New Roman" w:cs="Times New Roman"/>
          <w:sz w:val="24"/>
          <w:szCs w:val="24"/>
        </w:rPr>
        <w:t xml:space="preserve">, 577–597. </w:t>
      </w:r>
    </w:p>
    <w:p w14:paraId="5A6EAD2E" w14:textId="63592175" w:rsidR="00861C17" w:rsidRPr="000F6E3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[6] </w:t>
      </w:r>
      <w:r w:rsidR="00861C17" w:rsidRPr="000F6E37">
        <w:rPr>
          <w:rFonts w:ascii="Times New Roman" w:hAnsi="Times New Roman" w:cs="Times New Roman"/>
          <w:sz w:val="24"/>
          <w:szCs w:val="24"/>
        </w:rPr>
        <w:t>World Health Organization. 2023 progress report on the Global Action Plan for Healthy Lives and Well-being for All.</w:t>
      </w:r>
    </w:p>
    <w:p w14:paraId="714B23E2" w14:textId="4716FD26"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[7] </w:t>
      </w:r>
      <w:r w:rsidR="00CE1E08">
        <w:rPr>
          <w:rFonts w:ascii="Times New Roman" w:hAnsi="Times New Roman" w:cs="Times New Roman"/>
          <w:sz w:val="24"/>
          <w:szCs w:val="24"/>
        </w:rPr>
        <w:t xml:space="preserve">Mathers CD, </w:t>
      </w:r>
      <w:proofErr w:type="spellStart"/>
      <w:r w:rsidR="00CE1E08">
        <w:rPr>
          <w:rFonts w:ascii="Times New Roman" w:hAnsi="Times New Roman" w:cs="Times New Roman"/>
          <w:sz w:val="24"/>
          <w:szCs w:val="24"/>
        </w:rPr>
        <w:t>Loncar</w:t>
      </w:r>
      <w:proofErr w:type="spellEnd"/>
      <w:r w:rsidR="00CE1E08">
        <w:rPr>
          <w:rFonts w:ascii="Times New Roman" w:hAnsi="Times New Roman" w:cs="Times New Roman"/>
          <w:sz w:val="24"/>
          <w:szCs w:val="24"/>
        </w:rPr>
        <w:t xml:space="preserve"> D, Lopez AD, &amp; Murray, C.J.L. Projections of global mortality and burden of disease from 2002 to 2030. </w:t>
      </w:r>
      <w:proofErr w:type="spellStart"/>
      <w:r w:rsidR="00CE1E08" w:rsidRPr="00B71657">
        <w:rPr>
          <w:rFonts w:ascii="Times New Roman" w:hAnsi="Times New Roman" w:cs="Times New Roman"/>
          <w:sz w:val="24"/>
          <w:szCs w:val="24"/>
        </w:rPr>
        <w:t>PLoS</w:t>
      </w:r>
      <w:proofErr w:type="spellEnd"/>
      <w:r w:rsidR="00CE1E08" w:rsidRPr="00B71657">
        <w:rPr>
          <w:rFonts w:ascii="Times New Roman" w:hAnsi="Times New Roman" w:cs="Times New Roman"/>
          <w:sz w:val="24"/>
          <w:szCs w:val="24"/>
        </w:rPr>
        <w:t xml:space="preserve"> Medicine, </w:t>
      </w:r>
      <w:r w:rsidR="0081759C">
        <w:rPr>
          <w:rFonts w:ascii="Times New Roman" w:hAnsi="Times New Roman" w:cs="Times New Roman"/>
          <w:sz w:val="24"/>
          <w:szCs w:val="24"/>
        </w:rPr>
        <w:t>2006;</w:t>
      </w:r>
      <w:r w:rsidR="00CE1E08" w:rsidRPr="00B71657">
        <w:rPr>
          <w:rFonts w:ascii="Times New Roman" w:hAnsi="Times New Roman" w:cs="Times New Roman"/>
          <w:sz w:val="24"/>
          <w:szCs w:val="24"/>
        </w:rPr>
        <w:t>3</w:t>
      </w:r>
      <w:r w:rsidR="00CE1E08">
        <w:rPr>
          <w:rFonts w:ascii="Times New Roman" w:hAnsi="Times New Roman" w:cs="Times New Roman"/>
          <w:sz w:val="24"/>
          <w:szCs w:val="24"/>
        </w:rPr>
        <w:t>(11), e442.</w:t>
      </w:r>
    </w:p>
    <w:p w14:paraId="76876A15" w14:textId="02BB7151"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[8] </w:t>
      </w:r>
      <w:r w:rsidR="00CE1E08">
        <w:rPr>
          <w:rFonts w:ascii="Times New Roman" w:hAnsi="Times New Roman" w:cs="Times New Roman"/>
          <w:sz w:val="24"/>
          <w:szCs w:val="24"/>
        </w:rPr>
        <w:t>Families</w:t>
      </w:r>
      <w:r w:rsidR="0081759C">
        <w:rPr>
          <w:rFonts w:ascii="Times New Roman" w:hAnsi="Times New Roman" w:cs="Times New Roman"/>
          <w:sz w:val="24"/>
          <w:szCs w:val="24"/>
        </w:rPr>
        <w:t xml:space="preserve"> </w:t>
      </w:r>
      <w:r w:rsidR="00CE1E08">
        <w:rPr>
          <w:rFonts w:ascii="Times New Roman" w:hAnsi="Times New Roman" w:cs="Times New Roman"/>
          <w:sz w:val="24"/>
          <w:szCs w:val="24"/>
        </w:rPr>
        <w:t xml:space="preserve">J. </w:t>
      </w:r>
      <w:proofErr w:type="spellStart"/>
      <w:r w:rsidR="00CE1E08" w:rsidRPr="000F6E37">
        <w:rPr>
          <w:rFonts w:ascii="Times New Roman" w:hAnsi="Times New Roman" w:cs="Times New Roman"/>
          <w:sz w:val="24"/>
          <w:szCs w:val="24"/>
        </w:rPr>
        <w:t>Rauvolfia</w:t>
      </w:r>
      <w:proofErr w:type="spellEnd"/>
      <w:r w:rsidR="00CE1E08">
        <w:rPr>
          <w:rFonts w:ascii="Times New Roman" w:hAnsi="Times New Roman" w:cs="Times New Roman"/>
          <w:sz w:val="24"/>
          <w:szCs w:val="24"/>
        </w:rPr>
        <w:t xml:space="preserve">: A review of its medicinal uses and safety aspects. </w:t>
      </w:r>
      <w:r w:rsidR="00CE1E08" w:rsidRPr="000F6E37">
        <w:rPr>
          <w:rFonts w:ascii="Times New Roman" w:hAnsi="Times New Roman" w:cs="Times New Roman"/>
          <w:sz w:val="24"/>
          <w:szCs w:val="24"/>
        </w:rPr>
        <w:t xml:space="preserve">Journal of Ethnopharmacology, </w:t>
      </w:r>
      <w:r w:rsidR="00CE1E08">
        <w:rPr>
          <w:rFonts w:ascii="Times New Roman" w:hAnsi="Times New Roman" w:cs="Times New Roman"/>
          <w:sz w:val="24"/>
          <w:szCs w:val="24"/>
        </w:rPr>
        <w:t>2014;</w:t>
      </w:r>
      <w:r w:rsidR="00CE1E08" w:rsidRPr="000F6E37">
        <w:rPr>
          <w:rFonts w:ascii="Times New Roman" w:hAnsi="Times New Roman" w:cs="Times New Roman"/>
          <w:sz w:val="24"/>
          <w:szCs w:val="24"/>
        </w:rPr>
        <w:t>133</w:t>
      </w:r>
      <w:r w:rsidR="00CE1E08">
        <w:rPr>
          <w:rFonts w:ascii="Times New Roman" w:hAnsi="Times New Roman" w:cs="Times New Roman"/>
          <w:sz w:val="24"/>
          <w:szCs w:val="24"/>
        </w:rPr>
        <w:t>(2), 402-411.</w:t>
      </w:r>
    </w:p>
    <w:p w14:paraId="734D9D05" w14:textId="00659FBA"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lastRenderedPageBreak/>
        <w:t xml:space="preserve">[9] </w:t>
      </w:r>
      <w:r w:rsidR="00CE1E08">
        <w:rPr>
          <w:rFonts w:ascii="Times New Roman" w:hAnsi="Times New Roman" w:cs="Times New Roman"/>
          <w:sz w:val="24"/>
          <w:szCs w:val="24"/>
        </w:rPr>
        <w:t>Campbell-</w:t>
      </w:r>
      <w:proofErr w:type="spellStart"/>
      <w:r w:rsidR="00CE1E08">
        <w:rPr>
          <w:rFonts w:ascii="Times New Roman" w:hAnsi="Times New Roman" w:cs="Times New Roman"/>
          <w:sz w:val="24"/>
          <w:szCs w:val="24"/>
        </w:rPr>
        <w:t>Tofte</w:t>
      </w:r>
      <w:proofErr w:type="spellEnd"/>
      <w:r w:rsidR="00CE1E08">
        <w:rPr>
          <w:rFonts w:ascii="Times New Roman" w:hAnsi="Times New Roman" w:cs="Times New Roman"/>
          <w:sz w:val="24"/>
          <w:szCs w:val="24"/>
        </w:rPr>
        <w:t xml:space="preserve"> JIA, </w:t>
      </w:r>
      <w:proofErr w:type="spellStart"/>
      <w:r w:rsidR="00CE1E08">
        <w:rPr>
          <w:rFonts w:ascii="Times New Roman" w:hAnsi="Times New Roman" w:cs="Times New Roman"/>
          <w:sz w:val="24"/>
          <w:szCs w:val="24"/>
        </w:rPr>
        <w:t>Mølgaard</w:t>
      </w:r>
      <w:proofErr w:type="spellEnd"/>
      <w:r w:rsidR="00CE1E08">
        <w:rPr>
          <w:rFonts w:ascii="Times New Roman" w:hAnsi="Times New Roman" w:cs="Times New Roman"/>
          <w:sz w:val="24"/>
          <w:szCs w:val="24"/>
        </w:rPr>
        <w:t xml:space="preserve"> P, </w:t>
      </w:r>
      <w:proofErr w:type="spellStart"/>
      <w:r w:rsidR="00CE1E08">
        <w:rPr>
          <w:rFonts w:ascii="Times New Roman" w:hAnsi="Times New Roman" w:cs="Times New Roman"/>
          <w:sz w:val="24"/>
          <w:szCs w:val="24"/>
        </w:rPr>
        <w:t>Josefsen</w:t>
      </w:r>
      <w:proofErr w:type="spellEnd"/>
      <w:r w:rsidR="00CE1E08">
        <w:rPr>
          <w:rFonts w:ascii="Times New Roman" w:hAnsi="Times New Roman" w:cs="Times New Roman"/>
          <w:sz w:val="24"/>
          <w:szCs w:val="24"/>
        </w:rPr>
        <w:t xml:space="preserve"> K., et al. Randomized and double-blinded pilot clinical study of the safety and anti-diabetic efficacy of the </w:t>
      </w:r>
      <w:proofErr w:type="spellStart"/>
      <w:r w:rsidR="00CE1E08">
        <w:rPr>
          <w:rFonts w:ascii="Times New Roman" w:hAnsi="Times New Roman" w:cs="Times New Roman"/>
          <w:sz w:val="24"/>
          <w:szCs w:val="24"/>
        </w:rPr>
        <w:t>Rauvolfia</w:t>
      </w:r>
      <w:proofErr w:type="spellEnd"/>
      <w:r w:rsidR="00CE1E08">
        <w:rPr>
          <w:rFonts w:ascii="Times New Roman" w:hAnsi="Times New Roman" w:cs="Times New Roman"/>
          <w:sz w:val="24"/>
          <w:szCs w:val="24"/>
        </w:rPr>
        <w:t>-Citrus tea, as used in Nigerian traditional medicine.</w:t>
      </w:r>
      <w:r w:rsidR="00CE1E08" w:rsidRPr="000F6E37">
        <w:rPr>
          <w:rFonts w:ascii="Times New Roman" w:hAnsi="Times New Roman" w:cs="Times New Roman"/>
          <w:sz w:val="24"/>
          <w:szCs w:val="24"/>
        </w:rPr>
        <w:t xml:space="preserve"> Journal of Ethnopharmacology</w:t>
      </w:r>
      <w:r w:rsidR="00CE1E08">
        <w:rPr>
          <w:rFonts w:ascii="Times New Roman" w:hAnsi="Times New Roman" w:cs="Times New Roman"/>
          <w:sz w:val="24"/>
          <w:szCs w:val="24"/>
        </w:rPr>
        <w:t>.</w:t>
      </w:r>
      <w:r w:rsidR="00CE1E08" w:rsidRPr="000F6E37">
        <w:rPr>
          <w:rFonts w:ascii="Times New Roman" w:hAnsi="Times New Roman" w:cs="Times New Roman"/>
          <w:sz w:val="24"/>
          <w:szCs w:val="24"/>
        </w:rPr>
        <w:t xml:space="preserve"> </w:t>
      </w:r>
      <w:r w:rsidR="00CE1E08">
        <w:rPr>
          <w:rFonts w:ascii="Times New Roman" w:hAnsi="Times New Roman" w:cs="Times New Roman"/>
          <w:sz w:val="24"/>
          <w:szCs w:val="24"/>
        </w:rPr>
        <w:t>2011;</w:t>
      </w:r>
      <w:r w:rsidR="00CE1E08" w:rsidRPr="000F6E37">
        <w:rPr>
          <w:rFonts w:ascii="Times New Roman" w:hAnsi="Times New Roman" w:cs="Times New Roman"/>
          <w:sz w:val="24"/>
          <w:szCs w:val="24"/>
        </w:rPr>
        <w:t>133</w:t>
      </w:r>
      <w:r w:rsidR="00CE1E08">
        <w:rPr>
          <w:rFonts w:ascii="Times New Roman" w:hAnsi="Times New Roman" w:cs="Times New Roman"/>
          <w:sz w:val="24"/>
          <w:szCs w:val="24"/>
        </w:rPr>
        <w:t>(2), 402-411.</w:t>
      </w:r>
    </w:p>
    <w:p w14:paraId="13376FC1" w14:textId="12809579" w:rsidR="00417E88" w:rsidRDefault="00D35C80" w:rsidP="00417E8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[10] </w:t>
      </w:r>
      <w:proofErr w:type="spellStart"/>
      <w:r w:rsidR="00417E88">
        <w:rPr>
          <w:rFonts w:ascii="Times New Roman" w:hAnsi="Times New Roman" w:cs="Times New Roman"/>
          <w:sz w:val="24"/>
          <w:szCs w:val="24"/>
        </w:rPr>
        <w:t>Bisong</w:t>
      </w:r>
      <w:proofErr w:type="spellEnd"/>
      <w:r w:rsidR="00417E88">
        <w:rPr>
          <w:rFonts w:ascii="Times New Roman" w:hAnsi="Times New Roman" w:cs="Times New Roman"/>
          <w:sz w:val="24"/>
          <w:szCs w:val="24"/>
        </w:rPr>
        <w:t xml:space="preserve"> SA, Brown RE, </w:t>
      </w:r>
      <w:proofErr w:type="spellStart"/>
      <w:r w:rsidR="00417E88">
        <w:rPr>
          <w:rFonts w:ascii="Times New Roman" w:hAnsi="Times New Roman" w:cs="Times New Roman"/>
          <w:sz w:val="24"/>
          <w:szCs w:val="24"/>
        </w:rPr>
        <w:t>Osim</w:t>
      </w:r>
      <w:proofErr w:type="spellEnd"/>
      <w:r w:rsidR="00417E88">
        <w:rPr>
          <w:rFonts w:ascii="Times New Roman" w:hAnsi="Times New Roman" w:cs="Times New Roman"/>
          <w:sz w:val="24"/>
          <w:szCs w:val="24"/>
        </w:rPr>
        <w:t xml:space="preserve"> EE. Comparative extrapyramidal effects of </w:t>
      </w:r>
      <w:r w:rsidR="00417E88">
        <w:rPr>
          <w:rFonts w:ascii="Times New Roman" w:hAnsi="Times New Roman" w:cs="Times New Roman"/>
          <w:i/>
          <w:iCs/>
          <w:sz w:val="24"/>
          <w:szCs w:val="24"/>
        </w:rPr>
        <w:t>Rauwolfia vomitoria</w:t>
      </w:r>
      <w:r w:rsidR="00417E88">
        <w:rPr>
          <w:rFonts w:ascii="Times New Roman" w:hAnsi="Times New Roman" w:cs="Times New Roman"/>
          <w:sz w:val="24"/>
          <w:szCs w:val="24"/>
        </w:rPr>
        <w:t xml:space="preserve">, chlorpromazine and reserpine in mice. </w:t>
      </w:r>
      <w:r w:rsidR="00417E88" w:rsidRPr="000F6E37">
        <w:rPr>
          <w:rFonts w:ascii="Times New Roman" w:hAnsi="Times New Roman" w:cs="Times New Roman"/>
          <w:sz w:val="24"/>
          <w:szCs w:val="24"/>
        </w:rPr>
        <w:t>Journal of natural medicines</w:t>
      </w:r>
      <w:r w:rsidR="00DE386E">
        <w:rPr>
          <w:rFonts w:ascii="Times New Roman" w:hAnsi="Times New Roman" w:cs="Times New Roman"/>
          <w:sz w:val="24"/>
          <w:szCs w:val="24"/>
        </w:rPr>
        <w:t>.</w:t>
      </w:r>
      <w:r w:rsidR="00417E88">
        <w:rPr>
          <w:rFonts w:ascii="Times New Roman" w:hAnsi="Times New Roman" w:cs="Times New Roman"/>
          <w:sz w:val="24"/>
          <w:szCs w:val="24"/>
        </w:rPr>
        <w:t xml:space="preserve"> </w:t>
      </w:r>
      <w:r w:rsidR="00DE386E">
        <w:rPr>
          <w:rFonts w:ascii="Times New Roman" w:hAnsi="Times New Roman" w:cs="Times New Roman"/>
          <w:sz w:val="24"/>
          <w:szCs w:val="24"/>
        </w:rPr>
        <w:t>2013;</w:t>
      </w:r>
      <w:r w:rsidR="00417E88">
        <w:rPr>
          <w:rFonts w:ascii="Times New Roman" w:hAnsi="Times New Roman" w:cs="Times New Roman"/>
          <w:sz w:val="24"/>
          <w:szCs w:val="24"/>
        </w:rPr>
        <w:t>67, 107-112.</w:t>
      </w:r>
    </w:p>
    <w:p w14:paraId="6C27C7F4" w14:textId="77777777" w:rsidR="00F250AF" w:rsidRDefault="00D35C80" w:rsidP="00D35C80">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[11] </w:t>
      </w:r>
      <w:r w:rsidR="00F250AF" w:rsidRPr="007F542F">
        <w:rPr>
          <w:rFonts w:ascii="Times New Roman" w:hAnsi="Times New Roman" w:cs="Times New Roman"/>
          <w:sz w:val="24"/>
          <w:szCs w:val="24"/>
        </w:rPr>
        <w:t xml:space="preserve">Yu F, Lu S, Yu F, Shi J, McGuire PM, Wang R. Cytotoxic activity of an octadecenoic acid extract from </w:t>
      </w:r>
      <w:r w:rsidR="00F250AF" w:rsidRPr="00582863">
        <w:rPr>
          <w:rFonts w:ascii="Times New Roman" w:hAnsi="Times New Roman" w:cs="Times New Roman"/>
          <w:i/>
          <w:iCs/>
          <w:sz w:val="24"/>
          <w:szCs w:val="24"/>
          <w:rPrChange w:id="91" w:author="PC" w:date="2024-12-30T06:40:00Z">
            <w:rPr>
              <w:rFonts w:ascii="Times New Roman" w:hAnsi="Times New Roman" w:cs="Times New Roman"/>
              <w:sz w:val="24"/>
              <w:szCs w:val="24"/>
            </w:rPr>
          </w:rPrChange>
        </w:rPr>
        <w:t xml:space="preserve">Euphorbia </w:t>
      </w:r>
      <w:proofErr w:type="spellStart"/>
      <w:r w:rsidR="00F250AF" w:rsidRPr="00582863">
        <w:rPr>
          <w:rFonts w:ascii="Times New Roman" w:hAnsi="Times New Roman" w:cs="Times New Roman"/>
          <w:i/>
          <w:iCs/>
          <w:sz w:val="24"/>
          <w:szCs w:val="24"/>
          <w:rPrChange w:id="92" w:author="PC" w:date="2024-12-30T06:40:00Z">
            <w:rPr>
              <w:rFonts w:ascii="Times New Roman" w:hAnsi="Times New Roman" w:cs="Times New Roman"/>
              <w:sz w:val="24"/>
              <w:szCs w:val="24"/>
            </w:rPr>
          </w:rPrChange>
        </w:rPr>
        <w:t>kansui</w:t>
      </w:r>
      <w:proofErr w:type="spellEnd"/>
      <w:r w:rsidR="00F250AF" w:rsidRPr="007F542F">
        <w:rPr>
          <w:rFonts w:ascii="Times New Roman" w:hAnsi="Times New Roman" w:cs="Times New Roman"/>
          <w:sz w:val="24"/>
          <w:szCs w:val="24"/>
        </w:rPr>
        <w:t xml:space="preserve"> (</w:t>
      </w:r>
      <w:proofErr w:type="spellStart"/>
      <w:r w:rsidR="00F250AF" w:rsidRPr="007F542F">
        <w:rPr>
          <w:rFonts w:ascii="Times New Roman" w:hAnsi="Times New Roman" w:cs="Times New Roman"/>
          <w:sz w:val="24"/>
          <w:szCs w:val="24"/>
        </w:rPr>
        <w:t>Euphorbiaceae</w:t>
      </w:r>
      <w:proofErr w:type="spellEnd"/>
      <w:r w:rsidR="00F250AF" w:rsidRPr="007F542F">
        <w:rPr>
          <w:rFonts w:ascii="Times New Roman" w:hAnsi="Times New Roman" w:cs="Times New Roman"/>
          <w:sz w:val="24"/>
          <w:szCs w:val="24"/>
        </w:rPr>
        <w:t xml:space="preserve">) on human </w:t>
      </w:r>
      <w:proofErr w:type="spellStart"/>
      <w:r w:rsidR="00F250AF" w:rsidRPr="007F542F">
        <w:rPr>
          <w:rFonts w:ascii="Times New Roman" w:hAnsi="Times New Roman" w:cs="Times New Roman"/>
          <w:sz w:val="24"/>
          <w:szCs w:val="24"/>
        </w:rPr>
        <w:t>tumour</w:t>
      </w:r>
      <w:proofErr w:type="spellEnd"/>
      <w:r w:rsidR="00F250AF" w:rsidRPr="007F542F">
        <w:rPr>
          <w:rFonts w:ascii="Times New Roman" w:hAnsi="Times New Roman" w:cs="Times New Roman"/>
          <w:sz w:val="24"/>
          <w:szCs w:val="24"/>
        </w:rPr>
        <w:t xml:space="preserve"> cell strains. J Pharm </w:t>
      </w:r>
      <w:proofErr w:type="spellStart"/>
      <w:r w:rsidR="00F250AF" w:rsidRPr="007F542F">
        <w:rPr>
          <w:rFonts w:ascii="Times New Roman" w:hAnsi="Times New Roman" w:cs="Times New Roman"/>
          <w:sz w:val="24"/>
          <w:szCs w:val="24"/>
        </w:rPr>
        <w:t>Pharmacol</w:t>
      </w:r>
      <w:proofErr w:type="spellEnd"/>
      <w:r w:rsidR="00F250AF" w:rsidRPr="007F542F">
        <w:rPr>
          <w:rFonts w:ascii="Times New Roman" w:hAnsi="Times New Roman" w:cs="Times New Roman"/>
          <w:sz w:val="24"/>
          <w:szCs w:val="24"/>
        </w:rPr>
        <w:t xml:space="preserve">. 2008 Feb;60(2):253-9. </w:t>
      </w:r>
      <w:proofErr w:type="spellStart"/>
      <w:r w:rsidR="00F250AF" w:rsidRPr="007F542F">
        <w:rPr>
          <w:rFonts w:ascii="Times New Roman" w:hAnsi="Times New Roman" w:cs="Times New Roman"/>
          <w:sz w:val="24"/>
          <w:szCs w:val="24"/>
        </w:rPr>
        <w:t>doi</w:t>
      </w:r>
      <w:proofErr w:type="spellEnd"/>
      <w:r w:rsidR="00F250AF" w:rsidRPr="007F542F">
        <w:rPr>
          <w:rFonts w:ascii="Times New Roman" w:hAnsi="Times New Roman" w:cs="Times New Roman"/>
          <w:sz w:val="24"/>
          <w:szCs w:val="24"/>
        </w:rPr>
        <w:t>: 10.1211/jpp.60.2.0015. PMID: 18237474.</w:t>
      </w:r>
      <w:r w:rsidR="00F250AF" w:rsidRPr="00E6587F">
        <w:rPr>
          <w:rFonts w:ascii="Times New Roman" w:hAnsi="Times New Roman" w:cs="Times New Roman"/>
          <w:sz w:val="24"/>
          <w:szCs w:val="24"/>
        </w:rPr>
        <w:t xml:space="preserve"> </w:t>
      </w:r>
    </w:p>
    <w:p w14:paraId="2A1B7704" w14:textId="16C2777C" w:rsidR="00D35C80" w:rsidRPr="00E6587F" w:rsidRDefault="00F250AF" w:rsidP="00D35C80">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[12] </w:t>
      </w:r>
      <w:proofErr w:type="spellStart"/>
      <w:r w:rsidR="00D35C80" w:rsidRPr="00E6587F">
        <w:rPr>
          <w:rFonts w:ascii="Times New Roman" w:hAnsi="Times New Roman" w:cs="Times New Roman"/>
          <w:sz w:val="24"/>
          <w:szCs w:val="24"/>
        </w:rPr>
        <w:t>Ikpefan</w:t>
      </w:r>
      <w:proofErr w:type="spellEnd"/>
      <w:r w:rsidR="00D35C80" w:rsidRPr="00E6587F">
        <w:rPr>
          <w:rFonts w:ascii="Times New Roman" w:hAnsi="Times New Roman" w:cs="Times New Roman"/>
          <w:sz w:val="24"/>
          <w:szCs w:val="24"/>
        </w:rPr>
        <w:t xml:space="preserve"> EO, </w:t>
      </w:r>
      <w:proofErr w:type="spellStart"/>
      <w:r w:rsidR="00D35C80" w:rsidRPr="00E6587F">
        <w:rPr>
          <w:rFonts w:ascii="Times New Roman" w:hAnsi="Times New Roman" w:cs="Times New Roman"/>
          <w:sz w:val="24"/>
          <w:szCs w:val="24"/>
        </w:rPr>
        <w:t>Ayinde</w:t>
      </w:r>
      <w:proofErr w:type="spellEnd"/>
      <w:r w:rsidR="00D35C80" w:rsidRPr="00E6587F">
        <w:rPr>
          <w:rFonts w:ascii="Times New Roman" w:hAnsi="Times New Roman" w:cs="Times New Roman"/>
          <w:sz w:val="24"/>
          <w:szCs w:val="24"/>
        </w:rPr>
        <w:t xml:space="preserve"> BA. Preliminary Phytochemical and Cytotoxic Activity of The Aqueous and Chloroform Fractions of The Leaf of </w:t>
      </w:r>
      <w:proofErr w:type="spellStart"/>
      <w:r w:rsidR="00D35C80" w:rsidRPr="00582863">
        <w:rPr>
          <w:rFonts w:ascii="Times New Roman" w:hAnsi="Times New Roman" w:cs="Times New Roman"/>
          <w:i/>
          <w:iCs/>
          <w:sz w:val="24"/>
          <w:szCs w:val="24"/>
          <w:rPrChange w:id="93" w:author="PC" w:date="2024-12-30T06:40:00Z">
            <w:rPr>
              <w:rFonts w:ascii="Times New Roman" w:hAnsi="Times New Roman" w:cs="Times New Roman"/>
              <w:sz w:val="24"/>
              <w:szCs w:val="24"/>
            </w:rPr>
          </w:rPrChange>
        </w:rPr>
        <w:t>Persea</w:t>
      </w:r>
      <w:proofErr w:type="spellEnd"/>
      <w:r w:rsidR="00D35C80" w:rsidRPr="00582863">
        <w:rPr>
          <w:rFonts w:ascii="Times New Roman" w:hAnsi="Times New Roman" w:cs="Times New Roman"/>
          <w:i/>
          <w:iCs/>
          <w:sz w:val="24"/>
          <w:szCs w:val="24"/>
          <w:rPrChange w:id="94" w:author="PC" w:date="2024-12-30T06:40:00Z">
            <w:rPr>
              <w:rFonts w:ascii="Times New Roman" w:hAnsi="Times New Roman" w:cs="Times New Roman"/>
              <w:sz w:val="24"/>
              <w:szCs w:val="24"/>
            </w:rPr>
          </w:rPrChange>
        </w:rPr>
        <w:t xml:space="preserve"> Americana</w:t>
      </w:r>
      <w:r w:rsidR="00D35C80" w:rsidRPr="00E6587F">
        <w:rPr>
          <w:rFonts w:ascii="Times New Roman" w:hAnsi="Times New Roman" w:cs="Times New Roman"/>
          <w:sz w:val="24"/>
          <w:szCs w:val="24"/>
        </w:rPr>
        <w:t xml:space="preserve"> Mill (</w:t>
      </w:r>
      <w:proofErr w:type="spellStart"/>
      <w:r w:rsidR="00D35C80" w:rsidRPr="00E6587F">
        <w:rPr>
          <w:rFonts w:ascii="Times New Roman" w:hAnsi="Times New Roman" w:cs="Times New Roman"/>
          <w:sz w:val="24"/>
          <w:szCs w:val="24"/>
        </w:rPr>
        <w:t>Lauraceae</w:t>
      </w:r>
      <w:proofErr w:type="spellEnd"/>
      <w:r w:rsidR="00D35C80" w:rsidRPr="00E6587F">
        <w:rPr>
          <w:rFonts w:ascii="Times New Roman" w:hAnsi="Times New Roman" w:cs="Times New Roman"/>
          <w:sz w:val="24"/>
          <w:szCs w:val="24"/>
        </w:rPr>
        <w:t>). NIJOPHASR [Internet]. 2020 Aug. 2 [cited 2024 Dec. 25];5(1):15-20. Available from: https://www.nijophasr.net/index.php/nijophasr/article/view/107</w:t>
      </w:r>
    </w:p>
    <w:p w14:paraId="702BA602" w14:textId="4FDD14FB" w:rsidR="00F83906" w:rsidRPr="00F83906" w:rsidRDefault="00F766C0" w:rsidP="007E7DEE">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[1</w:t>
      </w:r>
      <w:r w:rsidR="00F250AF">
        <w:rPr>
          <w:rFonts w:ascii="Times New Roman" w:hAnsi="Times New Roman" w:cs="Times New Roman"/>
          <w:sz w:val="24"/>
          <w:szCs w:val="24"/>
        </w:rPr>
        <w:t>3</w:t>
      </w:r>
      <w:r>
        <w:rPr>
          <w:rFonts w:ascii="Times New Roman" w:hAnsi="Times New Roman" w:cs="Times New Roman"/>
          <w:sz w:val="24"/>
          <w:szCs w:val="24"/>
        </w:rPr>
        <w:t xml:space="preserve">] </w:t>
      </w:r>
      <w:r w:rsidR="009362D9" w:rsidRPr="009362D9">
        <w:rPr>
          <w:rFonts w:ascii="Times New Roman" w:hAnsi="Times New Roman" w:cs="Times New Roman"/>
          <w:sz w:val="24"/>
          <w:szCs w:val="24"/>
        </w:rPr>
        <w:t>Zhong-hui PU, Yu-</w:t>
      </w:r>
      <w:proofErr w:type="spellStart"/>
      <w:r w:rsidR="009362D9" w:rsidRPr="009362D9">
        <w:rPr>
          <w:rFonts w:ascii="Times New Roman" w:hAnsi="Times New Roman" w:cs="Times New Roman"/>
          <w:sz w:val="24"/>
          <w:szCs w:val="24"/>
        </w:rPr>
        <w:t>qun</w:t>
      </w:r>
      <w:proofErr w:type="spellEnd"/>
      <w:r w:rsidR="009362D9" w:rsidRPr="009362D9">
        <w:rPr>
          <w:rFonts w:ascii="Times New Roman" w:hAnsi="Times New Roman" w:cs="Times New Roman"/>
          <w:sz w:val="24"/>
          <w:szCs w:val="24"/>
        </w:rPr>
        <w:t xml:space="preserve"> ZHANG, Zhong-</w:t>
      </w:r>
      <w:proofErr w:type="spellStart"/>
      <w:r w:rsidR="009362D9" w:rsidRPr="009362D9">
        <w:rPr>
          <w:rFonts w:ascii="Times New Roman" w:hAnsi="Times New Roman" w:cs="Times New Roman"/>
          <w:sz w:val="24"/>
          <w:szCs w:val="24"/>
        </w:rPr>
        <w:t>qiong</w:t>
      </w:r>
      <w:proofErr w:type="spellEnd"/>
      <w:r w:rsidR="009362D9" w:rsidRPr="009362D9">
        <w:rPr>
          <w:rFonts w:ascii="Times New Roman" w:hAnsi="Times New Roman" w:cs="Times New Roman"/>
          <w:sz w:val="24"/>
          <w:szCs w:val="24"/>
        </w:rPr>
        <w:t xml:space="preserve"> YIN, Jiao XU, Ren-</w:t>
      </w:r>
      <w:proofErr w:type="spellStart"/>
      <w:r w:rsidR="009362D9" w:rsidRPr="009362D9">
        <w:rPr>
          <w:rFonts w:ascii="Times New Roman" w:hAnsi="Times New Roman" w:cs="Times New Roman"/>
          <w:sz w:val="24"/>
          <w:szCs w:val="24"/>
        </w:rPr>
        <w:t>yong</w:t>
      </w:r>
      <w:proofErr w:type="spellEnd"/>
      <w:r w:rsidR="009362D9" w:rsidRPr="009362D9">
        <w:rPr>
          <w:rFonts w:ascii="Times New Roman" w:hAnsi="Times New Roman" w:cs="Times New Roman"/>
          <w:sz w:val="24"/>
          <w:szCs w:val="24"/>
        </w:rPr>
        <w:t xml:space="preserve"> JIA, Yang LU, Fan YANG</w:t>
      </w:r>
      <w:r w:rsidR="007F542F">
        <w:rPr>
          <w:rFonts w:ascii="Times New Roman" w:hAnsi="Times New Roman" w:cs="Times New Roman"/>
          <w:sz w:val="24"/>
          <w:szCs w:val="24"/>
        </w:rPr>
        <w:t>.</w:t>
      </w:r>
      <w:r w:rsidR="009362D9">
        <w:rPr>
          <w:rFonts w:ascii="Times New Roman" w:hAnsi="Times New Roman" w:cs="Times New Roman"/>
          <w:sz w:val="24"/>
          <w:szCs w:val="24"/>
        </w:rPr>
        <w:t xml:space="preserve"> </w:t>
      </w:r>
      <w:r w:rsidR="009362D9" w:rsidRPr="009362D9">
        <w:rPr>
          <w:rFonts w:ascii="Times New Roman" w:hAnsi="Times New Roman" w:cs="Times New Roman"/>
          <w:sz w:val="24"/>
          <w:szCs w:val="24"/>
        </w:rPr>
        <w:t>Antibacterial Activity of 9-Octadecanoic Acid-</w:t>
      </w:r>
      <w:proofErr w:type="spellStart"/>
      <w:r w:rsidR="009362D9" w:rsidRPr="009362D9">
        <w:rPr>
          <w:rFonts w:ascii="Times New Roman" w:hAnsi="Times New Roman" w:cs="Times New Roman"/>
          <w:sz w:val="24"/>
          <w:szCs w:val="24"/>
        </w:rPr>
        <w:t>Hexadecanoic</w:t>
      </w:r>
      <w:proofErr w:type="spellEnd"/>
      <w:r w:rsidR="009362D9" w:rsidRPr="009362D9">
        <w:rPr>
          <w:rFonts w:ascii="Times New Roman" w:hAnsi="Times New Roman" w:cs="Times New Roman"/>
          <w:sz w:val="24"/>
          <w:szCs w:val="24"/>
        </w:rPr>
        <w:t xml:space="preserve"> Acid-Tetrahydrofuran-3,4-Diyl Ester from Neem Oil,</w:t>
      </w:r>
      <w:r w:rsidR="009362D9">
        <w:rPr>
          <w:rFonts w:ascii="Times New Roman" w:hAnsi="Times New Roman" w:cs="Times New Roman"/>
          <w:sz w:val="24"/>
          <w:szCs w:val="24"/>
        </w:rPr>
        <w:t xml:space="preserve"> </w:t>
      </w:r>
      <w:r w:rsidR="009362D9" w:rsidRPr="009362D9">
        <w:rPr>
          <w:rFonts w:ascii="Times New Roman" w:hAnsi="Times New Roman" w:cs="Times New Roman"/>
          <w:sz w:val="24"/>
          <w:szCs w:val="24"/>
        </w:rPr>
        <w:t>Agricultural Sciences in China</w:t>
      </w:r>
      <w:r w:rsidR="007F542F">
        <w:rPr>
          <w:rFonts w:ascii="Times New Roman" w:hAnsi="Times New Roman" w:cs="Times New Roman"/>
          <w:sz w:val="24"/>
          <w:szCs w:val="24"/>
        </w:rPr>
        <w:t>. 2010;9(8):</w:t>
      </w:r>
      <w:r w:rsidR="009362D9" w:rsidRPr="009362D9">
        <w:rPr>
          <w:rFonts w:ascii="Times New Roman" w:hAnsi="Times New Roman" w:cs="Times New Roman"/>
          <w:sz w:val="24"/>
          <w:szCs w:val="24"/>
        </w:rPr>
        <w:t>1236-1240,</w:t>
      </w:r>
    </w:p>
    <w:p w14:paraId="69E08B79" w14:textId="1B0EBA91" w:rsidR="00F83906" w:rsidRPr="00F83906" w:rsidRDefault="00F766C0" w:rsidP="007E7DEE">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[1</w:t>
      </w:r>
      <w:r w:rsidR="00F250AF">
        <w:rPr>
          <w:rFonts w:ascii="Times New Roman" w:hAnsi="Times New Roman" w:cs="Times New Roman"/>
          <w:sz w:val="24"/>
          <w:szCs w:val="24"/>
        </w:rPr>
        <w:t>4</w:t>
      </w:r>
      <w:r>
        <w:rPr>
          <w:rFonts w:ascii="Times New Roman" w:hAnsi="Times New Roman" w:cs="Times New Roman"/>
          <w:sz w:val="24"/>
          <w:szCs w:val="24"/>
        </w:rPr>
        <w:t xml:space="preserve">] </w:t>
      </w:r>
      <w:r w:rsidR="00602ABE">
        <w:rPr>
          <w:rFonts w:ascii="Times New Roman" w:hAnsi="Times New Roman" w:cs="Times New Roman"/>
          <w:sz w:val="24"/>
          <w:szCs w:val="24"/>
        </w:rPr>
        <w:t>W</w:t>
      </w:r>
      <w:r w:rsidR="00602ABE" w:rsidRPr="00602ABE">
        <w:rPr>
          <w:rFonts w:ascii="Times New Roman" w:hAnsi="Times New Roman" w:cs="Times New Roman"/>
          <w:sz w:val="24"/>
          <w:szCs w:val="24"/>
        </w:rPr>
        <w:t xml:space="preserve">aqas A, Imad A, </w:t>
      </w:r>
      <w:proofErr w:type="spellStart"/>
      <w:r w:rsidR="00602ABE" w:rsidRPr="00602ABE">
        <w:rPr>
          <w:rFonts w:ascii="Times New Roman" w:hAnsi="Times New Roman" w:cs="Times New Roman"/>
          <w:sz w:val="24"/>
          <w:szCs w:val="24"/>
        </w:rPr>
        <w:t>Mubarika</w:t>
      </w:r>
      <w:proofErr w:type="spellEnd"/>
      <w:r w:rsidR="00602ABE" w:rsidRPr="00602ABE">
        <w:rPr>
          <w:rFonts w:ascii="Times New Roman" w:hAnsi="Times New Roman" w:cs="Times New Roman"/>
          <w:sz w:val="24"/>
          <w:szCs w:val="24"/>
        </w:rPr>
        <w:t xml:space="preserve"> A, </w:t>
      </w:r>
      <w:proofErr w:type="spellStart"/>
      <w:r w:rsidR="00602ABE" w:rsidRPr="00602ABE">
        <w:rPr>
          <w:rFonts w:ascii="Times New Roman" w:hAnsi="Times New Roman" w:cs="Times New Roman"/>
          <w:sz w:val="24"/>
          <w:szCs w:val="24"/>
        </w:rPr>
        <w:t>Faizullah</w:t>
      </w:r>
      <w:proofErr w:type="spellEnd"/>
      <w:r w:rsidR="00602ABE" w:rsidRPr="00602ABE">
        <w:rPr>
          <w:rFonts w:ascii="Times New Roman" w:hAnsi="Times New Roman" w:cs="Times New Roman"/>
          <w:sz w:val="24"/>
          <w:szCs w:val="24"/>
        </w:rPr>
        <w:t xml:space="preserve"> K, Haroon K,</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Chapter 8 - Neuroprotective effect of terpenoids,</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Editor(s): Haroon K, Michael A, Hamed M,</w:t>
      </w:r>
      <w:r w:rsidR="007E7DEE">
        <w:rPr>
          <w:rFonts w:ascii="Times New Roman" w:hAnsi="Times New Roman" w:cs="Times New Roman"/>
          <w:sz w:val="24"/>
          <w:szCs w:val="24"/>
        </w:rPr>
        <w:t xml:space="preserve"> </w:t>
      </w:r>
      <w:r w:rsidR="00602ABE" w:rsidRPr="00602ABE">
        <w:rPr>
          <w:rFonts w:ascii="Times New Roman" w:hAnsi="Times New Roman" w:cs="Times New Roman"/>
          <w:sz w:val="24"/>
          <w:szCs w:val="24"/>
        </w:rPr>
        <w:t>Phytonutrients and Neurological Disorders,</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Academic Press,</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2023</w:t>
      </w:r>
      <w:r w:rsidR="007F542F">
        <w:rPr>
          <w:rFonts w:ascii="Times New Roman" w:hAnsi="Times New Roman" w:cs="Times New Roman"/>
          <w:sz w:val="24"/>
          <w:szCs w:val="24"/>
        </w:rPr>
        <w:t>;</w:t>
      </w:r>
      <w:r w:rsidR="00602ABE" w:rsidRPr="00602ABE">
        <w:rPr>
          <w:rFonts w:ascii="Times New Roman" w:hAnsi="Times New Roman" w:cs="Times New Roman"/>
          <w:sz w:val="24"/>
          <w:szCs w:val="24"/>
        </w:rPr>
        <w:t>227-244,</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ISBN 9780128244678,</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https://doi.org/10.1016/B978-0-12-824467-8.00006-1.</w:t>
      </w:r>
    </w:p>
    <w:p w14:paraId="2F43CB9F" w14:textId="0D2408E3" w:rsidR="00F83906" w:rsidRPr="00F83906" w:rsidRDefault="00F766C0" w:rsidP="007E7DEE">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[1</w:t>
      </w:r>
      <w:r w:rsidR="00F250AF">
        <w:rPr>
          <w:rFonts w:ascii="Times New Roman" w:hAnsi="Times New Roman" w:cs="Times New Roman"/>
          <w:sz w:val="24"/>
          <w:szCs w:val="24"/>
        </w:rPr>
        <w:t>5</w:t>
      </w:r>
      <w:r>
        <w:rPr>
          <w:rFonts w:ascii="Times New Roman" w:hAnsi="Times New Roman" w:cs="Times New Roman"/>
          <w:sz w:val="24"/>
          <w:szCs w:val="24"/>
        </w:rPr>
        <w:t xml:space="preserve">] </w:t>
      </w:r>
      <w:r w:rsidR="007E7DEE" w:rsidRPr="007E7DEE">
        <w:rPr>
          <w:rFonts w:ascii="Times New Roman" w:hAnsi="Times New Roman" w:cs="Times New Roman"/>
          <w:sz w:val="24"/>
          <w:szCs w:val="24"/>
        </w:rPr>
        <w:t xml:space="preserve">Bhardwaj R. GC-MS analysis and antimicrobial activity of alkaloids of </w:t>
      </w:r>
      <w:proofErr w:type="spellStart"/>
      <w:r w:rsidR="007E7DEE" w:rsidRPr="00582863">
        <w:rPr>
          <w:rFonts w:ascii="Times New Roman" w:hAnsi="Times New Roman" w:cs="Times New Roman"/>
          <w:i/>
          <w:iCs/>
          <w:sz w:val="24"/>
          <w:szCs w:val="24"/>
          <w:rPrChange w:id="95" w:author="PC" w:date="2024-12-30T06:39:00Z">
            <w:rPr>
              <w:rFonts w:ascii="Times New Roman" w:hAnsi="Times New Roman" w:cs="Times New Roman"/>
              <w:sz w:val="24"/>
              <w:szCs w:val="24"/>
            </w:rPr>
          </w:rPrChange>
        </w:rPr>
        <w:t>Tecomella</w:t>
      </w:r>
      <w:proofErr w:type="spellEnd"/>
      <w:r w:rsidR="007E7DEE" w:rsidRPr="00582863">
        <w:rPr>
          <w:rFonts w:ascii="Times New Roman" w:hAnsi="Times New Roman" w:cs="Times New Roman"/>
          <w:i/>
          <w:iCs/>
          <w:sz w:val="24"/>
          <w:szCs w:val="24"/>
          <w:rPrChange w:id="96" w:author="PC" w:date="2024-12-30T06:39:00Z">
            <w:rPr>
              <w:rFonts w:ascii="Times New Roman" w:hAnsi="Times New Roman" w:cs="Times New Roman"/>
              <w:sz w:val="24"/>
              <w:szCs w:val="24"/>
            </w:rPr>
          </w:rPrChange>
        </w:rPr>
        <w:t xml:space="preserve"> </w:t>
      </w:r>
      <w:proofErr w:type="spellStart"/>
      <w:r w:rsidR="007E7DEE" w:rsidRPr="00582863">
        <w:rPr>
          <w:rFonts w:ascii="Times New Roman" w:hAnsi="Times New Roman" w:cs="Times New Roman"/>
          <w:i/>
          <w:iCs/>
          <w:sz w:val="24"/>
          <w:szCs w:val="24"/>
          <w:rPrChange w:id="97" w:author="PC" w:date="2024-12-30T06:39:00Z">
            <w:rPr>
              <w:rFonts w:ascii="Times New Roman" w:hAnsi="Times New Roman" w:cs="Times New Roman"/>
              <w:sz w:val="24"/>
              <w:szCs w:val="24"/>
            </w:rPr>
          </w:rPrChange>
        </w:rPr>
        <w:t>undulata</w:t>
      </w:r>
      <w:proofErr w:type="spellEnd"/>
      <w:r w:rsidR="007E7DEE" w:rsidRPr="00582863">
        <w:rPr>
          <w:rFonts w:ascii="Times New Roman" w:hAnsi="Times New Roman" w:cs="Times New Roman"/>
          <w:i/>
          <w:iCs/>
          <w:sz w:val="24"/>
          <w:szCs w:val="24"/>
          <w:rPrChange w:id="98" w:author="PC" w:date="2024-12-30T06:39:00Z">
            <w:rPr>
              <w:rFonts w:ascii="Times New Roman" w:hAnsi="Times New Roman" w:cs="Times New Roman"/>
              <w:sz w:val="24"/>
              <w:szCs w:val="24"/>
            </w:rPr>
          </w:rPrChange>
        </w:rPr>
        <w:t>.</w:t>
      </w:r>
      <w:r w:rsidR="007E7DEE" w:rsidRPr="007E7DEE">
        <w:rPr>
          <w:rFonts w:ascii="Times New Roman" w:hAnsi="Times New Roman" w:cs="Times New Roman"/>
          <w:sz w:val="24"/>
          <w:szCs w:val="24"/>
        </w:rPr>
        <w:t xml:space="preserve"> J Med Plant Stud. 2018; 6(6):68–72.</w:t>
      </w:r>
    </w:p>
    <w:p w14:paraId="68A3CF85" w14:textId="77777777" w:rsidR="00F83906" w:rsidRPr="00F83906" w:rsidRDefault="00F83906" w:rsidP="00F83906">
      <w:pPr>
        <w:rPr>
          <w:rFonts w:ascii="Times New Roman" w:hAnsi="Times New Roman" w:cs="Times New Roman"/>
          <w:sz w:val="24"/>
          <w:szCs w:val="24"/>
        </w:rPr>
      </w:pPr>
    </w:p>
    <w:sectPr w:rsidR="00F83906" w:rsidRPr="00F8390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PC" w:date="2024-12-30T00:53:00Z" w:initials="P">
    <w:p w14:paraId="6E6118BB" w14:textId="52C965D2" w:rsidR="00FB7D38" w:rsidRDefault="00FB7D38">
      <w:pPr>
        <w:pStyle w:val="Commentaire"/>
      </w:pPr>
      <w:r>
        <w:rPr>
          <w:rStyle w:val="Marquedecommentaire"/>
        </w:rPr>
        <w:annotationRef/>
      </w:r>
      <w:r>
        <w:t>Specified what is a fraction, what is extract</w:t>
      </w:r>
    </w:p>
    <w:p w14:paraId="26676442" w14:textId="0D5059B5" w:rsidR="00FB7D38" w:rsidRDefault="00FB7D38">
      <w:pPr>
        <w:pStyle w:val="Commentaire"/>
      </w:pPr>
      <w:r>
        <w:t>In this case, dichloromethane have been used to fractionate the extract</w:t>
      </w:r>
    </w:p>
  </w:comment>
  <w:comment w:id="10" w:author="PC" w:date="2024-12-30T00:58:00Z" w:initials="P">
    <w:p w14:paraId="24880F18" w14:textId="77777777" w:rsidR="00FB7D38" w:rsidRDefault="00FB7D38">
      <w:pPr>
        <w:pStyle w:val="Commentaire"/>
      </w:pPr>
      <w:r>
        <w:rPr>
          <w:rStyle w:val="Marquedecommentaire"/>
        </w:rPr>
        <w:annotationRef/>
      </w:r>
      <w:r>
        <w:t>The solvent methanol has been used to extract the vegetal material</w:t>
      </w:r>
    </w:p>
    <w:p w14:paraId="5E8E1D4A" w14:textId="355747CA" w:rsidR="00FB7D38" w:rsidRDefault="00FB7D38">
      <w:pPr>
        <w:pStyle w:val="Commentaire"/>
      </w:pPr>
      <w:r>
        <w:t>Ethyl acetate, not ethyl has been used to fractionate the crude extract</w:t>
      </w:r>
    </w:p>
  </w:comment>
  <w:comment w:id="11" w:author="PC" w:date="2024-12-30T01:01:00Z" w:initials="P">
    <w:p w14:paraId="7DBD9190" w14:textId="51FD6903" w:rsidR="00D37738" w:rsidRDefault="00D37738">
      <w:pPr>
        <w:pStyle w:val="Commentaire"/>
      </w:pPr>
      <w:r>
        <w:rPr>
          <w:rStyle w:val="Marquedecommentaire"/>
        </w:rPr>
        <w:annotationRef/>
      </w:r>
      <w:r>
        <w:t xml:space="preserve">The aqueous fraction has </w:t>
      </w:r>
      <w:proofErr w:type="spellStart"/>
      <w:r>
        <w:t>bee</w:t>
      </w:r>
      <w:proofErr w:type="spellEnd"/>
      <w:r>
        <w:t xml:space="preserve"> obtained at which moment?</w:t>
      </w:r>
    </w:p>
  </w:comment>
  <w:comment w:id="13" w:author="PC" w:date="2024-12-30T01:03:00Z" w:initials="P">
    <w:p w14:paraId="01B2686B" w14:textId="52F69256" w:rsidR="00D37738" w:rsidRDefault="00D37738">
      <w:pPr>
        <w:pStyle w:val="Commentaire"/>
      </w:pPr>
      <w:r>
        <w:rPr>
          <w:rStyle w:val="Marquedecommentaire"/>
        </w:rPr>
        <w:annotationRef/>
      </w:r>
      <w:r>
        <w:t>Name these 3 compounds</w:t>
      </w:r>
    </w:p>
  </w:comment>
  <w:comment w:id="12" w:author="PC" w:date="2024-12-30T01:04:00Z" w:initials="P">
    <w:p w14:paraId="60F9E0E0" w14:textId="4E967183" w:rsidR="00D37738" w:rsidRDefault="00D37738">
      <w:pPr>
        <w:pStyle w:val="Commentaire"/>
      </w:pPr>
      <w:r>
        <w:rPr>
          <w:rStyle w:val="Marquedecommentaire"/>
        </w:rPr>
        <w:annotationRef/>
      </w:r>
      <w:r>
        <w:t>These sentence</w:t>
      </w:r>
      <w:r w:rsidR="001D3CD8">
        <w:t xml:space="preserve">s </w:t>
      </w:r>
      <w:r>
        <w:t xml:space="preserve">need to be </w:t>
      </w:r>
      <w:proofErr w:type="gramStart"/>
      <w:r>
        <w:t>reformulate</w:t>
      </w:r>
      <w:proofErr w:type="gramEnd"/>
      <w:r>
        <w:t>, so as to avoid repetitions</w:t>
      </w:r>
    </w:p>
  </w:comment>
  <w:comment w:id="15" w:author="PC" w:date="2024-12-30T01:21:00Z" w:initials="P">
    <w:p w14:paraId="09D22B2F" w14:textId="0B1BDDCA" w:rsidR="00F60BD2" w:rsidRDefault="00F60BD2">
      <w:pPr>
        <w:pStyle w:val="Commentaire"/>
      </w:pPr>
      <w:r>
        <w:rPr>
          <w:rStyle w:val="Marquedecommentaire"/>
        </w:rPr>
        <w:annotationRef/>
      </w:r>
      <w:r>
        <w:t>Th</w:t>
      </w:r>
      <w:r w:rsidR="00233D6D">
        <w:t xml:space="preserve">is </w:t>
      </w:r>
      <w:r>
        <w:t>introduction is suffering for a problem o</w:t>
      </w:r>
      <w:r w:rsidR="00233D6D">
        <w:t>f</w:t>
      </w:r>
      <w:r>
        <w:t xml:space="preserve"> structuration</w:t>
      </w:r>
      <w:r w:rsidR="00233D6D">
        <w:t xml:space="preserve"> which is classic:</w:t>
      </w:r>
    </w:p>
    <w:p w14:paraId="1A866FB9" w14:textId="77777777" w:rsidR="00233D6D" w:rsidRDefault="00233D6D" w:rsidP="00233D6D">
      <w:pPr>
        <w:pStyle w:val="Commentaire"/>
        <w:numPr>
          <w:ilvl w:val="0"/>
          <w:numId w:val="4"/>
        </w:numPr>
      </w:pPr>
      <w:r>
        <w:t>Identification of the main problem, which is Cancer disease</w:t>
      </w:r>
    </w:p>
    <w:p w14:paraId="64E7B66F" w14:textId="77777777" w:rsidR="00233D6D" w:rsidRDefault="00233D6D" w:rsidP="00233D6D">
      <w:pPr>
        <w:pStyle w:val="Commentaire"/>
        <w:numPr>
          <w:ilvl w:val="0"/>
          <w:numId w:val="4"/>
        </w:numPr>
      </w:pPr>
      <w:r>
        <w:t>Context and justification-Problematic</w:t>
      </w:r>
    </w:p>
    <w:p w14:paraId="0B2B34E3" w14:textId="77777777" w:rsidR="00233D6D" w:rsidRDefault="00233D6D" w:rsidP="00233D6D">
      <w:pPr>
        <w:pStyle w:val="Commentaire"/>
        <w:numPr>
          <w:ilvl w:val="0"/>
          <w:numId w:val="4"/>
        </w:numPr>
      </w:pPr>
      <w:r>
        <w:t>Hypothesis</w:t>
      </w:r>
    </w:p>
    <w:p w14:paraId="65230450" w14:textId="61401A6F" w:rsidR="00233D6D" w:rsidRDefault="00233D6D" w:rsidP="00233D6D">
      <w:pPr>
        <w:pStyle w:val="Commentaire"/>
        <w:numPr>
          <w:ilvl w:val="0"/>
          <w:numId w:val="4"/>
        </w:numPr>
      </w:pPr>
      <w:r>
        <w:t>Main objective</w:t>
      </w:r>
    </w:p>
    <w:p w14:paraId="353B103B" w14:textId="71C0B4F4" w:rsidR="00233D6D" w:rsidRDefault="00233D6D" w:rsidP="00233D6D">
      <w:pPr>
        <w:pStyle w:val="Commentaire"/>
        <w:numPr>
          <w:ilvl w:val="0"/>
          <w:numId w:val="4"/>
        </w:numPr>
      </w:pPr>
      <w:r>
        <w:t>Specific objectives</w:t>
      </w:r>
    </w:p>
  </w:comment>
  <w:comment w:id="16" w:author="PC" w:date="2024-12-30T01:06:00Z" w:initials="P">
    <w:p w14:paraId="522A57BA" w14:textId="77777777" w:rsidR="00D37738" w:rsidRDefault="00D37738">
      <w:pPr>
        <w:pStyle w:val="Commentaire"/>
      </w:pPr>
      <w:r>
        <w:rPr>
          <w:rStyle w:val="Marquedecommentaire"/>
        </w:rPr>
        <w:annotationRef/>
      </w:r>
      <w:r>
        <w:t>The main problem is Cancer, a pathology that need to be eradicated. One of the strategies is to use cytotoxic phytochemicals.</w:t>
      </w:r>
    </w:p>
    <w:p w14:paraId="5F19AED8" w14:textId="0E4041D6" w:rsidR="00D37738" w:rsidRDefault="00D37738">
      <w:pPr>
        <w:pStyle w:val="Commentaire"/>
      </w:pPr>
    </w:p>
  </w:comment>
  <w:comment w:id="17" w:author="PC" w:date="2024-12-30T01:11:00Z" w:initials="P">
    <w:p w14:paraId="32E79AD3" w14:textId="77777777" w:rsidR="00D37738" w:rsidRDefault="00D37738">
      <w:pPr>
        <w:pStyle w:val="Commentaire"/>
      </w:pPr>
      <w:r>
        <w:rPr>
          <w:rStyle w:val="Marquedecommentaire"/>
        </w:rPr>
        <w:annotationRef/>
      </w:r>
      <w:r w:rsidR="00F60BD2">
        <w:t>This is the first paragraph that will mention the context, justification and the problematic around Cancer</w:t>
      </w:r>
    </w:p>
    <w:p w14:paraId="3D74621F" w14:textId="714E0626" w:rsidR="00F60BD2" w:rsidRDefault="00F60BD2">
      <w:pPr>
        <w:pStyle w:val="Commentaire"/>
      </w:pPr>
      <w:r>
        <w:t xml:space="preserve">After this, Cytotoxicity can me mentioned as a one of the technic for evaluating and selecting products that could be eventually candidates for </w:t>
      </w:r>
      <w:proofErr w:type="gramStart"/>
      <w:r>
        <w:t>the  treatment</w:t>
      </w:r>
      <w:proofErr w:type="gramEnd"/>
      <w:r>
        <w:t xml:space="preserve"> of this multiline cell pathology</w:t>
      </w:r>
    </w:p>
  </w:comment>
  <w:comment w:id="18" w:author="PC" w:date="2024-12-30T05:29:00Z" w:initials="P">
    <w:p w14:paraId="34F81B71" w14:textId="3CED72C2" w:rsidR="003531C7" w:rsidRDefault="003531C7">
      <w:pPr>
        <w:pStyle w:val="Commentaire"/>
        <w:rPr>
          <w:rFonts w:ascii="Times New Roman" w:hAnsi="Times New Roman" w:cs="Times New Roman"/>
          <w:i/>
          <w:iCs/>
          <w:sz w:val="24"/>
          <w:szCs w:val="24"/>
        </w:rPr>
      </w:pPr>
      <w:r>
        <w:rPr>
          <w:rStyle w:val="Marquedecommentaire"/>
        </w:rPr>
        <w:annotationRef/>
      </w:r>
      <w:r>
        <w:t xml:space="preserve">It will be more interesting to include previous works done on the effects of different part of </w:t>
      </w:r>
      <w:r>
        <w:rPr>
          <w:rFonts w:ascii="Times New Roman" w:hAnsi="Times New Roman" w:cs="Times New Roman"/>
          <w:i/>
          <w:iCs/>
          <w:sz w:val="24"/>
          <w:szCs w:val="24"/>
        </w:rPr>
        <w:t>Rauwolfia vomitoria</w:t>
      </w:r>
      <w:r>
        <w:rPr>
          <w:rFonts w:ascii="Times New Roman" w:hAnsi="Times New Roman" w:cs="Times New Roman"/>
          <w:i/>
          <w:iCs/>
          <w:sz w:val="24"/>
          <w:szCs w:val="24"/>
        </w:rPr>
        <w:t xml:space="preserve">: for </w:t>
      </w:r>
      <w:r w:rsidR="00A46442">
        <w:rPr>
          <w:rFonts w:ascii="Times New Roman" w:hAnsi="Times New Roman" w:cs="Times New Roman"/>
          <w:i/>
          <w:iCs/>
          <w:sz w:val="24"/>
          <w:szCs w:val="24"/>
        </w:rPr>
        <w:t>example</w:t>
      </w:r>
    </w:p>
    <w:p w14:paraId="163211A8" w14:textId="77777777" w:rsidR="003531C7" w:rsidRDefault="003531C7">
      <w:pPr>
        <w:pStyle w:val="Commentaire"/>
        <w:rPr>
          <w:rFonts w:ascii="Times New Roman" w:hAnsi="Times New Roman" w:cs="Times New Roman"/>
          <w:i/>
          <w:iCs/>
          <w:sz w:val="24"/>
          <w:szCs w:val="24"/>
        </w:rPr>
      </w:pPr>
      <w:proofErr w:type="spellStart"/>
      <w:r>
        <w:rPr>
          <w:rFonts w:ascii="Times New Roman" w:hAnsi="Times New Roman" w:cs="Times New Roman"/>
          <w:i/>
          <w:iCs/>
          <w:sz w:val="24"/>
          <w:szCs w:val="24"/>
        </w:rPr>
        <w:t>Dimo</w:t>
      </w:r>
      <w:proofErr w:type="spellEnd"/>
      <w:r>
        <w:rPr>
          <w:rFonts w:ascii="Times New Roman" w:hAnsi="Times New Roman" w:cs="Times New Roman"/>
          <w:i/>
          <w:iCs/>
          <w:sz w:val="24"/>
          <w:szCs w:val="24"/>
        </w:rPr>
        <w:t xml:space="preserve"> et al, 2025</w:t>
      </w:r>
    </w:p>
    <w:p w14:paraId="0C7A149B" w14:textId="2833B0D9" w:rsidR="003531C7" w:rsidRDefault="00A46442">
      <w:pPr>
        <w:pStyle w:val="Commentaire"/>
      </w:pPr>
      <w:proofErr w:type="spellStart"/>
      <w:r>
        <w:rPr>
          <w:rFonts w:ascii="Times New Roman" w:hAnsi="Times New Roman" w:cs="Times New Roman"/>
          <w:i/>
          <w:iCs/>
          <w:sz w:val="24"/>
          <w:szCs w:val="24"/>
        </w:rPr>
        <w:t>Youmbi</w:t>
      </w:r>
      <w:proofErr w:type="spellEnd"/>
      <w:r>
        <w:rPr>
          <w:rFonts w:ascii="Times New Roman" w:hAnsi="Times New Roman" w:cs="Times New Roman"/>
          <w:i/>
          <w:iCs/>
          <w:sz w:val="24"/>
          <w:szCs w:val="24"/>
        </w:rPr>
        <w:t xml:space="preserve"> et al., 2015</w:t>
      </w:r>
    </w:p>
  </w:comment>
  <w:comment w:id="20" w:author="PC" w:date="2024-12-30T01:27:00Z" w:initials="P">
    <w:p w14:paraId="65F9248E" w14:textId="26EC243E" w:rsidR="00233D6D" w:rsidRDefault="00233D6D">
      <w:pPr>
        <w:pStyle w:val="Commentaire"/>
      </w:pPr>
      <w:r>
        <w:rPr>
          <w:rStyle w:val="Marquedecommentaire"/>
        </w:rPr>
        <w:annotationRef/>
      </w:r>
      <w:r>
        <w:t xml:space="preserve">This type of sample does not respect the ruler of art in term of quality control of </w:t>
      </w:r>
      <w:r w:rsidR="00C433B4">
        <w:t>collec</w:t>
      </w:r>
      <w:r>
        <w:t>ting Vegetal material for Research</w:t>
      </w:r>
    </w:p>
    <w:p w14:paraId="471848D4" w14:textId="10DA4F47" w:rsidR="00233D6D" w:rsidRDefault="00233D6D">
      <w:pPr>
        <w:pStyle w:val="Commentaire"/>
      </w:pPr>
      <w:r>
        <w:t>The botanist assistance is usually recommended</w:t>
      </w:r>
    </w:p>
  </w:comment>
  <w:comment w:id="22" w:author="PC" w:date="2024-12-30T01:34:00Z" w:initials="P">
    <w:p w14:paraId="34DB17F1" w14:textId="1E78591B" w:rsidR="00AC218B" w:rsidRDefault="00AC218B">
      <w:pPr>
        <w:pStyle w:val="Commentaire"/>
      </w:pPr>
      <w:r>
        <w:rPr>
          <w:rStyle w:val="Marquedecommentaire"/>
        </w:rPr>
        <w:annotationRef/>
      </w:r>
      <w:r>
        <w:t>I propose the vegetal material was instead of the fruit was</w:t>
      </w:r>
    </w:p>
    <w:p w14:paraId="586FADA5" w14:textId="391FF28E" w:rsidR="00AC218B" w:rsidRDefault="00AC218B">
      <w:pPr>
        <w:pStyle w:val="Commentaire"/>
      </w:pPr>
      <w:r>
        <w:t>This is to reduce repetitions</w:t>
      </w:r>
    </w:p>
    <w:p w14:paraId="0B6BDFC0" w14:textId="02EC0DD3" w:rsidR="00AC218B" w:rsidRDefault="00AC218B">
      <w:pPr>
        <w:pStyle w:val="Commentaire"/>
      </w:pPr>
    </w:p>
  </w:comment>
  <w:comment w:id="27" w:author="PC" w:date="2024-12-30T01:42:00Z" w:initials="P">
    <w:p w14:paraId="477467E3" w14:textId="26BC696C" w:rsidR="005C62F4" w:rsidRDefault="005C62F4">
      <w:pPr>
        <w:pStyle w:val="Commentaire"/>
      </w:pPr>
      <w:r>
        <w:rPr>
          <w:rStyle w:val="Marquedecommentaire"/>
        </w:rPr>
        <w:annotationRef/>
      </w:r>
      <w:r>
        <w:t xml:space="preserve">425.40 </w:t>
      </w:r>
      <w:proofErr w:type="gramStart"/>
      <w:r>
        <w:t>g ,</w:t>
      </w:r>
      <w:proofErr w:type="gramEnd"/>
      <w:r>
        <w:t xml:space="preserve"> instead of 425.40g</w:t>
      </w:r>
    </w:p>
  </w:comment>
  <w:comment w:id="28" w:author="PC" w:date="2024-12-30T01:37:00Z" w:initials="P">
    <w:p w14:paraId="5F5E5E15" w14:textId="387992D3" w:rsidR="00EF278F" w:rsidRDefault="00EF278F">
      <w:pPr>
        <w:pStyle w:val="Commentaire"/>
      </w:pPr>
      <w:r>
        <w:rPr>
          <w:rStyle w:val="Marquedecommentaire"/>
        </w:rPr>
        <w:annotationRef/>
      </w:r>
      <w:r>
        <w:t xml:space="preserve">It is not yet the extract. It is the </w:t>
      </w:r>
      <w:proofErr w:type="spellStart"/>
      <w:r>
        <w:t>filtate</w:t>
      </w:r>
      <w:proofErr w:type="spellEnd"/>
    </w:p>
  </w:comment>
  <w:comment w:id="29" w:author="PC" w:date="2024-12-30T01:38:00Z" w:initials="P">
    <w:p w14:paraId="1F95ABF8" w14:textId="77777777" w:rsidR="00EF278F" w:rsidRDefault="00EF278F">
      <w:pPr>
        <w:pStyle w:val="Commentaire"/>
      </w:pPr>
      <w:r>
        <w:rPr>
          <w:rStyle w:val="Marquedecommentaire"/>
        </w:rPr>
        <w:annotationRef/>
      </w:r>
      <w:r>
        <w:t xml:space="preserve">It is important to write </w:t>
      </w:r>
    </w:p>
    <w:p w14:paraId="2B02869D" w14:textId="74B5A611" w:rsidR="00EF278F" w:rsidRDefault="00EF278F">
      <w:pPr>
        <w:pStyle w:val="Commentaire"/>
      </w:pPr>
      <w:r>
        <w:t>Resultant crude extract, instead of resultant extract</w:t>
      </w:r>
    </w:p>
  </w:comment>
  <w:comment w:id="30" w:author="PC" w:date="2024-12-30T01:42:00Z" w:initials="P">
    <w:p w14:paraId="262EAF11" w14:textId="77777777" w:rsidR="005C62F4" w:rsidRDefault="005C62F4">
      <w:pPr>
        <w:pStyle w:val="Commentaire"/>
      </w:pPr>
      <w:r>
        <w:rPr>
          <w:rStyle w:val="Marquedecommentaire"/>
        </w:rPr>
        <w:annotationRef/>
      </w:r>
      <w:r>
        <w:t>425.40 g is the mass of the crude methanolic extract</w:t>
      </w:r>
    </w:p>
    <w:p w14:paraId="279C1D3D" w14:textId="5B279D02" w:rsidR="005C62F4" w:rsidRDefault="005C62F4">
      <w:pPr>
        <w:pStyle w:val="Commentaire"/>
      </w:pPr>
      <w:r>
        <w:t>How to use only 50 g for the partition process?</w:t>
      </w:r>
    </w:p>
  </w:comment>
  <w:comment w:id="34" w:author="PC" w:date="2024-12-30T04:04:00Z" w:initials="P">
    <w:p w14:paraId="177FF559" w14:textId="535CB1D2" w:rsidR="00BA688C" w:rsidRDefault="00BA688C">
      <w:pPr>
        <w:pStyle w:val="Commentaire"/>
      </w:pPr>
      <w:r>
        <w:rPr>
          <w:rStyle w:val="Marquedecommentaire"/>
        </w:rPr>
        <w:annotationRef/>
      </w:r>
      <w:r>
        <w:t>And where are the ethyl acetate and the dichloromethane fractions?</w:t>
      </w:r>
    </w:p>
  </w:comment>
  <w:comment w:id="35" w:author="PC" w:date="2024-12-30T04:07:00Z" w:initials="P">
    <w:p w14:paraId="261EAF04" w14:textId="140D4776" w:rsidR="00BA688C" w:rsidRDefault="00BA688C">
      <w:pPr>
        <w:pStyle w:val="Commentaire"/>
      </w:pPr>
      <w:r>
        <w:rPr>
          <w:rStyle w:val="Marquedecommentaire"/>
        </w:rPr>
        <w:annotationRef/>
      </w:r>
      <w:r>
        <w:t>Reduce this in one</w:t>
      </w:r>
      <w:r w:rsidRPr="00BA688C">
        <w:t xml:space="preserve"> </w:t>
      </w:r>
      <w:r>
        <w:t>sentence</w:t>
      </w:r>
    </w:p>
  </w:comment>
  <w:comment w:id="39" w:author="PC" w:date="2024-12-30T04:09:00Z" w:initials="P">
    <w:p w14:paraId="0DFB0392" w14:textId="754E9A73" w:rsidR="00BA688C" w:rsidRDefault="00BA688C">
      <w:pPr>
        <w:pStyle w:val="Commentaire"/>
      </w:pPr>
      <w:r>
        <w:rPr>
          <w:rStyle w:val="Marquedecommentaire"/>
        </w:rPr>
        <w:annotationRef/>
      </w:r>
      <w:r>
        <w:rPr>
          <w:rFonts w:ascii="Times New Roman" w:hAnsi="Times New Roman" w:cs="Times New Roman"/>
          <w:i/>
          <w:sz w:val="24"/>
          <w:szCs w:val="24"/>
        </w:rPr>
        <w:t>Rauwolfia vomitoria?</w:t>
      </w:r>
    </w:p>
  </w:comment>
  <w:comment w:id="50" w:author="PC" w:date="2024-12-30T04:48:00Z" w:initials="P">
    <w:p w14:paraId="32C66A76" w14:textId="77777777" w:rsidR="00FB009C" w:rsidRDefault="00FB009C">
      <w:pPr>
        <w:pStyle w:val="Commentaire"/>
        <w:rPr>
          <w:rStyle w:val="Marquedecommentaire"/>
        </w:rPr>
      </w:pPr>
      <w:r>
        <w:rPr>
          <w:rStyle w:val="Marquedecommentaire"/>
        </w:rPr>
        <w:annotationRef/>
      </w:r>
      <w:r>
        <w:rPr>
          <w:rStyle w:val="Marquedecommentaire"/>
        </w:rPr>
        <w:t xml:space="preserve">The results have been presented, but any discussion </w:t>
      </w:r>
      <w:proofErr w:type="gramStart"/>
      <w:r>
        <w:rPr>
          <w:rStyle w:val="Marquedecommentaire"/>
        </w:rPr>
        <w:t>of  results</w:t>
      </w:r>
      <w:proofErr w:type="gramEnd"/>
      <w:r>
        <w:rPr>
          <w:rStyle w:val="Marquedecommentaire"/>
        </w:rPr>
        <w:t xml:space="preserve"> by corroborating with some references do not exist in part</w:t>
      </w:r>
    </w:p>
    <w:p w14:paraId="1EABE20F" w14:textId="0720AA07" w:rsidR="00950E32" w:rsidRDefault="00950E32">
      <w:pPr>
        <w:pStyle w:val="Commentaire"/>
      </w:pPr>
      <w:r>
        <w:rPr>
          <w:rStyle w:val="Marquedecommentaire"/>
        </w:rPr>
        <w:t>No tables for the biological tests results</w:t>
      </w:r>
    </w:p>
  </w:comment>
  <w:comment w:id="74" w:author="PC" w:date="2024-12-30T04:24:00Z" w:initials="P">
    <w:p w14:paraId="535530D7" w14:textId="77777777" w:rsidR="00872C34" w:rsidRDefault="00872C34">
      <w:pPr>
        <w:pStyle w:val="Commentaire"/>
      </w:pPr>
      <w:r>
        <w:rPr>
          <w:rStyle w:val="Marquedecommentaire"/>
        </w:rPr>
        <w:annotationRef/>
      </w:r>
      <w:r>
        <w:t>This needs the explanations</w:t>
      </w:r>
    </w:p>
    <w:p w14:paraId="096CF206" w14:textId="4BC28C27" w:rsidR="00950E32" w:rsidRDefault="00950E32">
      <w:pPr>
        <w:pStyle w:val="Commentaire"/>
      </w:pPr>
      <w:r>
        <w:t>What is Tadpole?  What is the advantage for using Tadpole</w:t>
      </w:r>
      <w:r w:rsidR="003531C7">
        <w:t xml:space="preserve"> for this test</w:t>
      </w:r>
      <w:r>
        <w:t>?</w:t>
      </w:r>
    </w:p>
  </w:comment>
  <w:comment w:id="76" w:author="PC" w:date="2024-12-30T04:28:00Z" w:initials="P">
    <w:p w14:paraId="4A2943DF" w14:textId="38E331F4" w:rsidR="006971C8" w:rsidRDefault="006971C8">
      <w:pPr>
        <w:pStyle w:val="Commentaire"/>
      </w:pPr>
      <w:r>
        <w:rPr>
          <w:rStyle w:val="Marquedecommentaire"/>
        </w:rPr>
        <w:annotationRef/>
      </w:r>
      <w:r>
        <w:t>What means?</w:t>
      </w:r>
    </w:p>
  </w:comment>
  <w:comment w:id="88" w:author="PC" w:date="2024-12-30T04:44:00Z" w:initials="P">
    <w:p w14:paraId="2A62D438" w14:textId="44AF931F" w:rsidR="00FB009C" w:rsidRDefault="00FB009C">
      <w:pPr>
        <w:pStyle w:val="Commentaire"/>
      </w:pPr>
      <w:r>
        <w:rPr>
          <w:rStyle w:val="Marquedecommentaire"/>
        </w:rPr>
        <w:annotationRef/>
      </w:r>
      <w:r>
        <w:t>Do the compounds with small abundance are biologically active?</w:t>
      </w:r>
    </w:p>
  </w:comment>
  <w:comment w:id="90" w:author="PC" w:date="2024-12-30T04:52:00Z" w:initials="P">
    <w:p w14:paraId="30C79C86" w14:textId="5D9969B4" w:rsidR="00FB009C" w:rsidRDefault="00FB009C">
      <w:pPr>
        <w:pStyle w:val="Commentaire"/>
      </w:pPr>
      <w:r>
        <w:rPr>
          <w:rStyle w:val="Marquedecommentaire"/>
        </w:rPr>
        <w:annotationRef/>
      </w:r>
      <w:r>
        <w:t xml:space="preserve">What is the origin of this activity? </w:t>
      </w:r>
      <w:r w:rsidR="00316D2C">
        <w:t>Looking for the chemical composition of the tested active fractions?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676442" w15:done="0"/>
  <w15:commentEx w15:paraId="5E8E1D4A" w15:done="0"/>
  <w15:commentEx w15:paraId="7DBD9190" w15:done="0"/>
  <w15:commentEx w15:paraId="01B2686B" w15:done="0"/>
  <w15:commentEx w15:paraId="60F9E0E0" w15:done="0"/>
  <w15:commentEx w15:paraId="353B103B" w15:done="0"/>
  <w15:commentEx w15:paraId="5F19AED8" w15:done="0"/>
  <w15:commentEx w15:paraId="3D74621F" w15:done="0"/>
  <w15:commentEx w15:paraId="0C7A149B" w15:done="0"/>
  <w15:commentEx w15:paraId="471848D4" w15:done="0"/>
  <w15:commentEx w15:paraId="0B6BDFC0" w15:done="0"/>
  <w15:commentEx w15:paraId="477467E3" w15:done="0"/>
  <w15:commentEx w15:paraId="5F5E5E15" w15:done="0"/>
  <w15:commentEx w15:paraId="2B02869D" w15:done="0"/>
  <w15:commentEx w15:paraId="279C1D3D" w15:done="0"/>
  <w15:commentEx w15:paraId="177FF559" w15:done="0"/>
  <w15:commentEx w15:paraId="261EAF04" w15:done="0"/>
  <w15:commentEx w15:paraId="0DFB0392" w15:done="0"/>
  <w15:commentEx w15:paraId="1EABE20F" w15:done="0"/>
  <w15:commentEx w15:paraId="096CF206" w15:done="0"/>
  <w15:commentEx w15:paraId="4A2943DF" w15:done="0"/>
  <w15:commentEx w15:paraId="2A62D438" w15:done="0"/>
  <w15:commentEx w15:paraId="30C79C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1C6D7E" w16cex:dateUtc="2024-12-29T23:53:00Z"/>
  <w16cex:commentExtensible w16cex:durableId="2B1C6EC9" w16cex:dateUtc="2024-12-29T23:58:00Z"/>
  <w16cex:commentExtensible w16cex:durableId="2B1C6F7D" w16cex:dateUtc="2024-12-30T00:01:00Z"/>
  <w16cex:commentExtensible w16cex:durableId="2B1C6FF8" w16cex:dateUtc="2024-12-30T00:03:00Z"/>
  <w16cex:commentExtensible w16cex:durableId="2B1C7031" w16cex:dateUtc="2024-12-30T00:04:00Z"/>
  <w16cex:commentExtensible w16cex:durableId="2B1C73FE" w16cex:dateUtc="2024-12-30T00:21:00Z"/>
  <w16cex:commentExtensible w16cex:durableId="2B1C7095" w16cex:dateUtc="2024-12-30T00:06:00Z"/>
  <w16cex:commentExtensible w16cex:durableId="2B1C71D4" w16cex:dateUtc="2024-12-30T00:11:00Z"/>
  <w16cex:commentExtensible w16cex:durableId="2B1CAE3F" w16cex:dateUtc="2024-12-30T04:29:00Z"/>
  <w16cex:commentExtensible w16cex:durableId="2B1C758E" w16cex:dateUtc="2024-12-30T00:27:00Z"/>
  <w16cex:commentExtensible w16cex:durableId="2B1C770F" w16cex:dateUtc="2024-12-30T00:34:00Z"/>
  <w16cex:commentExtensible w16cex:durableId="2B1C791B" w16cex:dateUtc="2024-12-30T00:42:00Z"/>
  <w16cex:commentExtensible w16cex:durableId="2B1C77E4" w16cex:dateUtc="2024-12-30T00:37:00Z"/>
  <w16cex:commentExtensible w16cex:durableId="2B1C781D" w16cex:dateUtc="2024-12-30T00:38:00Z"/>
  <w16cex:commentExtensible w16cex:durableId="2B1C78F6" w16cex:dateUtc="2024-12-30T00:42:00Z"/>
  <w16cex:commentExtensible w16cex:durableId="2B1C9A54" w16cex:dateUtc="2024-12-30T03:04:00Z"/>
  <w16cex:commentExtensible w16cex:durableId="2B1C9AF7" w16cex:dateUtc="2024-12-30T03:07:00Z"/>
  <w16cex:commentExtensible w16cex:durableId="2B1C9B8C" w16cex:dateUtc="2024-12-30T03:09:00Z"/>
  <w16cex:commentExtensible w16cex:durableId="2B1CA4A2" w16cex:dateUtc="2024-12-30T03:48:00Z"/>
  <w16cex:commentExtensible w16cex:durableId="2B1C9F03" w16cex:dateUtc="2024-12-30T03:24:00Z"/>
  <w16cex:commentExtensible w16cex:durableId="2B1C9FF5" w16cex:dateUtc="2024-12-30T03:28:00Z"/>
  <w16cex:commentExtensible w16cex:durableId="2B1CA3BE" w16cex:dateUtc="2024-12-30T03:44:00Z"/>
  <w16cex:commentExtensible w16cex:durableId="2B1CA575" w16cex:dateUtc="2024-12-30T03: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676442" w16cid:durableId="2B1C6D7E"/>
  <w16cid:commentId w16cid:paraId="5E8E1D4A" w16cid:durableId="2B1C6EC9"/>
  <w16cid:commentId w16cid:paraId="7DBD9190" w16cid:durableId="2B1C6F7D"/>
  <w16cid:commentId w16cid:paraId="01B2686B" w16cid:durableId="2B1C6FF8"/>
  <w16cid:commentId w16cid:paraId="60F9E0E0" w16cid:durableId="2B1C7031"/>
  <w16cid:commentId w16cid:paraId="353B103B" w16cid:durableId="2B1C73FE"/>
  <w16cid:commentId w16cid:paraId="5F19AED8" w16cid:durableId="2B1C7095"/>
  <w16cid:commentId w16cid:paraId="3D74621F" w16cid:durableId="2B1C71D4"/>
  <w16cid:commentId w16cid:paraId="0C7A149B" w16cid:durableId="2B1CAE3F"/>
  <w16cid:commentId w16cid:paraId="471848D4" w16cid:durableId="2B1C758E"/>
  <w16cid:commentId w16cid:paraId="0B6BDFC0" w16cid:durableId="2B1C770F"/>
  <w16cid:commentId w16cid:paraId="477467E3" w16cid:durableId="2B1C791B"/>
  <w16cid:commentId w16cid:paraId="5F5E5E15" w16cid:durableId="2B1C77E4"/>
  <w16cid:commentId w16cid:paraId="2B02869D" w16cid:durableId="2B1C781D"/>
  <w16cid:commentId w16cid:paraId="279C1D3D" w16cid:durableId="2B1C78F6"/>
  <w16cid:commentId w16cid:paraId="177FF559" w16cid:durableId="2B1C9A54"/>
  <w16cid:commentId w16cid:paraId="261EAF04" w16cid:durableId="2B1C9AF7"/>
  <w16cid:commentId w16cid:paraId="0DFB0392" w16cid:durableId="2B1C9B8C"/>
  <w16cid:commentId w16cid:paraId="1EABE20F" w16cid:durableId="2B1CA4A2"/>
  <w16cid:commentId w16cid:paraId="096CF206" w16cid:durableId="2B1C9F03"/>
  <w16cid:commentId w16cid:paraId="4A2943DF" w16cid:durableId="2B1C9FF5"/>
  <w16cid:commentId w16cid:paraId="2A62D438" w16cid:durableId="2B1CA3BE"/>
  <w16cid:commentId w16cid:paraId="30C79C86" w16cid:durableId="2B1CA5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95500" w14:textId="77777777" w:rsidR="004744AD" w:rsidRDefault="004744AD" w:rsidP="00C1107B">
      <w:pPr>
        <w:spacing w:after="0" w:line="240" w:lineRule="auto"/>
      </w:pPr>
      <w:r>
        <w:separator/>
      </w:r>
    </w:p>
  </w:endnote>
  <w:endnote w:type="continuationSeparator" w:id="0">
    <w:p w14:paraId="314FC64F" w14:textId="77777777" w:rsidR="004744AD" w:rsidRDefault="004744AD" w:rsidP="00C11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7354B" w14:textId="77777777" w:rsidR="00C1107B" w:rsidRDefault="00C1107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ADA76" w14:textId="77777777" w:rsidR="00C1107B" w:rsidRDefault="00C1107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0909" w14:textId="77777777" w:rsidR="00C1107B" w:rsidRDefault="00C110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57E6" w14:textId="77777777" w:rsidR="004744AD" w:rsidRDefault="004744AD" w:rsidP="00C1107B">
      <w:pPr>
        <w:spacing w:after="0" w:line="240" w:lineRule="auto"/>
      </w:pPr>
      <w:r>
        <w:separator/>
      </w:r>
    </w:p>
  </w:footnote>
  <w:footnote w:type="continuationSeparator" w:id="0">
    <w:p w14:paraId="24D47862" w14:textId="77777777" w:rsidR="004744AD" w:rsidRDefault="004744AD" w:rsidP="00C11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C7B91" w14:textId="1D234BAC" w:rsidR="00C1107B" w:rsidRDefault="004744AD">
    <w:pPr>
      <w:pStyle w:val="En-tte"/>
    </w:pPr>
    <w:r>
      <w:rPr>
        <w:noProof/>
      </w:rPr>
      <w:pict w14:anchorId="7B6999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879251"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EB73" w14:textId="53BC59D4" w:rsidR="00C1107B" w:rsidRDefault="004744AD">
    <w:pPr>
      <w:pStyle w:val="En-tte"/>
    </w:pPr>
    <w:r>
      <w:rPr>
        <w:noProof/>
      </w:rPr>
      <w:pict w14:anchorId="53D2A9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879252"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783B" w14:textId="752CEB70" w:rsidR="00C1107B" w:rsidRDefault="004744AD">
    <w:pPr>
      <w:pStyle w:val="En-tte"/>
    </w:pPr>
    <w:r>
      <w:rPr>
        <w:noProof/>
      </w:rPr>
      <w:pict w14:anchorId="280C26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879250"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96C3D"/>
    <w:multiLevelType w:val="hybridMultilevel"/>
    <w:tmpl w:val="BCC09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C1A73"/>
    <w:multiLevelType w:val="hybridMultilevel"/>
    <w:tmpl w:val="6E902AAE"/>
    <w:lvl w:ilvl="0" w:tplc="4E94E2A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2DA5CA6"/>
    <w:multiLevelType w:val="hybridMultilevel"/>
    <w:tmpl w:val="D3A4B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575B26"/>
    <w:multiLevelType w:val="hybridMultilevel"/>
    <w:tmpl w:val="556A2D74"/>
    <w:lvl w:ilvl="0" w:tplc="1FAC783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978"/>
    <w:rsid w:val="000F033F"/>
    <w:rsid w:val="000F6E37"/>
    <w:rsid w:val="000F796F"/>
    <w:rsid w:val="0015015B"/>
    <w:rsid w:val="001542AA"/>
    <w:rsid w:val="00162978"/>
    <w:rsid w:val="00171D42"/>
    <w:rsid w:val="001A48C1"/>
    <w:rsid w:val="001D3CD8"/>
    <w:rsid w:val="00233D6D"/>
    <w:rsid w:val="002453A4"/>
    <w:rsid w:val="00265C72"/>
    <w:rsid w:val="002B6334"/>
    <w:rsid w:val="002D2FDA"/>
    <w:rsid w:val="00301CBF"/>
    <w:rsid w:val="00316D2C"/>
    <w:rsid w:val="003274D2"/>
    <w:rsid w:val="003531C7"/>
    <w:rsid w:val="00373E11"/>
    <w:rsid w:val="003C4AD6"/>
    <w:rsid w:val="00417E88"/>
    <w:rsid w:val="00422BF9"/>
    <w:rsid w:val="00424EFE"/>
    <w:rsid w:val="004744AD"/>
    <w:rsid w:val="00497A7C"/>
    <w:rsid w:val="004A4574"/>
    <w:rsid w:val="004A5C7A"/>
    <w:rsid w:val="005057B5"/>
    <w:rsid w:val="00521293"/>
    <w:rsid w:val="005411D5"/>
    <w:rsid w:val="00582863"/>
    <w:rsid w:val="005C62F4"/>
    <w:rsid w:val="00602ABE"/>
    <w:rsid w:val="006676E5"/>
    <w:rsid w:val="00691100"/>
    <w:rsid w:val="006971C8"/>
    <w:rsid w:val="00774B03"/>
    <w:rsid w:val="00776E52"/>
    <w:rsid w:val="007774E2"/>
    <w:rsid w:val="007E7DEE"/>
    <w:rsid w:val="007F542F"/>
    <w:rsid w:val="0081759C"/>
    <w:rsid w:val="00851A3E"/>
    <w:rsid w:val="00861C17"/>
    <w:rsid w:val="00872C34"/>
    <w:rsid w:val="00877510"/>
    <w:rsid w:val="008C5E88"/>
    <w:rsid w:val="008E1345"/>
    <w:rsid w:val="00922190"/>
    <w:rsid w:val="009362D9"/>
    <w:rsid w:val="00950E32"/>
    <w:rsid w:val="0096366B"/>
    <w:rsid w:val="009A56F3"/>
    <w:rsid w:val="009E068F"/>
    <w:rsid w:val="00A251DC"/>
    <w:rsid w:val="00A46442"/>
    <w:rsid w:val="00A5020B"/>
    <w:rsid w:val="00AB28BA"/>
    <w:rsid w:val="00AC06F2"/>
    <w:rsid w:val="00AC218B"/>
    <w:rsid w:val="00AE432A"/>
    <w:rsid w:val="00B37CD0"/>
    <w:rsid w:val="00B71657"/>
    <w:rsid w:val="00BA688C"/>
    <w:rsid w:val="00BA6D6D"/>
    <w:rsid w:val="00BD3DF9"/>
    <w:rsid w:val="00BE053D"/>
    <w:rsid w:val="00BE6D97"/>
    <w:rsid w:val="00C1107B"/>
    <w:rsid w:val="00C23124"/>
    <w:rsid w:val="00C3743A"/>
    <w:rsid w:val="00C433B4"/>
    <w:rsid w:val="00C92518"/>
    <w:rsid w:val="00CE1E08"/>
    <w:rsid w:val="00CF5832"/>
    <w:rsid w:val="00D35C80"/>
    <w:rsid w:val="00D37738"/>
    <w:rsid w:val="00D7220A"/>
    <w:rsid w:val="00DE386E"/>
    <w:rsid w:val="00DE3D77"/>
    <w:rsid w:val="00E35AAF"/>
    <w:rsid w:val="00E70360"/>
    <w:rsid w:val="00E87813"/>
    <w:rsid w:val="00ED6B96"/>
    <w:rsid w:val="00EE6B57"/>
    <w:rsid w:val="00EF0B5A"/>
    <w:rsid w:val="00EF278F"/>
    <w:rsid w:val="00F250AF"/>
    <w:rsid w:val="00F60BD2"/>
    <w:rsid w:val="00F61A21"/>
    <w:rsid w:val="00F766C0"/>
    <w:rsid w:val="00F83906"/>
    <w:rsid w:val="00F920EF"/>
    <w:rsid w:val="00FB009C"/>
    <w:rsid w:val="00FB7D38"/>
    <w:rsid w:val="00FF1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B5A9B5"/>
  <w15:chartTrackingRefBased/>
  <w15:docId w15:val="{56459F65-2360-4F58-A41B-F4E672D7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97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453A4"/>
    <w:pPr>
      <w:ind w:left="720"/>
      <w:contextualSpacing/>
    </w:pPr>
  </w:style>
  <w:style w:type="table" w:styleId="Grilledutableau">
    <w:name w:val="Table Grid"/>
    <w:basedOn w:val="TableauNormal"/>
    <w:uiPriority w:val="39"/>
    <w:rsid w:val="00AC06F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E1345"/>
    <w:rPr>
      <w:color w:val="0563C1" w:themeColor="hyperlink"/>
      <w:u w:val="single"/>
    </w:rPr>
  </w:style>
  <w:style w:type="paragraph" w:styleId="En-tte">
    <w:name w:val="header"/>
    <w:basedOn w:val="Normal"/>
    <w:link w:val="En-tteCar"/>
    <w:uiPriority w:val="99"/>
    <w:unhideWhenUsed/>
    <w:rsid w:val="00C1107B"/>
    <w:pPr>
      <w:tabs>
        <w:tab w:val="center" w:pos="4680"/>
        <w:tab w:val="right" w:pos="9360"/>
      </w:tabs>
      <w:spacing w:after="0" w:line="240" w:lineRule="auto"/>
    </w:pPr>
  </w:style>
  <w:style w:type="character" w:customStyle="1" w:styleId="En-tteCar">
    <w:name w:val="En-tête Car"/>
    <w:basedOn w:val="Policepardfaut"/>
    <w:link w:val="En-tte"/>
    <w:uiPriority w:val="99"/>
    <w:rsid w:val="00C1107B"/>
  </w:style>
  <w:style w:type="paragraph" w:styleId="Pieddepage">
    <w:name w:val="footer"/>
    <w:basedOn w:val="Normal"/>
    <w:link w:val="PieddepageCar"/>
    <w:uiPriority w:val="99"/>
    <w:unhideWhenUsed/>
    <w:rsid w:val="00C1107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C1107B"/>
  </w:style>
  <w:style w:type="character" w:styleId="Marquedecommentaire">
    <w:name w:val="annotation reference"/>
    <w:basedOn w:val="Policepardfaut"/>
    <w:uiPriority w:val="99"/>
    <w:semiHidden/>
    <w:unhideWhenUsed/>
    <w:rsid w:val="00E70360"/>
    <w:rPr>
      <w:sz w:val="16"/>
      <w:szCs w:val="16"/>
    </w:rPr>
  </w:style>
  <w:style w:type="paragraph" w:styleId="Commentaire">
    <w:name w:val="annotation text"/>
    <w:basedOn w:val="Normal"/>
    <w:link w:val="CommentaireCar"/>
    <w:uiPriority w:val="99"/>
    <w:semiHidden/>
    <w:unhideWhenUsed/>
    <w:rsid w:val="00E70360"/>
    <w:pPr>
      <w:spacing w:line="240" w:lineRule="auto"/>
    </w:pPr>
    <w:rPr>
      <w:sz w:val="20"/>
      <w:szCs w:val="20"/>
    </w:rPr>
  </w:style>
  <w:style w:type="character" w:customStyle="1" w:styleId="CommentaireCar">
    <w:name w:val="Commentaire Car"/>
    <w:basedOn w:val="Policepardfaut"/>
    <w:link w:val="Commentaire"/>
    <w:uiPriority w:val="99"/>
    <w:semiHidden/>
    <w:rsid w:val="00E70360"/>
    <w:rPr>
      <w:sz w:val="20"/>
      <w:szCs w:val="20"/>
    </w:rPr>
  </w:style>
  <w:style w:type="paragraph" w:styleId="Objetducommentaire">
    <w:name w:val="annotation subject"/>
    <w:basedOn w:val="Commentaire"/>
    <w:next w:val="Commentaire"/>
    <w:link w:val="ObjetducommentaireCar"/>
    <w:uiPriority w:val="99"/>
    <w:semiHidden/>
    <w:unhideWhenUsed/>
    <w:rsid w:val="00E70360"/>
    <w:rPr>
      <w:b/>
      <w:bCs/>
    </w:rPr>
  </w:style>
  <w:style w:type="character" w:customStyle="1" w:styleId="ObjetducommentaireCar">
    <w:name w:val="Objet du commentaire Car"/>
    <w:basedOn w:val="CommentaireCar"/>
    <w:link w:val="Objetducommentaire"/>
    <w:uiPriority w:val="99"/>
    <w:semiHidden/>
    <w:rsid w:val="00E703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31A76-69DF-4564-9F65-11C219942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2604</Words>
  <Characters>14325</Characters>
  <Application>Microsoft Office Word</Application>
  <DocSecurity>0</DocSecurity>
  <Lines>119</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Tunde</dc:creator>
  <cp:keywords/>
  <dc:description/>
  <cp:lastModifiedBy>PC</cp:lastModifiedBy>
  <cp:revision>2</cp:revision>
  <dcterms:created xsi:type="dcterms:W3CDTF">2024-12-30T05:42:00Z</dcterms:created>
  <dcterms:modified xsi:type="dcterms:W3CDTF">2024-12-30T05:42:00Z</dcterms:modified>
</cp:coreProperties>
</file>