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DD40C7" w:rsidR="008C1BA4" w:rsidP="00F15EF8" w:rsidRDefault="008C1BA4" w14:paraId="46023ED6" w14:textId="77777777">
      <w:pPr>
        <w:pStyle w:val="NormalWeb"/>
        <w:spacing w:line="360" w:lineRule="auto"/>
        <w:jc w:val="center"/>
        <w:rPr>
          <w:b/>
        </w:rPr>
      </w:pPr>
      <w:r w:rsidRPr="00DD40C7">
        <w:rPr>
          <w:b/>
        </w:rPr>
        <w:t xml:space="preserve">Regional Variations and Adaptive Morphology of </w:t>
      </w:r>
      <w:r w:rsidRPr="00DD40C7">
        <w:rPr>
          <w:rStyle w:val="Emphasis"/>
          <w:b/>
        </w:rPr>
        <w:t xml:space="preserve">Apis </w:t>
      </w:r>
      <w:proofErr w:type="spellStart"/>
      <w:r w:rsidRPr="00DD40C7">
        <w:rPr>
          <w:rStyle w:val="Emphasis"/>
          <w:b/>
        </w:rPr>
        <w:t>cerana</w:t>
      </w:r>
      <w:proofErr w:type="spellEnd"/>
      <w:r w:rsidRPr="00DD40C7">
        <w:rPr>
          <w:b/>
        </w:rPr>
        <w:t xml:space="preserve"> Forelegs Across India</w:t>
      </w:r>
    </w:p>
    <w:p w:rsidR="0032771F" w:rsidP="00F15EF8" w:rsidRDefault="0032771F" w14:paraId="303531A6" w14:textId="77777777">
      <w:pPr>
        <w:pStyle w:val="NormalWeb"/>
        <w:spacing w:line="360" w:lineRule="auto"/>
        <w:jc w:val="center"/>
        <w:rPr>
          <w:rStyle w:val="Strong"/>
        </w:rPr>
      </w:pPr>
    </w:p>
    <w:p w:rsidRPr="00416759" w:rsidR="00F15EF8" w:rsidP="00F15EF8" w:rsidRDefault="00F15EF8" w14:paraId="45BC50FC" w14:textId="04AB06EC">
      <w:pPr>
        <w:pStyle w:val="NormalWeb"/>
        <w:spacing w:line="360" w:lineRule="auto"/>
        <w:jc w:val="center"/>
      </w:pPr>
      <w:r w:rsidRPr="00416759">
        <w:rPr>
          <w:rStyle w:val="Strong"/>
        </w:rPr>
        <w:t>Abstract</w:t>
      </w:r>
    </w:p>
    <w:p w:rsidRPr="00416759" w:rsidR="00F15EF8" w:rsidP="00F15EF8" w:rsidRDefault="00F15EF8" w14:paraId="647BB34E" w14:textId="77777777">
      <w:pPr>
        <w:pStyle w:val="NormalWeb"/>
        <w:spacing w:line="360" w:lineRule="auto"/>
        <w:ind w:firstLine="720"/>
        <w:jc w:val="both"/>
      </w:pPr>
      <w:r w:rsidRPr="00416759">
        <w:t xml:space="preserve">This study investigates the foreleg morphometry of </w:t>
      </w:r>
      <w:r w:rsidRPr="00416759">
        <w:rPr>
          <w:rStyle w:val="Emphasis"/>
        </w:rPr>
        <w:t xml:space="preserve">Apis </w:t>
      </w:r>
      <w:proofErr w:type="spellStart"/>
      <w:r w:rsidRPr="00416759">
        <w:rPr>
          <w:rStyle w:val="Emphasis"/>
        </w:rPr>
        <w:t>cerana</w:t>
      </w:r>
      <w:proofErr w:type="spellEnd"/>
      <w:r w:rsidRPr="00416759">
        <w:t xml:space="preserve"> across 16 diverse locations in India, spanning northern, southern, and northeastern regions, to explore regional adaptations and environmental influences. The foreleg measurements were </w:t>
      </w:r>
      <w:proofErr w:type="spellStart"/>
      <w:r w:rsidRPr="00416759">
        <w:t>analyzed</w:t>
      </w:r>
      <w:proofErr w:type="spellEnd"/>
      <w:r w:rsidRPr="00416759">
        <w:t xml:space="preserve"> for five key segments: coxa, trochanter, femur, tibia, and tarsus. Significant regional differences were observed, with northern populations exhibiting larger dimensions, southern populations showing smaller forelegs, and northeastern populations demonstrating intermediate measurements. These variations are likely linked to the distinct climatic conditions and flora in each region, suggesting adaptive responses to environmental pressures. The tibia showed consistent dimensions across all regions, indicating its evolutionary conservation for basic leg functions, while the coxa and trochanter exhibited higher variation, reflecting fine-tuned adaptations to local ecological demands. This research provides valuable insights into the morphological diversity and functional adaptations of </w:t>
      </w:r>
      <w:r w:rsidRPr="00416759">
        <w:rPr>
          <w:rStyle w:val="Emphasis"/>
        </w:rPr>
        <w:t xml:space="preserve">Apis </w:t>
      </w:r>
      <w:proofErr w:type="spellStart"/>
      <w:r w:rsidRPr="00416759">
        <w:rPr>
          <w:rStyle w:val="Emphasis"/>
        </w:rPr>
        <w:t>cerana</w:t>
      </w:r>
      <w:proofErr w:type="spellEnd"/>
      <w:r w:rsidRPr="00416759">
        <w:t>, contributing to our understanding of how environmental factors shape honeybee morphology.</w:t>
      </w:r>
    </w:p>
    <w:p w:rsidRPr="00416759" w:rsidR="00F15EF8" w:rsidP="00F15EF8" w:rsidRDefault="00F15EF8" w14:paraId="789A966B" w14:textId="77777777">
      <w:pPr>
        <w:pStyle w:val="NormalWeb"/>
        <w:spacing w:line="360" w:lineRule="auto"/>
        <w:jc w:val="both"/>
      </w:pPr>
      <w:r w:rsidRPr="00416759">
        <w:rPr>
          <w:rStyle w:val="Strong"/>
        </w:rPr>
        <w:t>Keywords</w:t>
      </w:r>
      <w:r w:rsidRPr="00416759">
        <w:t xml:space="preserve">: </w:t>
      </w:r>
      <w:r w:rsidRPr="00416759">
        <w:rPr>
          <w:rStyle w:val="Emphasis"/>
        </w:rPr>
        <w:t xml:space="preserve">Apis </w:t>
      </w:r>
      <w:proofErr w:type="spellStart"/>
      <w:r w:rsidRPr="00416759">
        <w:rPr>
          <w:rStyle w:val="Emphasis"/>
        </w:rPr>
        <w:t>cerana</w:t>
      </w:r>
      <w:proofErr w:type="spellEnd"/>
      <w:r w:rsidRPr="00416759">
        <w:t>, foreleg morphometry, regional adaptations, environmental influences, tibia, coxa, trochanter, morphological diversity.</w:t>
      </w:r>
    </w:p>
    <w:p w:rsidRPr="00416759" w:rsidR="007A1FC4" w:rsidP="007064B7" w:rsidRDefault="00531B3D" w14:paraId="5D8973F7"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1. </w:t>
      </w:r>
      <w:r w:rsidRPr="00416759" w:rsidR="007064B7">
        <w:rPr>
          <w:rFonts w:ascii="Times New Roman" w:hAnsi="Times New Roman"/>
          <w:b/>
          <w:sz w:val="24"/>
          <w:szCs w:val="24"/>
        </w:rPr>
        <w:t>Introduction</w:t>
      </w:r>
    </w:p>
    <w:p w:rsidRPr="00416759" w:rsidR="007064B7" w:rsidP="007064B7" w:rsidRDefault="007064B7" w14:paraId="7D32B68D" w14:textId="77777777">
      <w:pPr>
        <w:spacing w:line="360" w:lineRule="auto"/>
        <w:ind w:firstLine="720"/>
        <w:jc w:val="both"/>
        <w:rPr>
          <w:rFonts w:ascii="Times New Roman" w:hAnsi="Times New Roman"/>
          <w:sz w:val="24"/>
          <w:szCs w:val="24"/>
        </w:rPr>
      </w:pPr>
      <w:r w:rsidRPr="507A43BD" w:rsidR="007064B7">
        <w:rPr>
          <w:rFonts w:ascii="Times New Roman" w:hAnsi="Times New Roman"/>
          <w:sz w:val="24"/>
          <w:szCs w:val="24"/>
        </w:rPr>
        <w:t xml:space="preserve">The foreleg of a honeybee is a remarkable example of evolutionary adaptation, featuring several specialized structures essential for the insect's survival and daily activities. Located on the prothorax, each foreleg contains one of the bee's most distinctive features: the antennae cleaner, also known as the </w:t>
      </w:r>
      <w:proofErr w:type="spellStart"/>
      <w:r w:rsidRPr="507A43BD" w:rsidR="007064B7">
        <w:rPr>
          <w:rFonts w:ascii="Times New Roman" w:hAnsi="Times New Roman"/>
          <w:sz w:val="24"/>
          <w:szCs w:val="24"/>
        </w:rPr>
        <w:t>strigilis</w:t>
      </w:r>
      <w:proofErr w:type="spellEnd"/>
      <w:r w:rsidRPr="507A43BD" w:rsidR="007064B7">
        <w:rPr>
          <w:rFonts w:ascii="Times New Roman" w:hAnsi="Times New Roman"/>
          <w:sz w:val="24"/>
          <w:szCs w:val="24"/>
        </w:rPr>
        <w:t>. This specialized structure consists of a curved, movable spur and a semi-circular notch lined with fine bristles, allowing the bee to meticulously clean its antennae by pulling them through this natural grooming device</w:t>
      </w:r>
      <w:r w:rsidRPr="507A43BD" w:rsidR="00D50727">
        <w:rPr>
          <w:rFonts w:ascii="Times New Roman" w:hAnsi="Times New Roman"/>
          <w:sz w:val="24"/>
          <w:szCs w:val="24"/>
        </w:rPr>
        <w:t xml:space="preserve"> [1]</w:t>
      </w:r>
      <w:r w:rsidRPr="507A43BD" w:rsidR="007064B7">
        <w:rPr>
          <w:rFonts w:ascii="Times New Roman" w:hAnsi="Times New Roman"/>
          <w:sz w:val="24"/>
          <w:szCs w:val="24"/>
        </w:rPr>
        <w:t xml:space="preserve">. Beyond the antennae cleaner, the foreleg is equipped with specialized eye brushes - fine bristles that help keep the bee's compound eyes free from pollen and debris. Like all insect legs, the honeybee's foreleg follows a </w:t>
      </w:r>
      <w:r w:rsidRPr="507A43BD" w:rsidR="007064B7">
        <w:rPr>
          <w:rFonts w:ascii="Times New Roman" w:hAnsi="Times New Roman"/>
          <w:sz w:val="24"/>
          <w:szCs w:val="24"/>
        </w:rPr>
        <w:t>segmented structure consisting of the coxa, trochanter, femur, tibia, and tarsus, each segment powered by specific muscles enabling precise movements. These segments work in concert to support various critical activities, from basic locomotion to complex social behaviors like the waggle dance. Through this intricate combination of structures, the honeybee's foreleg serves multiple functions: maintaining clean sensory organs, assisting in grooming, handling food and nest materials, and supporting balance during crucial activities like foraging and communication within the colony</w:t>
      </w:r>
      <w:r w:rsidRPr="507A43BD" w:rsidR="00D50727">
        <w:rPr>
          <w:rFonts w:ascii="Times New Roman" w:hAnsi="Times New Roman"/>
          <w:sz w:val="24"/>
          <w:szCs w:val="24"/>
        </w:rPr>
        <w:t xml:space="preserve"> [2]</w:t>
      </w:r>
      <w:commentRangeStart w:id="1208843145"/>
      <w:r w:rsidRPr="507A43BD" w:rsidR="007064B7">
        <w:rPr>
          <w:rFonts w:ascii="Times New Roman" w:hAnsi="Times New Roman"/>
          <w:sz w:val="24"/>
          <w:szCs w:val="24"/>
        </w:rPr>
        <w:t>.</w:t>
      </w:r>
      <w:commentRangeEnd w:id="1208843145"/>
      <w:r>
        <w:rPr>
          <w:rStyle w:val="CommentReference"/>
        </w:rPr>
        <w:commentReference w:id="1208843145"/>
      </w:r>
    </w:p>
    <w:p w:rsidRPr="00416759" w:rsidR="00825322" w:rsidP="007064B7" w:rsidRDefault="00825322" w14:paraId="1D9227AD" w14:textId="77777777">
      <w:pPr>
        <w:spacing w:line="360" w:lineRule="auto"/>
        <w:ind w:firstLine="720"/>
        <w:jc w:val="both"/>
        <w:rPr>
          <w:rFonts w:ascii="Times New Roman" w:hAnsi="Times New Roman"/>
          <w:sz w:val="24"/>
          <w:szCs w:val="24"/>
        </w:rPr>
      </w:pPr>
      <w:r w:rsidRPr="507A43BD" w:rsidR="00825322">
        <w:rPr>
          <w:rFonts w:ascii="Times New Roman" w:hAnsi="Times New Roman"/>
          <w:sz w:val="24"/>
          <w:szCs w:val="24"/>
        </w:rPr>
        <w:t xml:space="preserve">In this study, we aim to analyze the foreleg characteristics of </w:t>
      </w:r>
      <w:r w:rsidRPr="507A43BD" w:rsidR="00825322">
        <w:rPr>
          <w:rStyle w:val="Emphasis"/>
          <w:rFonts w:ascii="Times New Roman" w:hAnsi="Times New Roman"/>
          <w:sz w:val="24"/>
          <w:szCs w:val="24"/>
        </w:rPr>
        <w:t xml:space="preserve">Apis </w:t>
      </w:r>
      <w:r w:rsidRPr="507A43BD" w:rsidR="00825322">
        <w:rPr>
          <w:rStyle w:val="Emphasis"/>
          <w:rFonts w:ascii="Times New Roman" w:hAnsi="Times New Roman"/>
          <w:sz w:val="24"/>
          <w:szCs w:val="24"/>
        </w:rPr>
        <w:t>cerana</w:t>
      </w:r>
      <w:r w:rsidRPr="507A43BD" w:rsidR="00825322">
        <w:rPr>
          <w:rFonts w:ascii="Times New Roman" w:hAnsi="Times New Roman"/>
          <w:sz w:val="24"/>
          <w:szCs w:val="24"/>
        </w:rPr>
        <w:t xml:space="preserve"> collected from 16 different locations across India. </w:t>
      </w:r>
      <w:commentRangeStart w:id="147231554"/>
      <w:r w:rsidRPr="507A43BD" w:rsidR="00825322">
        <w:rPr>
          <w:rFonts w:ascii="Times New Roman" w:hAnsi="Times New Roman"/>
          <w:sz w:val="24"/>
          <w:szCs w:val="24"/>
        </w:rPr>
        <w:t>These locations</w:t>
      </w:r>
      <w:r w:rsidRPr="507A43BD" w:rsidR="00D50727">
        <w:rPr>
          <w:rFonts w:ascii="Times New Roman" w:hAnsi="Times New Roman"/>
          <w:sz w:val="24"/>
          <w:szCs w:val="24"/>
        </w:rPr>
        <w:t xml:space="preserve"> </w:t>
      </w:r>
      <w:r w:rsidRPr="507A43BD" w:rsidR="00825322">
        <w:rPr>
          <w:rFonts w:ascii="Times New Roman" w:hAnsi="Times New Roman"/>
          <w:i w:val="1"/>
          <w:iCs w:val="1"/>
          <w:sz w:val="24"/>
          <w:szCs w:val="24"/>
        </w:rPr>
        <w:t>viz</w:t>
      </w:r>
      <w:r w:rsidRPr="507A43BD" w:rsidR="00825322">
        <w:rPr>
          <w:rFonts w:ascii="Times New Roman" w:hAnsi="Times New Roman"/>
          <w:sz w:val="24"/>
          <w:szCs w:val="24"/>
        </w:rPr>
        <w:t xml:space="preserve">., Andhra Pradesh, Assam, </w:t>
      </w:r>
      <w:proofErr w:type="spellStart"/>
      <w:r w:rsidRPr="507A43BD" w:rsidR="00825322">
        <w:rPr>
          <w:rFonts w:ascii="Times New Roman" w:hAnsi="Times New Roman"/>
          <w:sz w:val="24"/>
          <w:szCs w:val="24"/>
        </w:rPr>
        <w:t>Cuddalore</w:t>
      </w:r>
      <w:proofErr w:type="spellEnd"/>
      <w:r w:rsidRPr="507A43BD" w:rsidR="00825322">
        <w:rPr>
          <w:rFonts w:ascii="Times New Roman" w:hAnsi="Times New Roman"/>
          <w:sz w:val="24"/>
          <w:szCs w:val="24"/>
        </w:rPr>
        <w:t xml:space="preserve"> (Tamil Nadu), Gujarat, Hissar (Haryana), Karnataka, Manipur, Nagaland, Odisha, Palampur (Himachal Pradesh), </w:t>
      </w:r>
      <w:proofErr w:type="spellStart"/>
      <w:r w:rsidRPr="507A43BD" w:rsidR="00825322">
        <w:rPr>
          <w:rFonts w:ascii="Times New Roman" w:hAnsi="Times New Roman"/>
          <w:sz w:val="24"/>
          <w:szCs w:val="24"/>
        </w:rPr>
        <w:t>Pantnagar</w:t>
      </w:r>
      <w:proofErr w:type="spellEnd"/>
      <w:r w:rsidRPr="507A43BD" w:rsidR="00825322">
        <w:rPr>
          <w:rFonts w:ascii="Times New Roman" w:hAnsi="Times New Roman"/>
          <w:sz w:val="24"/>
          <w:szCs w:val="24"/>
        </w:rPr>
        <w:t xml:space="preserve"> (Uttarakhand), Punjab, Rajasthan, Srinagar (Jammu and Kashmir), Tamil Nadu, and West Bengal, were carefully selected to represent diverse geographic and ecological conditions</w:t>
      </w:r>
      <w:commentRangeEnd w:id="147231554"/>
      <w:r>
        <w:rPr>
          <w:rStyle w:val="CommentReference"/>
        </w:rPr>
        <w:commentReference w:id="147231554"/>
      </w:r>
      <w:r w:rsidRPr="507A43BD" w:rsidR="00825322">
        <w:rPr>
          <w:rFonts w:ascii="Times New Roman" w:hAnsi="Times New Roman"/>
          <w:sz w:val="24"/>
          <w:szCs w:val="24"/>
        </w:rPr>
        <w:t xml:space="preserve">. By examining specific foreleg traits, we seek to uncover variations influenced by environmental factors and regional adaptations, contributing to a deeper understanding of the morphological diversity and evolutionary adaptations of </w:t>
      </w:r>
      <w:r w:rsidRPr="507A43BD" w:rsidR="00825322">
        <w:rPr>
          <w:rStyle w:val="Emphasis"/>
          <w:rFonts w:ascii="Times New Roman" w:hAnsi="Times New Roman"/>
          <w:sz w:val="24"/>
          <w:szCs w:val="24"/>
        </w:rPr>
        <w:t xml:space="preserve">A. </w:t>
      </w:r>
      <w:r w:rsidRPr="507A43BD" w:rsidR="00825322">
        <w:rPr>
          <w:rStyle w:val="Emphasis"/>
          <w:rFonts w:ascii="Times New Roman" w:hAnsi="Times New Roman"/>
          <w:sz w:val="24"/>
          <w:szCs w:val="24"/>
        </w:rPr>
        <w:t>cerana</w:t>
      </w:r>
      <w:r w:rsidRPr="507A43BD" w:rsidR="00825322">
        <w:rPr>
          <w:rFonts w:ascii="Times New Roman" w:hAnsi="Times New Roman"/>
          <w:sz w:val="24"/>
          <w:szCs w:val="24"/>
        </w:rPr>
        <w:t xml:space="preserve"> across its distribution range.</w:t>
      </w:r>
    </w:p>
    <w:p w:rsidRPr="00416759" w:rsidR="007064B7" w:rsidP="007064B7" w:rsidRDefault="00531B3D" w14:paraId="0B08D36B"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2. </w:t>
      </w:r>
      <w:r w:rsidRPr="00416759" w:rsidR="007064B7">
        <w:rPr>
          <w:rFonts w:ascii="Times New Roman" w:hAnsi="Times New Roman"/>
          <w:b/>
          <w:sz w:val="24"/>
          <w:szCs w:val="24"/>
        </w:rPr>
        <w:t>Materials and methods</w:t>
      </w:r>
    </w:p>
    <w:p w:rsidRPr="00DD40C7" w:rsidR="000A0B7B" w:rsidP="00DD40C7" w:rsidRDefault="00531B3D" w14:paraId="6CA372DB" w14:textId="77777777">
      <w:pPr>
        <w:pStyle w:val="NormalWeb"/>
        <w:rPr>
          <w:b/>
        </w:rPr>
      </w:pPr>
      <w:r w:rsidRPr="00416759">
        <w:rPr>
          <w:b/>
        </w:rPr>
        <w:t xml:space="preserve">2.1 </w:t>
      </w:r>
      <w:r w:rsidRPr="00416759" w:rsidR="000A0B7B">
        <w:rPr>
          <w:b/>
        </w:rPr>
        <w:t>Sample Collection and Morphometric Analysis</w:t>
      </w:r>
    </w:p>
    <w:p w:rsidRPr="00416759" w:rsidR="00C4336E" w:rsidP="007064B7" w:rsidRDefault="00C4336E" w14:paraId="557A243C" w14:textId="77777777">
      <w:pPr>
        <w:spacing w:line="360" w:lineRule="auto"/>
        <w:ind w:firstLine="720"/>
        <w:jc w:val="both"/>
        <w:rPr>
          <w:rFonts w:ascii="Times New Roman" w:hAnsi="Times New Roman"/>
          <w:sz w:val="24"/>
          <w:szCs w:val="24"/>
        </w:rPr>
      </w:pPr>
      <w:commentRangeStart w:id="1969745298"/>
      <w:r w:rsidRPr="507A43BD" w:rsidR="00C4336E">
        <w:rPr>
          <w:rFonts w:ascii="Times New Roman" w:hAnsi="Times New Roman"/>
          <w:sz w:val="24"/>
          <w:szCs w:val="24"/>
        </w:rPr>
        <w:t xml:space="preserve">A comprehensive study on </w:t>
      </w:r>
      <w:r w:rsidRPr="507A43BD" w:rsidR="00C4336E">
        <w:rPr>
          <w:rStyle w:val="Emphasis"/>
          <w:rFonts w:ascii="Times New Roman" w:hAnsi="Times New Roman"/>
          <w:sz w:val="24"/>
          <w:szCs w:val="24"/>
        </w:rPr>
        <w:t xml:space="preserve">Apis </w:t>
      </w:r>
      <w:r w:rsidRPr="507A43BD" w:rsidR="00C4336E">
        <w:rPr>
          <w:rStyle w:val="Emphasis"/>
          <w:rFonts w:ascii="Times New Roman" w:hAnsi="Times New Roman"/>
          <w:sz w:val="24"/>
          <w:szCs w:val="24"/>
        </w:rPr>
        <w:t>cerana</w:t>
      </w:r>
      <w:r w:rsidRPr="507A43BD" w:rsidR="00C4336E">
        <w:rPr>
          <w:rFonts w:ascii="Times New Roman" w:hAnsi="Times New Roman"/>
          <w:sz w:val="24"/>
          <w:szCs w:val="24"/>
        </w:rPr>
        <w:t xml:space="preserve"> by collecting bees</w:t>
      </w:r>
      <w:commentRangeEnd w:id="1969745298"/>
      <w:r>
        <w:rPr>
          <w:rStyle w:val="CommentReference"/>
        </w:rPr>
        <w:commentReference w:id="1969745298"/>
      </w:r>
      <w:r w:rsidRPr="507A43BD" w:rsidR="00C4336E">
        <w:rPr>
          <w:rFonts w:ascii="Times New Roman" w:hAnsi="Times New Roman"/>
          <w:sz w:val="24"/>
          <w:szCs w:val="24"/>
        </w:rPr>
        <w:t xml:space="preserve"> from 16 diverse locations across India, including Andhra Pradesh, Assam, </w:t>
      </w:r>
      <w:proofErr w:type="spellStart"/>
      <w:r w:rsidRPr="507A43BD" w:rsidR="00C4336E">
        <w:rPr>
          <w:rFonts w:ascii="Times New Roman" w:hAnsi="Times New Roman"/>
          <w:sz w:val="24"/>
          <w:szCs w:val="24"/>
        </w:rPr>
        <w:t>Cuddalore</w:t>
      </w:r>
      <w:proofErr w:type="spellEnd"/>
      <w:r w:rsidRPr="507A43BD" w:rsidR="00C4336E">
        <w:rPr>
          <w:rFonts w:ascii="Times New Roman" w:hAnsi="Times New Roman"/>
          <w:sz w:val="24"/>
          <w:szCs w:val="24"/>
        </w:rPr>
        <w:t xml:space="preserve"> (Tamil Nadu), Gujarat, Hissar (Haryana), Karnataka, Manipur, Nagaland, Odisha, Palampur (Himachal Pradesh), </w:t>
      </w:r>
      <w:proofErr w:type="spellStart"/>
      <w:r w:rsidRPr="507A43BD" w:rsidR="00C4336E">
        <w:rPr>
          <w:rFonts w:ascii="Times New Roman" w:hAnsi="Times New Roman"/>
          <w:sz w:val="24"/>
          <w:szCs w:val="24"/>
        </w:rPr>
        <w:t>Pantnagar</w:t>
      </w:r>
      <w:proofErr w:type="spellEnd"/>
      <w:r w:rsidRPr="507A43BD" w:rsidR="00C4336E">
        <w:rPr>
          <w:rFonts w:ascii="Times New Roman" w:hAnsi="Times New Roman"/>
          <w:sz w:val="24"/>
          <w:szCs w:val="24"/>
        </w:rPr>
        <w:t xml:space="preserve"> (Uttarakhand), Punjab, Rajasthan, Srinagar (Jammu and Kashmir), Tamil Nadu, and West Bengal. These locations were strategically selected to encompass a wide range of latitudes, altitudes, and climatic conditions, ensuring a diverse representation of the species. From each location, 30 bees were collected, </w:t>
      </w:r>
      <w:commentRangeStart w:id="1328202877"/>
      <w:r w:rsidRPr="507A43BD" w:rsidR="00C4336E">
        <w:rPr>
          <w:rFonts w:ascii="Times New Roman" w:hAnsi="Times New Roman"/>
          <w:sz w:val="24"/>
          <w:szCs w:val="24"/>
        </w:rPr>
        <w:t xml:space="preserve">and </w:t>
      </w:r>
      <w:r w:rsidRPr="507A43BD" w:rsidR="00D50727">
        <w:rPr>
          <w:rFonts w:ascii="Times New Roman" w:hAnsi="Times New Roman"/>
          <w:sz w:val="24"/>
          <w:szCs w:val="24"/>
        </w:rPr>
        <w:t>foreleg was</w:t>
      </w:r>
      <w:r w:rsidRPr="507A43BD" w:rsidR="00C4336E">
        <w:rPr>
          <w:rFonts w:ascii="Times New Roman" w:hAnsi="Times New Roman"/>
          <w:sz w:val="24"/>
          <w:szCs w:val="24"/>
        </w:rPr>
        <w:t xml:space="preserve"> studied per individual</w:t>
      </w:r>
      <w:commentRangeEnd w:id="1328202877"/>
      <w:r>
        <w:rPr>
          <w:rStyle w:val="CommentReference"/>
        </w:rPr>
        <w:commentReference w:id="1328202877"/>
      </w:r>
      <w:r w:rsidRPr="507A43BD" w:rsidR="00C4336E">
        <w:rPr>
          <w:rFonts w:ascii="Times New Roman" w:hAnsi="Times New Roman"/>
          <w:sz w:val="24"/>
          <w:szCs w:val="24"/>
        </w:rPr>
        <w:t xml:space="preserve">. This approach allows us to investigate the geographic and ecological variations influencing the morphometric diversity of </w:t>
      </w:r>
      <w:r w:rsidRPr="507A43BD" w:rsidR="00C4336E">
        <w:rPr>
          <w:rStyle w:val="Emphasis"/>
          <w:rFonts w:ascii="Times New Roman" w:hAnsi="Times New Roman"/>
          <w:sz w:val="24"/>
          <w:szCs w:val="24"/>
        </w:rPr>
        <w:t xml:space="preserve">A. </w:t>
      </w:r>
      <w:r w:rsidRPr="507A43BD" w:rsidR="00C4336E">
        <w:rPr>
          <w:rStyle w:val="Emphasis"/>
          <w:rFonts w:ascii="Times New Roman" w:hAnsi="Times New Roman"/>
          <w:sz w:val="24"/>
          <w:szCs w:val="24"/>
        </w:rPr>
        <w:t>cerana</w:t>
      </w:r>
      <w:r w:rsidRPr="507A43BD" w:rsidR="00C4336E">
        <w:rPr>
          <w:rFonts w:ascii="Times New Roman" w:hAnsi="Times New Roman"/>
          <w:sz w:val="24"/>
          <w:szCs w:val="24"/>
        </w:rPr>
        <w:t xml:space="preserve">, providing valuable insights </w:t>
      </w:r>
      <w:commentRangeStart w:id="1377083231"/>
      <w:proofErr w:type="spellStart"/>
      <w:r w:rsidRPr="507A43BD" w:rsidR="00C4336E">
        <w:rPr>
          <w:rFonts w:ascii="Times New Roman" w:hAnsi="Times New Roman"/>
          <w:sz w:val="24"/>
          <w:szCs w:val="24"/>
        </w:rPr>
        <w:t>intospecies</w:t>
      </w:r>
      <w:proofErr w:type="spellEnd"/>
      <w:r w:rsidRPr="507A43BD" w:rsidR="00C4336E">
        <w:rPr>
          <w:rFonts w:ascii="Times New Roman" w:hAnsi="Times New Roman"/>
          <w:sz w:val="24"/>
          <w:szCs w:val="24"/>
        </w:rPr>
        <w:t xml:space="preserve"> </w:t>
      </w:r>
      <w:commentRangeEnd w:id="1377083231"/>
      <w:r>
        <w:rPr>
          <w:rStyle w:val="CommentReference"/>
        </w:rPr>
        <w:commentReference w:id="1377083231"/>
      </w:r>
      <w:r w:rsidRPr="507A43BD" w:rsidR="00C4336E">
        <w:rPr>
          <w:rFonts w:ascii="Times New Roman" w:hAnsi="Times New Roman"/>
          <w:sz w:val="24"/>
          <w:szCs w:val="24"/>
        </w:rPr>
        <w:t>differentiation and regional adaptations</w:t>
      </w:r>
      <w:r w:rsidRPr="507A43BD" w:rsidR="00D50727">
        <w:rPr>
          <w:rFonts w:ascii="Times New Roman" w:hAnsi="Times New Roman"/>
          <w:sz w:val="24"/>
          <w:szCs w:val="24"/>
        </w:rPr>
        <w:t xml:space="preserve"> [3]</w:t>
      </w:r>
      <w:r w:rsidRPr="507A43BD" w:rsidR="00C4336E">
        <w:rPr>
          <w:rFonts w:ascii="Times New Roman" w:hAnsi="Times New Roman"/>
          <w:sz w:val="24"/>
          <w:szCs w:val="24"/>
        </w:rPr>
        <w:t>.</w:t>
      </w:r>
    </w:p>
    <w:p w:rsidRPr="00416759" w:rsidR="000A0B7B" w:rsidP="000A0B7B" w:rsidRDefault="00531B3D" w14:paraId="49CCE232"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2.2 </w:t>
      </w:r>
      <w:r w:rsidRPr="00416759" w:rsidR="000A0B7B">
        <w:rPr>
          <w:rFonts w:ascii="Times New Roman" w:hAnsi="Times New Roman"/>
          <w:b/>
          <w:sz w:val="24"/>
          <w:szCs w:val="24"/>
        </w:rPr>
        <w:t>Foreleg Dissection and Analysis</w:t>
      </w:r>
    </w:p>
    <w:p w:rsidRPr="00416759" w:rsidR="00ED4059" w:rsidP="00C4336E" w:rsidRDefault="007064B7" w14:paraId="540E6E2E" w14:textId="77777777">
      <w:pPr>
        <w:spacing w:line="360" w:lineRule="auto"/>
        <w:ind w:firstLine="720"/>
        <w:jc w:val="both"/>
        <w:rPr>
          <w:rFonts w:ascii="Times New Roman" w:hAnsi="Times New Roman"/>
          <w:sz w:val="24"/>
          <w:szCs w:val="24"/>
        </w:rPr>
      </w:pPr>
      <w:r w:rsidRPr="507A43BD" w:rsidR="007064B7">
        <w:rPr>
          <w:rFonts w:ascii="Times New Roman" w:hAnsi="Times New Roman"/>
          <w:sz w:val="24"/>
          <w:szCs w:val="24"/>
        </w:rPr>
        <w:t xml:space="preserve">The dissection and morphometric study of honeybee forelegs requires careful preparation and precise execution following a systematic protocol. Initially, gather all necessary materials including fresh honeybee specimens, dissection microscope, fine forceps, scissors or scalpel, glass slides, coverslips, petri dish, physiological saline solution, and glycerin. The dissection process begins by anesthetizing fresh specimens, followed by placing them in a dissecting dish containing saline solution. Under microscopic guidance, carefully hold the bee's thorax and gently detach the foreleg at the </w:t>
      </w:r>
      <w:proofErr w:type="spellStart"/>
      <w:r w:rsidRPr="507A43BD" w:rsidR="007064B7">
        <w:rPr>
          <w:rFonts w:ascii="Times New Roman" w:hAnsi="Times New Roman"/>
          <w:sz w:val="24"/>
          <w:szCs w:val="24"/>
        </w:rPr>
        <w:t>coxal</w:t>
      </w:r>
      <w:proofErr w:type="spellEnd"/>
      <w:r w:rsidRPr="507A43BD" w:rsidR="007064B7">
        <w:rPr>
          <w:rFonts w:ascii="Times New Roman" w:hAnsi="Times New Roman"/>
          <w:sz w:val="24"/>
          <w:szCs w:val="24"/>
        </w:rPr>
        <w:t xml:space="preserve"> joint, ensuring the complete removal of the leg without damaging its segments. The dissected leg should then be cleaned of attached tissues and mounted on a glass slide using glycerin, covered with a coverslip for detailed </w:t>
      </w:r>
      <w:proofErr w:type="spellStart"/>
      <w:r w:rsidRPr="507A43BD" w:rsidR="007064B7">
        <w:rPr>
          <w:rFonts w:ascii="Times New Roman" w:hAnsi="Times New Roman"/>
          <w:sz w:val="24"/>
          <w:szCs w:val="24"/>
        </w:rPr>
        <w:t>examination.</w:t>
      </w:r>
      <w:proofErr w:type="spellEnd"/>
      <w:commentRangeStart w:id="2080636999"/>
      <w:proofErr w:type="spellStart"/>
      <w:r w:rsidRPr="507A43BD" w:rsidR="007064B7">
        <w:rPr>
          <w:rFonts w:ascii="Times New Roman" w:hAnsi="Times New Roman"/>
          <w:sz w:val="24"/>
          <w:szCs w:val="24"/>
        </w:rPr>
        <w:t>The</w:t>
      </w:r>
      <w:proofErr w:type="spellEnd"/>
      <w:r w:rsidRPr="507A43BD" w:rsidR="007064B7">
        <w:rPr>
          <w:rFonts w:ascii="Times New Roman" w:hAnsi="Times New Roman"/>
          <w:sz w:val="24"/>
          <w:szCs w:val="24"/>
        </w:rPr>
        <w:t xml:space="preserve"> </w:t>
      </w:r>
      <w:commentRangeEnd w:id="2080636999"/>
      <w:r>
        <w:rPr>
          <w:rStyle w:val="CommentReference"/>
        </w:rPr>
        <w:commentReference w:id="2080636999"/>
      </w:r>
      <w:r w:rsidRPr="507A43BD" w:rsidR="007064B7">
        <w:rPr>
          <w:rFonts w:ascii="Times New Roman" w:hAnsi="Times New Roman"/>
          <w:sz w:val="24"/>
          <w:szCs w:val="24"/>
        </w:rPr>
        <w:t xml:space="preserve">morphometric study involves comprehensive measurements and analysis of various structural components. Begin by measuring the total leg length and individual segment lengths including coxa, trochanter, femur, tibia, and all five tarsal segments. </w:t>
      </w:r>
    </w:p>
    <w:p w:rsidRPr="00416759" w:rsidR="000A0B7B" w:rsidP="000A0B7B" w:rsidRDefault="00531B3D" w14:paraId="48A5C8A1"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2.3 </w:t>
      </w:r>
      <w:r w:rsidRPr="00416759" w:rsidR="00A852AF">
        <w:rPr>
          <w:rFonts w:ascii="Times New Roman" w:hAnsi="Times New Roman"/>
          <w:b/>
          <w:sz w:val="24"/>
          <w:szCs w:val="24"/>
        </w:rPr>
        <w:t>S</w:t>
      </w:r>
      <w:r w:rsidRPr="00416759" w:rsidR="000A0B7B">
        <w:rPr>
          <w:rFonts w:ascii="Times New Roman" w:hAnsi="Times New Roman"/>
          <w:b/>
          <w:sz w:val="24"/>
          <w:szCs w:val="24"/>
        </w:rPr>
        <w:t>tatistical analysis</w:t>
      </w:r>
    </w:p>
    <w:p w:rsidRPr="00416759" w:rsidR="005817E4" w:rsidP="005817E4" w:rsidRDefault="005817E4" w14:paraId="1B0EB43D" w14:textId="77777777">
      <w:pPr>
        <w:pStyle w:val="NormalWeb"/>
        <w:spacing w:line="360" w:lineRule="auto"/>
        <w:ind w:firstLine="720"/>
        <w:jc w:val="both"/>
      </w:pPr>
      <w:r w:rsidR="005817E4">
        <w:rPr/>
        <w:t xml:space="preserve">The foreleg characteristics of </w:t>
      </w:r>
      <w:r w:rsidRPr="507A43BD" w:rsidR="005817E4">
        <w:rPr>
          <w:rStyle w:val="Emphasis"/>
        </w:rPr>
        <w:t xml:space="preserve">Apis </w:t>
      </w:r>
      <w:r w:rsidRPr="507A43BD" w:rsidR="005817E4">
        <w:rPr>
          <w:rStyle w:val="Emphasis"/>
        </w:rPr>
        <w:t>cerana</w:t>
      </w:r>
      <w:r w:rsidR="005817E4">
        <w:rPr/>
        <w:t xml:space="preserve"> </w:t>
      </w:r>
      <w:commentRangeStart w:id="291121601"/>
      <w:r w:rsidR="005817E4">
        <w:rPr/>
        <w:t>collected from 16 different locations across India</w:t>
      </w:r>
      <w:commentRangeEnd w:id="291121601"/>
      <w:r>
        <w:rPr>
          <w:rStyle w:val="CommentReference"/>
        </w:rPr>
        <w:commentReference w:id="291121601"/>
      </w:r>
      <w:r w:rsidR="005817E4">
        <w:rPr/>
        <w:t xml:space="preserve"> were subjected to statistical analyses using Principal Component Analysis (PCA) and cluster analysis. These methods were employed to identify patterns and groupings within the data, highlighting the variations and similarities among populations from diverse geographic and ecological regions. PCA was used to reduce the dimensionality of the dataset while retaining the most significant traits contributing to the variability. Cluster analysis was performed to group populations based on their morphological similarities, providing insights into potential subspecies differentiation and regional adaptations. This integrated approach ensures a comprehensive understanding of the morphometric diversity in </w:t>
      </w:r>
      <w:r w:rsidRPr="507A43BD" w:rsidR="005817E4">
        <w:rPr>
          <w:rStyle w:val="Emphasis"/>
        </w:rPr>
        <w:t xml:space="preserve">A. </w:t>
      </w:r>
      <w:r w:rsidRPr="507A43BD" w:rsidR="005817E4">
        <w:rPr>
          <w:rStyle w:val="Emphasis"/>
        </w:rPr>
        <w:t>cerana</w:t>
      </w:r>
      <w:r w:rsidR="005817E4">
        <w:rPr/>
        <w:t>.</w:t>
      </w:r>
    </w:p>
    <w:p w:rsidRPr="00416759" w:rsidR="007064B7" w:rsidP="007064B7" w:rsidRDefault="00531B3D" w14:paraId="1E254348"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3. </w:t>
      </w:r>
      <w:r w:rsidRPr="00416759" w:rsidR="007064B7">
        <w:rPr>
          <w:rFonts w:ascii="Times New Roman" w:hAnsi="Times New Roman"/>
          <w:b/>
          <w:sz w:val="24"/>
          <w:szCs w:val="24"/>
        </w:rPr>
        <w:t>Result</w:t>
      </w:r>
    </w:p>
    <w:p w:rsidRPr="00416759" w:rsidR="00F15EF8" w:rsidP="00F15EF8" w:rsidRDefault="00F15EF8" w14:paraId="1692E0B3" w14:textId="77777777">
      <w:pPr>
        <w:spacing w:line="360" w:lineRule="auto"/>
        <w:jc w:val="both"/>
        <w:rPr>
          <w:rFonts w:ascii="Times New Roman" w:hAnsi="Times New Roman"/>
          <w:b/>
          <w:sz w:val="24"/>
          <w:szCs w:val="24"/>
        </w:rPr>
      </w:pPr>
      <w:r w:rsidRPr="00416759">
        <w:rPr>
          <w:rFonts w:ascii="Times New Roman" w:hAnsi="Times New Roman"/>
          <w:b/>
          <w:sz w:val="24"/>
          <w:szCs w:val="24"/>
        </w:rPr>
        <w:t>3.1 Regional Variations in Foreleg Morphometry</w:t>
      </w:r>
    </w:p>
    <w:p w:rsidRPr="00416759" w:rsidR="00F15EF8" w:rsidP="00F15EF8" w:rsidRDefault="00F15EF8" w14:paraId="1BC2E7B4" w14:textId="7777777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study examined five key segments - coxa, trochanter, femur, tibia, and tarsus - across sixteen different locations spanning northern, southern, and northeastern India. The data shows distinct regional patterns, with northern Indian populations (including Srinagar, Palampur, Punjab, Hissar, and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consistently displaying larger measurements with an average total </w:t>
      </w:r>
      <w:r w:rsidRPr="00416759">
        <w:rPr>
          <w:rFonts w:ascii="Times New Roman" w:hAnsi="Times New Roman"/>
          <w:sz w:val="24"/>
          <w:szCs w:val="24"/>
        </w:rPr>
        <w:lastRenderedPageBreak/>
        <w:t xml:space="preserve">length of 4.854 mm, while southern populations (Tamil Nadu, Karnataka, Andhra,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exhibit smaller dimensions averaging 4.757 mm. The northeastern populations (Assam, Manipur, and Nagaland) demonstrate intermediate measurements with an average of 4.823 mm, reflecting their unique ecological position.</w:t>
      </w:r>
      <w:r w:rsidRPr="00416759" w:rsidR="00764E02">
        <w:rPr>
          <w:rFonts w:ascii="Times New Roman" w:hAnsi="Times New Roman"/>
          <w:sz w:val="24"/>
          <w:szCs w:val="24"/>
        </w:rPr>
        <w:t xml:space="preserve"> Fig. 1 illustrates the hierarchical analysis of foreleg measurements from different regions of India, while Fig. 2 presents the cluster analysis, highlighting regional groupings. Table 1 provides detailed foreleg characteristics across various Indian regions, and Table 2 shows the eigenvalues of the correlation matrix used in the analysis</w:t>
      </w:r>
    </w:p>
    <w:p w:rsidRPr="00416759" w:rsidR="00700DD6" w:rsidP="00825322" w:rsidRDefault="00700DD6" w14:paraId="1F3FB278" w14:textId="77777777">
      <w:pPr>
        <w:spacing w:line="360" w:lineRule="auto"/>
        <w:jc w:val="center"/>
        <w:rPr>
          <w:rFonts w:ascii="Times New Roman" w:hAnsi="Times New Roman"/>
          <w:b/>
          <w:noProof/>
          <w:sz w:val="24"/>
          <w:szCs w:val="24"/>
        </w:rPr>
      </w:pPr>
      <w:r w:rsidRPr="00416759">
        <w:rPr>
          <w:rFonts w:ascii="Times New Roman" w:hAnsi="Times New Roman"/>
          <w:b/>
          <w:noProof/>
          <w:sz w:val="24"/>
          <w:szCs w:val="24"/>
        </w:rPr>
        <w:drawing>
          <wp:inline distT="0" distB="0" distL="0" distR="0" wp14:anchorId="1AC4037F" wp14:editId="6CC6D5E8">
            <wp:extent cx="5709980" cy="4367283"/>
            <wp:effectExtent l="19050" t="0" r="50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4714" cy="4401498"/>
                    </a:xfrm>
                    <a:prstGeom prst="rect">
                      <a:avLst/>
                    </a:prstGeom>
                    <a:noFill/>
                    <a:ln>
                      <a:noFill/>
                    </a:ln>
                  </pic:spPr>
                </pic:pic>
              </a:graphicData>
            </a:graphic>
          </wp:inline>
        </w:drawing>
      </w:r>
    </w:p>
    <w:p w:rsidRPr="00416759" w:rsidR="00825322" w:rsidP="00825322" w:rsidRDefault="00825322" w14:paraId="69AE6368" w14:textId="77777777" w14:noSpellErr="1">
      <w:pPr>
        <w:spacing w:line="360" w:lineRule="auto"/>
        <w:ind w:left="720" w:firstLine="720"/>
        <w:rPr>
          <w:rFonts w:ascii="Times New Roman" w:hAnsi="Times New Roman"/>
          <w:b w:val="1"/>
          <w:bCs w:val="1"/>
          <w:sz w:val="24"/>
          <w:szCs w:val="24"/>
        </w:rPr>
      </w:pPr>
      <w:commentRangeStart w:id="270542733"/>
      <w:r w:rsidRPr="507A43BD" w:rsidR="00825322">
        <w:rPr>
          <w:rFonts w:ascii="Times New Roman" w:hAnsi="Times New Roman"/>
          <w:b w:val="1"/>
          <w:bCs w:val="1"/>
          <w:sz w:val="24"/>
          <w:szCs w:val="24"/>
        </w:rPr>
        <w:t>Fig 1</w:t>
      </w:r>
      <w:commentRangeEnd w:id="270542733"/>
      <w:r>
        <w:rPr>
          <w:rStyle w:val="CommentReference"/>
        </w:rPr>
        <w:commentReference w:id="270542733"/>
      </w:r>
      <w:r w:rsidRPr="507A43BD" w:rsidR="00825322">
        <w:rPr>
          <w:rFonts w:ascii="Times New Roman" w:hAnsi="Times New Roman"/>
          <w:b w:val="1"/>
          <w:bCs w:val="1"/>
          <w:sz w:val="24"/>
          <w:szCs w:val="24"/>
        </w:rPr>
        <w:t>. Hierarchal Analysis of foreleg from different regions of India</w:t>
      </w:r>
    </w:p>
    <w:p w:rsidRPr="00416759" w:rsidR="00825322" w:rsidP="00825322" w:rsidRDefault="00825322" w14:paraId="6228875D" w14:textId="77777777">
      <w:pPr>
        <w:tabs>
          <w:tab w:val="left" w:pos="1473"/>
        </w:tabs>
        <w:rPr>
          <w:rFonts w:ascii="Times New Roman" w:hAnsi="Times New Roman"/>
          <w:sz w:val="24"/>
          <w:szCs w:val="24"/>
        </w:rPr>
      </w:pPr>
    </w:p>
    <w:p w:rsidRPr="00416759" w:rsidR="00700DD6" w:rsidP="00F15EF8" w:rsidRDefault="00700DD6" w14:paraId="47DDDAEB" w14:textId="77777777">
      <w:pPr>
        <w:spacing w:line="360" w:lineRule="auto"/>
        <w:ind w:firstLine="720"/>
        <w:jc w:val="center"/>
        <w:rPr>
          <w:rFonts w:ascii="Times New Roman" w:hAnsi="Times New Roman"/>
          <w:sz w:val="24"/>
          <w:szCs w:val="24"/>
        </w:rPr>
      </w:pPr>
      <w:r w:rsidRPr="00416759">
        <w:rPr>
          <w:rFonts w:ascii="Times New Roman" w:hAnsi="Times New Roman"/>
          <w:noProof/>
          <w:sz w:val="24"/>
          <w:szCs w:val="24"/>
        </w:rPr>
        <w:lastRenderedPageBreak/>
        <w:drawing>
          <wp:inline distT="0" distB="0" distL="0" distR="0" wp14:anchorId="23091D05" wp14:editId="2FAB067C">
            <wp:extent cx="5469615" cy="418986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7623" cy="4234299"/>
                    </a:xfrm>
                    <a:prstGeom prst="rect">
                      <a:avLst/>
                    </a:prstGeom>
                    <a:noFill/>
                    <a:ln>
                      <a:noFill/>
                    </a:ln>
                  </pic:spPr>
                </pic:pic>
              </a:graphicData>
            </a:graphic>
          </wp:inline>
        </w:drawing>
      </w:r>
    </w:p>
    <w:p w:rsidRPr="00416759" w:rsidR="00A45FA5" w:rsidP="00825322" w:rsidRDefault="00825322" w14:paraId="252444EF" w14:textId="77777777">
      <w:pPr>
        <w:spacing w:line="360" w:lineRule="auto"/>
        <w:ind w:left="720" w:firstLine="720"/>
        <w:jc w:val="both"/>
        <w:rPr>
          <w:rFonts w:ascii="Times New Roman" w:hAnsi="Times New Roman"/>
          <w:b/>
          <w:bCs/>
          <w:sz w:val="24"/>
          <w:szCs w:val="24"/>
        </w:rPr>
      </w:pPr>
      <w:r w:rsidRPr="00416759">
        <w:rPr>
          <w:rFonts w:ascii="Times New Roman" w:hAnsi="Times New Roman"/>
          <w:b/>
          <w:bCs/>
          <w:sz w:val="24"/>
          <w:szCs w:val="24"/>
        </w:rPr>
        <w:t xml:space="preserve">Fig 2. </w:t>
      </w:r>
      <w:r w:rsidRPr="00416759" w:rsidR="00B83006">
        <w:rPr>
          <w:rFonts w:ascii="Times New Roman" w:hAnsi="Times New Roman"/>
          <w:b/>
          <w:bCs/>
          <w:sz w:val="24"/>
          <w:szCs w:val="24"/>
        </w:rPr>
        <w:t>Cluster Analysis of foreleg from different regions of India</w:t>
      </w:r>
    </w:p>
    <w:p w:rsidRPr="00416759" w:rsidR="00A45FA5" w:rsidP="0017325D" w:rsidRDefault="00825322" w14:paraId="7B755D50" w14:textId="77777777" w14:noSpellErr="1">
      <w:pPr>
        <w:spacing w:line="360" w:lineRule="auto"/>
        <w:jc w:val="center"/>
        <w:rPr>
          <w:rFonts w:ascii="Times New Roman" w:hAnsi="Times New Roman"/>
          <w:b w:val="1"/>
          <w:bCs w:val="1"/>
          <w:sz w:val="24"/>
          <w:szCs w:val="24"/>
        </w:rPr>
      </w:pPr>
      <w:commentRangeStart w:id="453893057"/>
      <w:r w:rsidRPr="507A43BD" w:rsidR="00825322">
        <w:rPr>
          <w:rFonts w:ascii="Times New Roman" w:hAnsi="Times New Roman"/>
          <w:b w:val="1"/>
          <w:bCs w:val="1"/>
          <w:sz w:val="24"/>
          <w:szCs w:val="24"/>
        </w:rPr>
        <w:t>Table 1</w:t>
      </w:r>
      <w:commentRangeEnd w:id="453893057"/>
      <w:r>
        <w:rPr>
          <w:rStyle w:val="CommentReference"/>
        </w:rPr>
        <w:commentReference w:id="453893057"/>
      </w:r>
      <w:r w:rsidRPr="507A43BD" w:rsidR="00D50727">
        <w:rPr>
          <w:rFonts w:ascii="Times New Roman" w:hAnsi="Times New Roman"/>
          <w:b w:val="1"/>
          <w:bCs w:val="1"/>
          <w:sz w:val="24"/>
          <w:szCs w:val="24"/>
        </w:rPr>
        <w:t>.</w:t>
      </w:r>
      <w:r w:rsidRPr="507A43BD" w:rsidR="00825322">
        <w:rPr>
          <w:rFonts w:ascii="Times New Roman" w:hAnsi="Times New Roman"/>
          <w:b w:val="1"/>
          <w:bCs w:val="1"/>
          <w:sz w:val="24"/>
          <w:szCs w:val="24"/>
        </w:rPr>
        <w:t xml:space="preserve"> </w:t>
      </w:r>
      <w:r w:rsidRPr="507A43BD" w:rsidR="0017325D">
        <w:rPr>
          <w:rFonts w:ascii="Times New Roman" w:hAnsi="Times New Roman"/>
          <w:b w:val="1"/>
          <w:bCs w:val="1"/>
          <w:sz w:val="24"/>
          <w:szCs w:val="24"/>
        </w:rPr>
        <w:t>Foreleg characteristic from different region from India</w:t>
      </w:r>
    </w:p>
    <w:tbl>
      <w:tblPr>
        <w:tblW w:w="100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35"/>
        <w:gridCol w:w="1134"/>
        <w:gridCol w:w="1443"/>
        <w:gridCol w:w="1276"/>
        <w:gridCol w:w="1108"/>
        <w:gridCol w:w="1276"/>
        <w:gridCol w:w="1585"/>
      </w:tblGrid>
      <w:tr w:rsidRPr="00416759" w:rsidR="00663643" w:rsidTr="507A43BD" w14:paraId="634C94FA" w14:textId="77777777">
        <w:trPr>
          <w:trHeight w:val="306"/>
        </w:trPr>
        <w:tc>
          <w:tcPr>
            <w:tcW w:w="2235" w:type="dxa"/>
            <w:shd w:val="clear" w:color="auto" w:fill="auto"/>
            <w:noWrap/>
            <w:tcMar/>
            <w:vAlign w:val="bottom"/>
            <w:hideMark/>
          </w:tcPr>
          <w:p w:rsidRPr="00416759" w:rsidR="00A45FA5" w:rsidP="00663643" w:rsidRDefault="00A45FA5" w14:paraId="6089B3C1"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Location</w:t>
            </w:r>
          </w:p>
        </w:tc>
        <w:tc>
          <w:tcPr>
            <w:tcW w:w="1134" w:type="dxa"/>
            <w:shd w:val="clear" w:color="auto" w:fill="auto"/>
            <w:noWrap/>
            <w:tcMar/>
            <w:vAlign w:val="bottom"/>
            <w:hideMark/>
          </w:tcPr>
          <w:p w:rsidRPr="00416759" w:rsidR="00A45FA5" w:rsidP="00663643" w:rsidRDefault="009D0AE0" w14:paraId="1DC1F052" w14:textId="77777777">
            <w:pPr>
              <w:spacing w:after="0" w:line="240" w:lineRule="auto"/>
              <w:jc w:val="center"/>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C</w:t>
            </w:r>
            <w:r w:rsidRPr="00416759" w:rsidR="00A45FA5">
              <w:rPr>
                <w:rFonts w:ascii="Times New Roman" w:hAnsi="Times New Roman" w:eastAsia="Times New Roman"/>
                <w:b/>
                <w:bCs/>
                <w:sz w:val="24"/>
                <w:szCs w:val="24"/>
                <w:lang w:val="en-IN" w:eastAsia="en-IN"/>
              </w:rPr>
              <w:t>oxa</w:t>
            </w:r>
          </w:p>
        </w:tc>
        <w:tc>
          <w:tcPr>
            <w:tcW w:w="1443" w:type="dxa"/>
            <w:shd w:val="clear" w:color="auto" w:fill="auto"/>
            <w:noWrap/>
            <w:tcMar/>
            <w:vAlign w:val="bottom"/>
            <w:hideMark/>
          </w:tcPr>
          <w:p w:rsidRPr="00416759" w:rsidR="00A45FA5" w:rsidP="00663643" w:rsidRDefault="009D0AE0" w14:paraId="342D4146" w14:textId="77777777">
            <w:pPr>
              <w:spacing w:after="0" w:line="240" w:lineRule="auto"/>
              <w:jc w:val="center"/>
              <w:rPr>
                <w:rFonts w:ascii="Times New Roman" w:hAnsi="Times New Roman" w:eastAsia="Times New Roman"/>
                <w:b w:val="1"/>
                <w:bCs w:val="1"/>
                <w:sz w:val="24"/>
                <w:szCs w:val="24"/>
                <w:lang w:val="en-IN" w:eastAsia="en-IN"/>
              </w:rPr>
            </w:pPr>
            <w:commentRangeStart w:id="1703138677"/>
            <w:proofErr w:type="spellStart"/>
            <w:r w:rsidRPr="507A43BD" w:rsidR="5C212EE0">
              <w:rPr>
                <w:rFonts w:ascii="Times New Roman" w:hAnsi="Times New Roman" w:eastAsia="Times New Roman"/>
                <w:b w:val="1"/>
                <w:bCs w:val="1"/>
                <w:sz w:val="24"/>
                <w:szCs w:val="24"/>
                <w:lang w:val="en-IN" w:eastAsia="en-IN"/>
              </w:rPr>
              <w:t>T</w:t>
            </w:r>
            <w:r w:rsidRPr="507A43BD" w:rsidR="42F5852F">
              <w:rPr>
                <w:rFonts w:ascii="Times New Roman" w:hAnsi="Times New Roman" w:eastAsia="Times New Roman"/>
                <w:b w:val="1"/>
                <w:bCs w:val="1"/>
                <w:sz w:val="24"/>
                <w:szCs w:val="24"/>
                <w:lang w:val="en-IN" w:eastAsia="en-IN"/>
              </w:rPr>
              <w:t>rochander</w:t>
            </w:r>
            <w:proofErr w:type="spellEnd"/>
            <w:commentRangeEnd w:id="1703138677"/>
            <w:r>
              <w:rPr>
                <w:rStyle w:val="CommentReference"/>
              </w:rPr>
              <w:commentReference w:id="1703138677"/>
            </w:r>
          </w:p>
        </w:tc>
        <w:tc>
          <w:tcPr>
            <w:tcW w:w="1276" w:type="dxa"/>
            <w:shd w:val="clear" w:color="auto" w:fill="auto"/>
            <w:noWrap/>
            <w:tcMar/>
            <w:vAlign w:val="bottom"/>
            <w:hideMark/>
          </w:tcPr>
          <w:p w:rsidRPr="00416759" w:rsidR="00A45FA5" w:rsidP="00663643" w:rsidRDefault="009D0AE0" w14:paraId="472DD8D8" w14:textId="77777777">
            <w:pPr>
              <w:spacing w:after="0" w:line="240" w:lineRule="auto"/>
              <w:jc w:val="center"/>
              <w:rPr>
                <w:rFonts w:ascii="Times New Roman" w:hAnsi="Times New Roman" w:eastAsia="Times New Roman"/>
                <w:b w:val="1"/>
                <w:bCs w:val="1"/>
                <w:sz w:val="24"/>
                <w:szCs w:val="24"/>
                <w:lang w:val="en-IN" w:eastAsia="en-IN"/>
              </w:rPr>
            </w:pPr>
            <w:commentRangeStart w:id="1461504579"/>
            <w:proofErr w:type="spellStart"/>
            <w:r w:rsidRPr="507A43BD" w:rsidR="5C212EE0">
              <w:rPr>
                <w:rFonts w:ascii="Times New Roman" w:hAnsi="Times New Roman" w:eastAsia="Times New Roman"/>
                <w:b w:val="1"/>
                <w:bCs w:val="1"/>
                <w:sz w:val="24"/>
                <w:szCs w:val="24"/>
                <w:lang w:val="en-IN" w:eastAsia="en-IN"/>
              </w:rPr>
              <w:t>F</w:t>
            </w:r>
            <w:r w:rsidRPr="507A43BD" w:rsidR="42F5852F">
              <w:rPr>
                <w:rFonts w:ascii="Times New Roman" w:hAnsi="Times New Roman" w:eastAsia="Times New Roman"/>
                <w:b w:val="1"/>
                <w:bCs w:val="1"/>
                <w:sz w:val="24"/>
                <w:szCs w:val="24"/>
                <w:lang w:val="en-IN" w:eastAsia="en-IN"/>
              </w:rPr>
              <w:t>umer</w:t>
            </w:r>
            <w:proofErr w:type="spellEnd"/>
            <w:commentRangeEnd w:id="1461504579"/>
            <w:r>
              <w:rPr>
                <w:rStyle w:val="CommentReference"/>
              </w:rPr>
              <w:commentReference w:id="1461504579"/>
            </w:r>
          </w:p>
        </w:tc>
        <w:tc>
          <w:tcPr>
            <w:tcW w:w="1108" w:type="dxa"/>
            <w:shd w:val="clear" w:color="auto" w:fill="auto"/>
            <w:noWrap/>
            <w:tcMar/>
            <w:vAlign w:val="bottom"/>
            <w:hideMark/>
          </w:tcPr>
          <w:p w:rsidRPr="00416759" w:rsidR="00A45FA5" w:rsidP="00663643" w:rsidRDefault="009D0AE0" w14:paraId="44E4BC12" w14:textId="77777777">
            <w:pPr>
              <w:spacing w:after="0" w:line="240" w:lineRule="auto"/>
              <w:jc w:val="center"/>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T</w:t>
            </w:r>
            <w:r w:rsidRPr="00416759" w:rsidR="00A45FA5">
              <w:rPr>
                <w:rFonts w:ascii="Times New Roman" w:hAnsi="Times New Roman" w:eastAsia="Times New Roman"/>
                <w:b/>
                <w:bCs/>
                <w:sz w:val="24"/>
                <w:szCs w:val="24"/>
                <w:lang w:val="en-IN" w:eastAsia="en-IN"/>
              </w:rPr>
              <w:t>ibia</w:t>
            </w:r>
          </w:p>
        </w:tc>
        <w:tc>
          <w:tcPr>
            <w:tcW w:w="1276" w:type="dxa"/>
            <w:shd w:val="clear" w:color="auto" w:fill="auto"/>
            <w:noWrap/>
            <w:tcMar/>
            <w:vAlign w:val="bottom"/>
            <w:hideMark/>
          </w:tcPr>
          <w:p w:rsidRPr="00416759" w:rsidR="00A45FA5" w:rsidP="00663643" w:rsidRDefault="009D0AE0" w14:paraId="160FE412" w14:textId="77777777">
            <w:pPr>
              <w:spacing w:after="0" w:line="240" w:lineRule="auto"/>
              <w:jc w:val="center"/>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T</w:t>
            </w:r>
            <w:r w:rsidRPr="00416759" w:rsidR="00A45FA5">
              <w:rPr>
                <w:rFonts w:ascii="Times New Roman" w:hAnsi="Times New Roman" w:eastAsia="Times New Roman"/>
                <w:b/>
                <w:bCs/>
                <w:sz w:val="24"/>
                <w:szCs w:val="24"/>
                <w:lang w:val="en-IN" w:eastAsia="en-IN"/>
              </w:rPr>
              <w:t>arsus</w:t>
            </w:r>
          </w:p>
        </w:tc>
        <w:tc>
          <w:tcPr>
            <w:tcW w:w="1585" w:type="dxa"/>
            <w:shd w:val="clear" w:color="auto" w:fill="auto"/>
            <w:noWrap/>
            <w:tcMar/>
            <w:vAlign w:val="bottom"/>
            <w:hideMark/>
          </w:tcPr>
          <w:p w:rsidRPr="00416759" w:rsidR="00A45FA5" w:rsidP="00663643" w:rsidRDefault="009D0AE0" w14:paraId="7AAD3EBB" w14:textId="77777777">
            <w:pPr>
              <w:spacing w:after="0" w:line="240" w:lineRule="auto"/>
              <w:jc w:val="center"/>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T</w:t>
            </w:r>
            <w:r w:rsidRPr="00416759" w:rsidR="00A45FA5">
              <w:rPr>
                <w:rFonts w:ascii="Times New Roman" w:hAnsi="Times New Roman" w:eastAsia="Times New Roman"/>
                <w:b/>
                <w:bCs/>
                <w:sz w:val="24"/>
                <w:szCs w:val="24"/>
                <w:lang w:val="en-IN" w:eastAsia="en-IN"/>
              </w:rPr>
              <w:t>otal</w:t>
            </w:r>
          </w:p>
        </w:tc>
      </w:tr>
      <w:tr w:rsidRPr="00416759" w:rsidR="00663643" w:rsidTr="507A43BD" w14:paraId="60BF7164" w14:textId="77777777">
        <w:trPr>
          <w:trHeight w:val="306"/>
        </w:trPr>
        <w:tc>
          <w:tcPr>
            <w:tcW w:w="2235" w:type="dxa"/>
            <w:shd w:val="clear" w:color="auto" w:fill="auto"/>
            <w:noWrap/>
            <w:tcMar/>
            <w:vAlign w:val="bottom"/>
            <w:hideMark/>
          </w:tcPr>
          <w:p w:rsidRPr="00416759" w:rsidR="00A45FA5" w:rsidP="00663643" w:rsidRDefault="00A45FA5" w14:paraId="0BFC1D34"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Andhra</w:t>
            </w:r>
            <w:r w:rsidRPr="00416759" w:rsidR="00663643">
              <w:rPr>
                <w:rFonts w:ascii="Times New Roman" w:hAnsi="Times New Roman" w:eastAsia="Times New Roman"/>
                <w:b/>
                <w:bCs/>
                <w:sz w:val="24"/>
                <w:szCs w:val="24"/>
                <w:lang w:val="en-IN" w:eastAsia="en-IN"/>
              </w:rPr>
              <w:t xml:space="preserve"> Pradesh</w:t>
            </w:r>
          </w:p>
        </w:tc>
        <w:tc>
          <w:tcPr>
            <w:tcW w:w="1134" w:type="dxa"/>
            <w:shd w:val="clear" w:color="auto" w:fill="auto"/>
            <w:noWrap/>
            <w:tcMar/>
            <w:vAlign w:val="bottom"/>
            <w:hideMark/>
          </w:tcPr>
          <w:p w:rsidRPr="00416759" w:rsidR="00A45FA5" w:rsidP="00663643" w:rsidRDefault="00A45FA5" w14:paraId="61F91A5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0.399</w:t>
            </w:r>
            <w:r w:rsidRPr="00416759" w:rsidR="007766FB">
              <w:rPr>
                <w:rFonts w:ascii="Times New Roman" w:hAnsi="Times New Roman" w:eastAsia="Times New Roman"/>
                <w:sz w:val="24"/>
                <w:szCs w:val="24"/>
                <w:lang w:val="en-IN" w:eastAsia="en-IN"/>
              </w:rPr>
              <w:t xml:space="preserve"> ±   0.01</w:t>
            </w:r>
          </w:p>
        </w:tc>
        <w:tc>
          <w:tcPr>
            <w:tcW w:w="1443" w:type="dxa"/>
            <w:shd w:val="clear" w:color="auto" w:fill="auto"/>
            <w:noWrap/>
            <w:tcMar/>
            <w:vAlign w:val="bottom"/>
            <w:hideMark/>
          </w:tcPr>
          <w:p w:rsidRPr="00416759" w:rsidR="00A45FA5" w:rsidP="00663643" w:rsidRDefault="00A45FA5" w14:paraId="2C73B21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6D846204"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1</w:t>
            </w:r>
          </w:p>
        </w:tc>
        <w:tc>
          <w:tcPr>
            <w:tcW w:w="1108" w:type="dxa"/>
            <w:shd w:val="clear" w:color="auto" w:fill="auto"/>
            <w:noWrap/>
            <w:tcMar/>
            <w:vAlign w:val="bottom"/>
            <w:hideMark/>
          </w:tcPr>
          <w:p w:rsidRPr="00416759" w:rsidR="00A45FA5" w:rsidP="00663643" w:rsidRDefault="00A45FA5" w14:paraId="0AB113B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1.504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464EFCD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c>
          <w:tcPr>
            <w:tcW w:w="1585" w:type="dxa"/>
            <w:shd w:val="clear" w:color="auto" w:fill="auto"/>
            <w:noWrap/>
            <w:tcMar/>
            <w:vAlign w:val="bottom"/>
            <w:hideMark/>
          </w:tcPr>
          <w:p w:rsidRPr="00416759" w:rsidR="00A45FA5" w:rsidP="00663643" w:rsidRDefault="00A45FA5" w14:paraId="5F47CE3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4.76</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r>
      <w:tr w:rsidRPr="00416759" w:rsidR="00663643" w:rsidTr="507A43BD" w14:paraId="1801CA7C" w14:textId="77777777">
        <w:trPr>
          <w:trHeight w:val="306"/>
        </w:trPr>
        <w:tc>
          <w:tcPr>
            <w:tcW w:w="2235" w:type="dxa"/>
            <w:shd w:val="clear" w:color="auto" w:fill="auto"/>
            <w:noWrap/>
            <w:tcMar/>
            <w:vAlign w:val="bottom"/>
            <w:hideMark/>
          </w:tcPr>
          <w:p w:rsidRPr="00416759" w:rsidR="00A45FA5" w:rsidP="00663643" w:rsidRDefault="00A45FA5" w14:paraId="2B6DFFDE"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Assam</w:t>
            </w:r>
          </w:p>
        </w:tc>
        <w:tc>
          <w:tcPr>
            <w:tcW w:w="1134" w:type="dxa"/>
            <w:shd w:val="clear" w:color="auto" w:fill="auto"/>
            <w:noWrap/>
            <w:tcMar/>
            <w:vAlign w:val="bottom"/>
            <w:hideMark/>
          </w:tcPr>
          <w:p w:rsidRPr="00416759" w:rsidR="00A45FA5" w:rsidP="00663643" w:rsidRDefault="00A45FA5" w14:paraId="35FDA8C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0.412</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2</w:t>
            </w:r>
          </w:p>
        </w:tc>
        <w:tc>
          <w:tcPr>
            <w:tcW w:w="1443" w:type="dxa"/>
            <w:shd w:val="clear" w:color="auto" w:fill="auto"/>
            <w:noWrap/>
            <w:tcMar/>
            <w:vAlign w:val="bottom"/>
            <w:hideMark/>
          </w:tcPr>
          <w:p w:rsidRPr="00416759" w:rsidR="00A45FA5" w:rsidP="00663643" w:rsidRDefault="00A45FA5" w14:paraId="5F4014C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0.476</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c>
          <w:tcPr>
            <w:tcW w:w="1276" w:type="dxa"/>
            <w:shd w:val="clear" w:color="auto" w:fill="auto"/>
            <w:noWrap/>
            <w:tcMar/>
            <w:vAlign w:val="bottom"/>
            <w:hideMark/>
          </w:tcPr>
          <w:p w:rsidRPr="00416759" w:rsidR="00A45FA5" w:rsidP="00663643" w:rsidRDefault="00A45FA5" w14:paraId="3869411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1.212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2</w:t>
            </w:r>
          </w:p>
        </w:tc>
        <w:tc>
          <w:tcPr>
            <w:tcW w:w="1108" w:type="dxa"/>
            <w:shd w:val="clear" w:color="auto" w:fill="auto"/>
            <w:noWrap/>
            <w:tcMar/>
            <w:vAlign w:val="bottom"/>
            <w:hideMark/>
          </w:tcPr>
          <w:p w:rsidRPr="00416759" w:rsidR="00A45FA5" w:rsidP="00663643" w:rsidRDefault="00A45FA5" w14:paraId="38F3482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1.516</w:t>
            </w:r>
            <w:r w:rsidRPr="00416759" w:rsidR="00663643">
              <w:rPr>
                <w:rFonts w:ascii="Times New Roman" w:hAnsi="Times New Roman" w:eastAsia="Times New Roman"/>
                <w:sz w:val="24"/>
                <w:szCs w:val="24"/>
                <w:lang w:val="en-IN" w:eastAsia="en-IN"/>
              </w:rPr>
              <w:t>9</w:t>
            </w:r>
            <w:r w:rsidRPr="00416759" w:rsidR="007766FB">
              <w:rPr>
                <w:rFonts w:ascii="Times New Roman" w:hAnsi="Times New Roman" w:eastAsia="Times New Roman"/>
                <w:sz w:val="24"/>
                <w:szCs w:val="24"/>
                <w:lang w:val="en-IN" w:eastAsia="en-IN"/>
              </w:rPr>
              <w:t xml:space="preserve"> ± 0.01</w:t>
            </w:r>
          </w:p>
        </w:tc>
        <w:tc>
          <w:tcPr>
            <w:tcW w:w="1276" w:type="dxa"/>
            <w:shd w:val="clear" w:color="auto" w:fill="auto"/>
            <w:noWrap/>
            <w:tcMar/>
            <w:vAlign w:val="bottom"/>
            <w:hideMark/>
          </w:tcPr>
          <w:p w:rsidRPr="00416759" w:rsidR="00A45FA5" w:rsidP="00663643" w:rsidRDefault="00A45FA5" w14:paraId="6822F0F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c>
          <w:tcPr>
            <w:tcW w:w="1585" w:type="dxa"/>
            <w:shd w:val="clear" w:color="auto" w:fill="auto"/>
            <w:noWrap/>
            <w:tcMar/>
            <w:vAlign w:val="bottom"/>
            <w:hideMark/>
          </w:tcPr>
          <w:p w:rsidRPr="00416759" w:rsidR="00A45FA5" w:rsidP="00663643" w:rsidRDefault="00A45FA5" w14:paraId="1F83A29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4.818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r>
      <w:tr w:rsidRPr="00416759" w:rsidR="00663643" w:rsidTr="507A43BD" w14:paraId="40AC528E" w14:textId="77777777">
        <w:trPr>
          <w:trHeight w:val="306"/>
        </w:trPr>
        <w:tc>
          <w:tcPr>
            <w:tcW w:w="2235" w:type="dxa"/>
            <w:shd w:val="clear" w:color="auto" w:fill="auto"/>
            <w:noWrap/>
            <w:tcMar/>
            <w:vAlign w:val="bottom"/>
            <w:hideMark/>
          </w:tcPr>
          <w:p w:rsidRPr="00416759" w:rsidR="00A45FA5" w:rsidP="00663643" w:rsidRDefault="00A45FA5" w14:paraId="17C1B70A" w14:textId="77777777">
            <w:pPr>
              <w:spacing w:after="0" w:line="240" w:lineRule="auto"/>
              <w:rPr>
                <w:rFonts w:ascii="Times New Roman" w:hAnsi="Times New Roman" w:eastAsia="Times New Roman"/>
                <w:b/>
                <w:bCs/>
                <w:sz w:val="24"/>
                <w:szCs w:val="24"/>
                <w:lang w:val="en-IN" w:eastAsia="en-IN"/>
              </w:rPr>
            </w:pPr>
            <w:proofErr w:type="spellStart"/>
            <w:r w:rsidRPr="00416759">
              <w:rPr>
                <w:rFonts w:ascii="Times New Roman" w:hAnsi="Times New Roman" w:eastAsia="Times New Roman"/>
                <w:b/>
                <w:bCs/>
                <w:sz w:val="24"/>
                <w:szCs w:val="24"/>
                <w:lang w:val="en-IN" w:eastAsia="en-IN"/>
              </w:rPr>
              <w:t>Cuddalore</w:t>
            </w:r>
            <w:proofErr w:type="spellEnd"/>
          </w:p>
        </w:tc>
        <w:tc>
          <w:tcPr>
            <w:tcW w:w="1134" w:type="dxa"/>
            <w:shd w:val="clear" w:color="auto" w:fill="auto"/>
            <w:noWrap/>
            <w:tcMar/>
            <w:vAlign w:val="bottom"/>
            <w:hideMark/>
          </w:tcPr>
          <w:p w:rsidRPr="00416759" w:rsidR="00A45FA5" w:rsidP="00663643" w:rsidRDefault="00A45FA5" w14:paraId="7D97B2C0"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0.396</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2</w:t>
            </w:r>
          </w:p>
        </w:tc>
        <w:tc>
          <w:tcPr>
            <w:tcW w:w="1443" w:type="dxa"/>
            <w:shd w:val="clear" w:color="auto" w:fill="auto"/>
            <w:noWrap/>
            <w:tcMar/>
            <w:vAlign w:val="bottom"/>
            <w:hideMark/>
          </w:tcPr>
          <w:p w:rsidRPr="00416759" w:rsidR="00A45FA5" w:rsidP="00663643" w:rsidRDefault="00A45FA5" w14:paraId="3FB171D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w:t>
            </w:r>
            <w:r w:rsidRPr="00416759" w:rsidR="007766FB">
              <w:rPr>
                <w:rFonts w:ascii="Times New Roman" w:hAnsi="Times New Roman" w:eastAsia="Times New Roman"/>
                <w:sz w:val="24"/>
                <w:szCs w:val="24"/>
                <w:lang w:val="en-IN" w:eastAsia="en-IN"/>
              </w:rPr>
              <w:t xml:space="preserve"> ± 0.1</w:t>
            </w:r>
            <w:r w:rsidRPr="00416759" w:rsidR="00B416D6">
              <w:rPr>
                <w:rFonts w:ascii="Times New Roman" w:hAnsi="Times New Roman" w:eastAsia="Times New Roman"/>
                <w:sz w:val="24"/>
                <w:szCs w:val="24"/>
                <w:lang w:val="en-IN" w:eastAsia="en-IN"/>
              </w:rPr>
              <w:t>77</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15689215"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1.195</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c>
          <w:tcPr>
            <w:tcW w:w="1108" w:type="dxa"/>
            <w:shd w:val="clear" w:color="auto" w:fill="auto"/>
            <w:noWrap/>
            <w:tcMar/>
            <w:vAlign w:val="bottom"/>
            <w:hideMark/>
          </w:tcPr>
          <w:p w:rsidRPr="00416759" w:rsidR="00A45FA5" w:rsidP="00663643" w:rsidRDefault="00A45FA5" w14:paraId="67B8EEB7"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1.504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c>
          <w:tcPr>
            <w:tcW w:w="1276" w:type="dxa"/>
            <w:shd w:val="clear" w:color="auto" w:fill="auto"/>
            <w:noWrap/>
            <w:tcMar/>
            <w:vAlign w:val="bottom"/>
            <w:hideMark/>
          </w:tcPr>
          <w:p w:rsidRPr="00416759" w:rsidR="00A45FA5" w:rsidP="00663643" w:rsidRDefault="00A45FA5" w14:paraId="3CAAE06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1.195</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585" w:type="dxa"/>
            <w:shd w:val="clear" w:color="auto" w:fill="auto"/>
            <w:noWrap/>
            <w:tcMar/>
            <w:vAlign w:val="bottom"/>
            <w:hideMark/>
          </w:tcPr>
          <w:p w:rsidRPr="00416759" w:rsidR="00A45FA5" w:rsidP="00663643" w:rsidRDefault="00A45FA5" w14:paraId="0270E92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4.75</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1</w:t>
            </w:r>
          </w:p>
        </w:tc>
      </w:tr>
      <w:tr w:rsidRPr="00416759" w:rsidR="00663643" w:rsidTr="507A43BD" w14:paraId="14F2CCBE" w14:textId="77777777">
        <w:trPr>
          <w:trHeight w:val="306"/>
        </w:trPr>
        <w:tc>
          <w:tcPr>
            <w:tcW w:w="2235" w:type="dxa"/>
            <w:shd w:val="clear" w:color="auto" w:fill="auto"/>
            <w:noWrap/>
            <w:tcMar/>
            <w:vAlign w:val="bottom"/>
            <w:hideMark/>
          </w:tcPr>
          <w:p w:rsidRPr="00416759" w:rsidR="00A45FA5" w:rsidP="00663643" w:rsidRDefault="00A45FA5" w14:paraId="2DE7FAF0"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Gujarat</w:t>
            </w:r>
          </w:p>
        </w:tc>
        <w:tc>
          <w:tcPr>
            <w:tcW w:w="1134" w:type="dxa"/>
            <w:shd w:val="clear" w:color="auto" w:fill="auto"/>
            <w:noWrap/>
            <w:tcMar/>
            <w:vAlign w:val="bottom"/>
            <w:hideMark/>
          </w:tcPr>
          <w:p w:rsidRPr="00416759" w:rsidR="00A45FA5" w:rsidP="00663643" w:rsidRDefault="00A45FA5" w14:paraId="3792A28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0.403</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4</w:t>
            </w:r>
          </w:p>
        </w:tc>
        <w:tc>
          <w:tcPr>
            <w:tcW w:w="1443" w:type="dxa"/>
            <w:shd w:val="clear" w:color="auto" w:fill="auto"/>
            <w:noWrap/>
            <w:tcMar/>
            <w:vAlign w:val="bottom"/>
            <w:hideMark/>
          </w:tcPr>
          <w:p w:rsidRPr="00416759" w:rsidR="00A45FA5" w:rsidP="00663643" w:rsidRDefault="00A45FA5" w14:paraId="0F70F620"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w:t>
            </w:r>
          </w:p>
        </w:tc>
        <w:tc>
          <w:tcPr>
            <w:tcW w:w="1276" w:type="dxa"/>
            <w:shd w:val="clear" w:color="auto" w:fill="auto"/>
            <w:noWrap/>
            <w:tcMar/>
            <w:vAlign w:val="bottom"/>
            <w:hideMark/>
          </w:tcPr>
          <w:p w:rsidRPr="00416759" w:rsidR="00A45FA5" w:rsidP="00663643" w:rsidRDefault="00A45FA5" w14:paraId="7B9ED32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108" w:type="dxa"/>
            <w:shd w:val="clear" w:color="auto" w:fill="auto"/>
            <w:noWrap/>
            <w:tcMar/>
            <w:vAlign w:val="bottom"/>
            <w:hideMark/>
          </w:tcPr>
          <w:p w:rsidRPr="00416759" w:rsidR="00A45FA5" w:rsidP="00663643" w:rsidRDefault="00A45FA5" w14:paraId="1716B15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1.508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c>
          <w:tcPr>
            <w:tcW w:w="1276" w:type="dxa"/>
            <w:shd w:val="clear" w:color="auto" w:fill="auto"/>
            <w:noWrap/>
            <w:tcMar/>
            <w:vAlign w:val="bottom"/>
            <w:hideMark/>
          </w:tcPr>
          <w:p w:rsidRPr="00416759" w:rsidR="00A45FA5" w:rsidP="00663643" w:rsidRDefault="00A45FA5" w14:paraId="5C9D54E7"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w:t>
            </w:r>
            <w:r w:rsidRPr="00416759" w:rsidR="00663643">
              <w:rPr>
                <w:rFonts w:ascii="Times New Roman" w:hAnsi="Times New Roman" w:eastAsia="Times New Roman"/>
                <w:sz w:val="24"/>
                <w:szCs w:val="24"/>
                <w:lang w:val="en-IN" w:eastAsia="en-IN"/>
              </w:rPr>
              <w:t>01</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w:t>
            </w:r>
          </w:p>
        </w:tc>
        <w:tc>
          <w:tcPr>
            <w:tcW w:w="1585" w:type="dxa"/>
            <w:shd w:val="clear" w:color="auto" w:fill="auto"/>
            <w:noWrap/>
            <w:tcMar/>
            <w:vAlign w:val="bottom"/>
            <w:hideMark/>
          </w:tcPr>
          <w:p w:rsidRPr="00416759" w:rsidR="00A45FA5" w:rsidP="00663643" w:rsidRDefault="00A45FA5" w14:paraId="1ACF120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4.781</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r>
      <w:tr w:rsidRPr="00416759" w:rsidR="00663643" w:rsidTr="507A43BD" w14:paraId="1980AB9A" w14:textId="77777777">
        <w:trPr>
          <w:trHeight w:val="306"/>
        </w:trPr>
        <w:tc>
          <w:tcPr>
            <w:tcW w:w="2235" w:type="dxa"/>
            <w:shd w:val="clear" w:color="auto" w:fill="auto"/>
            <w:noWrap/>
            <w:tcMar/>
            <w:vAlign w:val="bottom"/>
            <w:hideMark/>
          </w:tcPr>
          <w:p w:rsidRPr="00416759" w:rsidR="00A45FA5" w:rsidP="00663643" w:rsidRDefault="00A45FA5" w14:paraId="41A54BB9"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Hissar</w:t>
            </w:r>
          </w:p>
        </w:tc>
        <w:tc>
          <w:tcPr>
            <w:tcW w:w="1134" w:type="dxa"/>
            <w:shd w:val="clear" w:color="auto" w:fill="auto"/>
            <w:noWrap/>
            <w:tcMar/>
            <w:vAlign w:val="bottom"/>
            <w:hideMark/>
          </w:tcPr>
          <w:p w:rsidRPr="00416759" w:rsidR="00A45FA5" w:rsidP="00663643" w:rsidRDefault="00A45FA5" w14:paraId="7D56C29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0.416</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4</w:t>
            </w:r>
          </w:p>
        </w:tc>
        <w:tc>
          <w:tcPr>
            <w:tcW w:w="1443" w:type="dxa"/>
            <w:shd w:val="clear" w:color="auto" w:fill="auto"/>
            <w:noWrap/>
            <w:tcMar/>
            <w:vAlign w:val="bottom"/>
            <w:hideMark/>
          </w:tcPr>
          <w:p w:rsidRPr="00416759" w:rsidR="00A45FA5" w:rsidP="00663643" w:rsidRDefault="00A45FA5" w14:paraId="0474C2A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0.484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w:t>
            </w:r>
          </w:p>
        </w:tc>
        <w:tc>
          <w:tcPr>
            <w:tcW w:w="1276" w:type="dxa"/>
            <w:shd w:val="clear" w:color="auto" w:fill="auto"/>
            <w:noWrap/>
            <w:tcMar/>
            <w:vAlign w:val="bottom"/>
            <w:hideMark/>
          </w:tcPr>
          <w:p w:rsidRPr="00416759" w:rsidR="00A45FA5" w:rsidP="00663643" w:rsidRDefault="00A45FA5" w14:paraId="0E5D1ED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c>
          <w:tcPr>
            <w:tcW w:w="1108" w:type="dxa"/>
            <w:shd w:val="clear" w:color="auto" w:fill="auto"/>
            <w:noWrap/>
            <w:tcMar/>
            <w:vAlign w:val="bottom"/>
            <w:hideMark/>
          </w:tcPr>
          <w:p w:rsidRPr="00416759" w:rsidR="00A45FA5" w:rsidP="00663643" w:rsidRDefault="00A45FA5" w14:paraId="25742C1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1.523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c>
          <w:tcPr>
            <w:tcW w:w="1276" w:type="dxa"/>
            <w:shd w:val="clear" w:color="auto" w:fill="auto"/>
            <w:noWrap/>
            <w:tcMar/>
            <w:vAlign w:val="bottom"/>
            <w:hideMark/>
          </w:tcPr>
          <w:p w:rsidRPr="00416759" w:rsidR="00A45FA5" w:rsidP="00663643" w:rsidRDefault="00A45FA5" w14:paraId="74CB507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c>
          <w:tcPr>
            <w:tcW w:w="1585" w:type="dxa"/>
            <w:shd w:val="clear" w:color="auto" w:fill="auto"/>
            <w:noWrap/>
            <w:tcMar/>
            <w:vAlign w:val="bottom"/>
            <w:hideMark/>
          </w:tcPr>
          <w:p w:rsidRPr="00416759" w:rsidR="00A45FA5" w:rsidP="00663643" w:rsidRDefault="00A45FA5" w14:paraId="36DB636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4.85</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2</w:t>
            </w:r>
          </w:p>
        </w:tc>
      </w:tr>
      <w:tr w:rsidRPr="00416759" w:rsidR="00663643" w:rsidTr="507A43BD" w14:paraId="42359BD6" w14:textId="77777777">
        <w:trPr>
          <w:trHeight w:val="306"/>
        </w:trPr>
        <w:tc>
          <w:tcPr>
            <w:tcW w:w="2235" w:type="dxa"/>
            <w:shd w:val="clear" w:color="auto" w:fill="auto"/>
            <w:noWrap/>
            <w:tcMar/>
            <w:vAlign w:val="bottom"/>
            <w:hideMark/>
          </w:tcPr>
          <w:p w:rsidRPr="00416759" w:rsidR="00A45FA5" w:rsidP="00663643" w:rsidRDefault="00A45FA5" w14:paraId="7843F63A"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Karnataka</w:t>
            </w:r>
          </w:p>
        </w:tc>
        <w:tc>
          <w:tcPr>
            <w:tcW w:w="1134" w:type="dxa"/>
            <w:shd w:val="clear" w:color="auto" w:fill="auto"/>
            <w:noWrap/>
            <w:tcMar/>
            <w:vAlign w:val="bottom"/>
            <w:hideMark/>
          </w:tcPr>
          <w:p w:rsidRPr="00416759" w:rsidR="00A45FA5" w:rsidP="00663643" w:rsidRDefault="00A45FA5" w14:paraId="624A139E"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0.399</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5</w:t>
            </w:r>
          </w:p>
        </w:tc>
        <w:tc>
          <w:tcPr>
            <w:tcW w:w="1443" w:type="dxa"/>
            <w:shd w:val="clear" w:color="auto" w:fill="auto"/>
            <w:noWrap/>
            <w:tcMar/>
            <w:vAlign w:val="bottom"/>
            <w:hideMark/>
          </w:tcPr>
          <w:p w:rsidRPr="00416759" w:rsidR="00A45FA5" w:rsidP="00663643" w:rsidRDefault="00A45FA5" w14:paraId="4EDF7AA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6E72165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108" w:type="dxa"/>
            <w:shd w:val="clear" w:color="auto" w:fill="auto"/>
            <w:noWrap/>
            <w:tcMar/>
            <w:vAlign w:val="bottom"/>
            <w:hideMark/>
          </w:tcPr>
          <w:p w:rsidRPr="00416759" w:rsidR="00A45FA5" w:rsidP="00663643" w:rsidRDefault="00A45FA5" w14:paraId="29D0CD9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1.504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4A6D0C86"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c>
          <w:tcPr>
            <w:tcW w:w="1585" w:type="dxa"/>
            <w:shd w:val="clear" w:color="auto" w:fill="auto"/>
            <w:noWrap/>
            <w:tcMar/>
            <w:vAlign w:val="bottom"/>
            <w:hideMark/>
          </w:tcPr>
          <w:p w:rsidRPr="00416759" w:rsidR="00A45FA5" w:rsidP="00663643" w:rsidRDefault="00A45FA5" w14:paraId="5486609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4.759</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5</w:t>
            </w:r>
          </w:p>
        </w:tc>
      </w:tr>
      <w:tr w:rsidRPr="00416759" w:rsidR="00663643" w:rsidTr="507A43BD" w14:paraId="36AF4FDD" w14:textId="77777777">
        <w:trPr>
          <w:trHeight w:val="306"/>
        </w:trPr>
        <w:tc>
          <w:tcPr>
            <w:tcW w:w="2235" w:type="dxa"/>
            <w:shd w:val="clear" w:color="auto" w:fill="auto"/>
            <w:noWrap/>
            <w:tcMar/>
            <w:vAlign w:val="bottom"/>
            <w:hideMark/>
          </w:tcPr>
          <w:p w:rsidRPr="00416759" w:rsidR="00A45FA5" w:rsidP="00663643" w:rsidRDefault="00A45FA5" w14:paraId="1DA8460C"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Manipur</w:t>
            </w:r>
          </w:p>
        </w:tc>
        <w:tc>
          <w:tcPr>
            <w:tcW w:w="1134" w:type="dxa"/>
            <w:shd w:val="clear" w:color="auto" w:fill="auto"/>
            <w:noWrap/>
            <w:tcMar/>
            <w:vAlign w:val="bottom"/>
            <w:hideMark/>
          </w:tcPr>
          <w:p w:rsidRPr="00416759" w:rsidR="00A45FA5" w:rsidP="00663643" w:rsidRDefault="00A45FA5" w14:paraId="5B94040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0.412</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8</w:t>
            </w:r>
          </w:p>
        </w:tc>
        <w:tc>
          <w:tcPr>
            <w:tcW w:w="1443" w:type="dxa"/>
            <w:shd w:val="clear" w:color="auto" w:fill="auto"/>
            <w:noWrap/>
            <w:tcMar/>
            <w:vAlign w:val="bottom"/>
            <w:hideMark/>
          </w:tcPr>
          <w:p w:rsidRPr="00416759" w:rsidR="00A45FA5" w:rsidP="00663643" w:rsidRDefault="00A45FA5" w14:paraId="586AD62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0.478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15A5B789"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1.214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c>
          <w:tcPr>
            <w:tcW w:w="1108" w:type="dxa"/>
            <w:shd w:val="clear" w:color="auto" w:fill="auto"/>
            <w:noWrap/>
            <w:tcMar/>
            <w:vAlign w:val="bottom"/>
            <w:hideMark/>
          </w:tcPr>
          <w:p w:rsidRPr="00416759" w:rsidR="00A45FA5" w:rsidP="00663643" w:rsidRDefault="00A45FA5" w14:paraId="117ECCC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1.518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88</w:t>
            </w:r>
          </w:p>
        </w:tc>
        <w:tc>
          <w:tcPr>
            <w:tcW w:w="1276" w:type="dxa"/>
            <w:shd w:val="clear" w:color="auto" w:fill="auto"/>
            <w:noWrap/>
            <w:tcMar/>
            <w:vAlign w:val="bottom"/>
            <w:hideMark/>
          </w:tcPr>
          <w:p w:rsidRPr="00416759" w:rsidR="00A45FA5" w:rsidP="00663643" w:rsidRDefault="00A45FA5" w14:paraId="488399A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1</w:t>
            </w:r>
          </w:p>
        </w:tc>
        <w:tc>
          <w:tcPr>
            <w:tcW w:w="1585" w:type="dxa"/>
            <w:shd w:val="clear" w:color="auto" w:fill="auto"/>
            <w:noWrap/>
            <w:tcMar/>
            <w:vAlign w:val="bottom"/>
            <w:hideMark/>
          </w:tcPr>
          <w:p w:rsidRPr="00416759" w:rsidR="00A45FA5" w:rsidP="00663643" w:rsidRDefault="00A45FA5" w14:paraId="7BA9A86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4.824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r>
      <w:tr w:rsidRPr="00416759" w:rsidR="00663643" w:rsidTr="507A43BD" w14:paraId="504F7C7E" w14:textId="77777777">
        <w:trPr>
          <w:trHeight w:val="306"/>
        </w:trPr>
        <w:tc>
          <w:tcPr>
            <w:tcW w:w="2235" w:type="dxa"/>
            <w:shd w:val="clear" w:color="auto" w:fill="auto"/>
            <w:noWrap/>
            <w:tcMar/>
            <w:vAlign w:val="bottom"/>
            <w:hideMark/>
          </w:tcPr>
          <w:p w:rsidRPr="00416759" w:rsidR="00A45FA5" w:rsidP="00663643" w:rsidRDefault="00A45FA5" w14:paraId="7E97AB45"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Nagaland</w:t>
            </w:r>
          </w:p>
        </w:tc>
        <w:tc>
          <w:tcPr>
            <w:tcW w:w="1134" w:type="dxa"/>
            <w:shd w:val="clear" w:color="auto" w:fill="auto"/>
            <w:noWrap/>
            <w:tcMar/>
            <w:vAlign w:val="bottom"/>
            <w:hideMark/>
          </w:tcPr>
          <w:p w:rsidRPr="00416759" w:rsidR="00A45FA5" w:rsidP="00663643" w:rsidRDefault="00A45FA5" w14:paraId="1B927C0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0.412</w:t>
            </w:r>
            <w:r w:rsidRPr="00416759" w:rsidR="007766FB">
              <w:rPr>
                <w:rFonts w:ascii="Times New Roman" w:hAnsi="Times New Roman" w:eastAsia="Times New Roman"/>
                <w:sz w:val="24"/>
                <w:szCs w:val="24"/>
                <w:lang w:val="en-IN" w:eastAsia="en-IN"/>
              </w:rPr>
              <w:t xml:space="preserve"> ± </w:t>
            </w:r>
            <w:r w:rsidRPr="00416759" w:rsidR="007766FB">
              <w:rPr>
                <w:rFonts w:ascii="Times New Roman" w:hAnsi="Times New Roman" w:eastAsia="Times New Roman"/>
                <w:sz w:val="24"/>
                <w:szCs w:val="24"/>
                <w:lang w:val="en-IN" w:eastAsia="en-IN"/>
              </w:rPr>
              <w:lastRenderedPageBreak/>
              <w:t>0.0</w:t>
            </w:r>
            <w:r w:rsidRPr="00416759" w:rsidR="00663643">
              <w:rPr>
                <w:rFonts w:ascii="Times New Roman" w:hAnsi="Times New Roman" w:eastAsia="Times New Roman"/>
                <w:sz w:val="24"/>
                <w:szCs w:val="24"/>
                <w:lang w:val="en-IN" w:eastAsia="en-IN"/>
              </w:rPr>
              <w:t>7</w:t>
            </w:r>
          </w:p>
        </w:tc>
        <w:tc>
          <w:tcPr>
            <w:tcW w:w="1443" w:type="dxa"/>
            <w:shd w:val="clear" w:color="auto" w:fill="auto"/>
            <w:noWrap/>
            <w:tcMar/>
            <w:vAlign w:val="bottom"/>
            <w:hideMark/>
          </w:tcPr>
          <w:p w:rsidRPr="00416759" w:rsidR="00A45FA5" w:rsidP="00663643" w:rsidRDefault="00A45FA5" w14:paraId="5DAD5CC7"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lastRenderedPageBreak/>
              <w:t>0.479</w:t>
            </w:r>
            <w:r w:rsidRPr="00416759" w:rsidR="007766FB">
              <w:rPr>
                <w:rFonts w:ascii="Times New Roman" w:hAnsi="Times New Roman" w:eastAsia="Times New Roman"/>
                <w:sz w:val="24"/>
                <w:szCs w:val="24"/>
                <w:lang w:val="en-IN" w:eastAsia="en-IN"/>
              </w:rPr>
              <w:t xml:space="preserve"> ± </w:t>
            </w:r>
            <w:r w:rsidRPr="00416759" w:rsidR="007766FB">
              <w:rPr>
                <w:rFonts w:ascii="Times New Roman" w:hAnsi="Times New Roman" w:eastAsia="Times New Roman"/>
                <w:sz w:val="24"/>
                <w:szCs w:val="24"/>
                <w:lang w:val="en-IN" w:eastAsia="en-IN"/>
              </w:rPr>
              <w:lastRenderedPageBreak/>
              <w:t>0.01</w:t>
            </w:r>
            <w:r w:rsidRPr="00416759" w:rsidR="00663643">
              <w:rPr>
                <w:rFonts w:ascii="Times New Roman" w:hAnsi="Times New Roman" w:eastAsia="Times New Roman"/>
                <w:sz w:val="24"/>
                <w:szCs w:val="24"/>
                <w:lang w:val="en-IN" w:eastAsia="en-IN"/>
              </w:rPr>
              <w:t>1</w:t>
            </w:r>
          </w:p>
        </w:tc>
        <w:tc>
          <w:tcPr>
            <w:tcW w:w="1276" w:type="dxa"/>
            <w:shd w:val="clear" w:color="auto" w:fill="auto"/>
            <w:noWrap/>
            <w:tcMar/>
            <w:vAlign w:val="bottom"/>
            <w:hideMark/>
          </w:tcPr>
          <w:p w:rsidRPr="00416759" w:rsidR="00A45FA5" w:rsidP="00663643" w:rsidRDefault="00A45FA5" w14:paraId="5ECD33A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lastRenderedPageBreak/>
              <w:t>1.215</w:t>
            </w:r>
            <w:r w:rsidRPr="00416759" w:rsidR="007766FB">
              <w:rPr>
                <w:rFonts w:ascii="Times New Roman" w:hAnsi="Times New Roman" w:eastAsia="Times New Roman"/>
                <w:sz w:val="24"/>
                <w:szCs w:val="24"/>
                <w:lang w:val="en-IN" w:eastAsia="en-IN"/>
              </w:rPr>
              <w:t xml:space="preserve"> ± </w:t>
            </w:r>
            <w:r w:rsidRPr="00416759" w:rsidR="007766FB">
              <w:rPr>
                <w:rFonts w:ascii="Times New Roman" w:hAnsi="Times New Roman" w:eastAsia="Times New Roman"/>
                <w:sz w:val="24"/>
                <w:szCs w:val="24"/>
                <w:lang w:val="en-IN" w:eastAsia="en-IN"/>
              </w:rPr>
              <w:lastRenderedPageBreak/>
              <w:t>0.01</w:t>
            </w:r>
            <w:r w:rsidRPr="00416759" w:rsidR="00663643">
              <w:rPr>
                <w:rFonts w:ascii="Times New Roman" w:hAnsi="Times New Roman" w:eastAsia="Times New Roman"/>
                <w:sz w:val="24"/>
                <w:szCs w:val="24"/>
                <w:lang w:val="en-IN" w:eastAsia="en-IN"/>
              </w:rPr>
              <w:t>6</w:t>
            </w:r>
          </w:p>
        </w:tc>
        <w:tc>
          <w:tcPr>
            <w:tcW w:w="1108" w:type="dxa"/>
            <w:shd w:val="clear" w:color="auto" w:fill="auto"/>
            <w:noWrap/>
            <w:tcMar/>
            <w:vAlign w:val="bottom"/>
            <w:hideMark/>
          </w:tcPr>
          <w:p w:rsidRPr="00416759" w:rsidR="00A45FA5" w:rsidP="00663643" w:rsidRDefault="00A45FA5" w14:paraId="0142929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lastRenderedPageBreak/>
              <w:t>1.519</w:t>
            </w:r>
            <w:r w:rsidRPr="00416759" w:rsidR="007766FB">
              <w:rPr>
                <w:rFonts w:ascii="Times New Roman" w:hAnsi="Times New Roman" w:eastAsia="Times New Roman"/>
                <w:sz w:val="24"/>
                <w:szCs w:val="24"/>
                <w:lang w:val="en-IN" w:eastAsia="en-IN"/>
              </w:rPr>
              <w:t xml:space="preserve"> ± </w:t>
            </w:r>
            <w:r w:rsidRPr="00416759" w:rsidR="007766FB">
              <w:rPr>
                <w:rFonts w:ascii="Times New Roman" w:hAnsi="Times New Roman" w:eastAsia="Times New Roman"/>
                <w:sz w:val="24"/>
                <w:szCs w:val="24"/>
                <w:lang w:val="en-IN" w:eastAsia="en-IN"/>
              </w:rPr>
              <w:lastRenderedPageBreak/>
              <w:t>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71FD677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lastRenderedPageBreak/>
              <w:t>1.203</w:t>
            </w:r>
            <w:r w:rsidRPr="00416759" w:rsidR="007766FB">
              <w:rPr>
                <w:rFonts w:ascii="Times New Roman" w:hAnsi="Times New Roman" w:eastAsia="Times New Roman"/>
                <w:sz w:val="24"/>
                <w:szCs w:val="24"/>
                <w:lang w:val="en-IN" w:eastAsia="en-IN"/>
              </w:rPr>
              <w:t xml:space="preserve"> ± </w:t>
            </w:r>
            <w:r w:rsidRPr="00416759" w:rsidR="007766FB">
              <w:rPr>
                <w:rFonts w:ascii="Times New Roman" w:hAnsi="Times New Roman" w:eastAsia="Times New Roman"/>
                <w:sz w:val="24"/>
                <w:szCs w:val="24"/>
                <w:lang w:val="en-IN" w:eastAsia="en-IN"/>
              </w:rPr>
              <w:lastRenderedPageBreak/>
              <w:t>0.01</w:t>
            </w:r>
            <w:r w:rsidRPr="00416759" w:rsidR="00663643">
              <w:rPr>
                <w:rFonts w:ascii="Times New Roman" w:hAnsi="Times New Roman" w:eastAsia="Times New Roman"/>
                <w:sz w:val="24"/>
                <w:szCs w:val="24"/>
                <w:lang w:val="en-IN" w:eastAsia="en-IN"/>
              </w:rPr>
              <w:t>2</w:t>
            </w:r>
          </w:p>
        </w:tc>
        <w:tc>
          <w:tcPr>
            <w:tcW w:w="1585" w:type="dxa"/>
            <w:shd w:val="clear" w:color="auto" w:fill="auto"/>
            <w:noWrap/>
            <w:tcMar/>
            <w:vAlign w:val="bottom"/>
            <w:hideMark/>
          </w:tcPr>
          <w:p w:rsidRPr="00416759" w:rsidR="00A45FA5" w:rsidP="00663643" w:rsidRDefault="00A45FA5" w14:paraId="21763EA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lastRenderedPageBreak/>
              <w:t>4.828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r>
      <w:tr w:rsidRPr="00416759" w:rsidR="00663643" w:rsidTr="507A43BD" w14:paraId="09533221" w14:textId="77777777">
        <w:trPr>
          <w:trHeight w:val="306"/>
        </w:trPr>
        <w:tc>
          <w:tcPr>
            <w:tcW w:w="2235" w:type="dxa"/>
            <w:shd w:val="clear" w:color="auto" w:fill="auto"/>
            <w:noWrap/>
            <w:tcMar/>
            <w:vAlign w:val="bottom"/>
            <w:hideMark/>
          </w:tcPr>
          <w:p w:rsidRPr="00416759" w:rsidR="00A45FA5" w:rsidP="00663643" w:rsidRDefault="00A45FA5" w14:paraId="1467BB1A"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Orissa</w:t>
            </w:r>
          </w:p>
        </w:tc>
        <w:tc>
          <w:tcPr>
            <w:tcW w:w="1134" w:type="dxa"/>
            <w:shd w:val="clear" w:color="auto" w:fill="auto"/>
            <w:noWrap/>
            <w:tcMar/>
            <w:vAlign w:val="bottom"/>
            <w:hideMark/>
          </w:tcPr>
          <w:p w:rsidRPr="00416759" w:rsidR="00A45FA5" w:rsidP="00663643" w:rsidRDefault="00A45FA5" w14:paraId="6A81994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9</w:t>
            </w:r>
          </w:p>
        </w:tc>
        <w:tc>
          <w:tcPr>
            <w:tcW w:w="1443" w:type="dxa"/>
            <w:shd w:val="clear" w:color="auto" w:fill="auto"/>
            <w:noWrap/>
            <w:tcMar/>
            <w:vAlign w:val="bottom"/>
            <w:hideMark/>
          </w:tcPr>
          <w:p w:rsidRPr="00416759" w:rsidR="00A45FA5" w:rsidP="00663643" w:rsidRDefault="00A45FA5" w14:paraId="08E31C68"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0BC577C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c>
          <w:tcPr>
            <w:tcW w:w="1108" w:type="dxa"/>
            <w:shd w:val="clear" w:color="auto" w:fill="auto"/>
            <w:noWrap/>
            <w:tcMar/>
            <w:vAlign w:val="bottom"/>
            <w:hideMark/>
          </w:tcPr>
          <w:p w:rsidRPr="00416759" w:rsidR="00A45FA5" w:rsidP="00663643" w:rsidRDefault="00A45FA5" w14:paraId="3191F24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1.505</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c>
          <w:tcPr>
            <w:tcW w:w="1276" w:type="dxa"/>
            <w:shd w:val="clear" w:color="auto" w:fill="auto"/>
            <w:noWrap/>
            <w:tcMar/>
            <w:vAlign w:val="bottom"/>
            <w:hideMark/>
          </w:tcPr>
          <w:p w:rsidRPr="00416759" w:rsidR="00A45FA5" w:rsidP="00663643" w:rsidRDefault="00A45FA5" w14:paraId="470767F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5</w:t>
            </w:r>
          </w:p>
        </w:tc>
        <w:tc>
          <w:tcPr>
            <w:tcW w:w="1585" w:type="dxa"/>
            <w:shd w:val="clear" w:color="auto" w:fill="auto"/>
            <w:noWrap/>
            <w:tcMar/>
            <w:vAlign w:val="bottom"/>
            <w:hideMark/>
          </w:tcPr>
          <w:p w:rsidRPr="00416759" w:rsidR="00A45FA5" w:rsidP="00663643" w:rsidRDefault="00A45FA5" w14:paraId="022CBCC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4.764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r>
      <w:tr w:rsidRPr="00416759" w:rsidR="00663643" w:rsidTr="507A43BD" w14:paraId="269FC7A3" w14:textId="77777777">
        <w:trPr>
          <w:trHeight w:val="306"/>
        </w:trPr>
        <w:tc>
          <w:tcPr>
            <w:tcW w:w="2235" w:type="dxa"/>
            <w:shd w:val="clear" w:color="auto" w:fill="auto"/>
            <w:noWrap/>
            <w:tcMar/>
            <w:vAlign w:val="bottom"/>
            <w:hideMark/>
          </w:tcPr>
          <w:p w:rsidRPr="00416759" w:rsidR="00A45FA5" w:rsidP="00663643" w:rsidRDefault="00A45FA5" w14:paraId="57B6DDED"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Palampur</w:t>
            </w:r>
          </w:p>
        </w:tc>
        <w:tc>
          <w:tcPr>
            <w:tcW w:w="1134" w:type="dxa"/>
            <w:shd w:val="clear" w:color="auto" w:fill="auto"/>
            <w:noWrap/>
            <w:tcMar/>
            <w:vAlign w:val="bottom"/>
            <w:hideMark/>
          </w:tcPr>
          <w:p w:rsidRPr="00416759" w:rsidR="00A45FA5" w:rsidP="00663643" w:rsidRDefault="00A45FA5" w14:paraId="1D6CB7F0"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0.418</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7</w:t>
            </w:r>
          </w:p>
        </w:tc>
        <w:tc>
          <w:tcPr>
            <w:tcW w:w="1443" w:type="dxa"/>
            <w:shd w:val="clear" w:color="auto" w:fill="auto"/>
            <w:noWrap/>
            <w:tcMar/>
            <w:vAlign w:val="bottom"/>
            <w:hideMark/>
          </w:tcPr>
          <w:p w:rsidRPr="00416759" w:rsidR="00A45FA5" w:rsidP="00663643" w:rsidRDefault="00A45FA5" w14:paraId="6ED93D7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0.489</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57</w:t>
            </w:r>
          </w:p>
        </w:tc>
        <w:tc>
          <w:tcPr>
            <w:tcW w:w="1276" w:type="dxa"/>
            <w:shd w:val="clear" w:color="auto" w:fill="auto"/>
            <w:noWrap/>
            <w:tcMar/>
            <w:vAlign w:val="bottom"/>
            <w:hideMark/>
          </w:tcPr>
          <w:p w:rsidRPr="00416759" w:rsidR="00A45FA5" w:rsidP="00663643" w:rsidRDefault="00A45FA5" w14:paraId="1F18D34E"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1.221</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1</w:t>
            </w:r>
          </w:p>
        </w:tc>
        <w:tc>
          <w:tcPr>
            <w:tcW w:w="1108" w:type="dxa"/>
            <w:shd w:val="clear" w:color="auto" w:fill="auto"/>
            <w:noWrap/>
            <w:tcMar/>
            <w:vAlign w:val="bottom"/>
            <w:hideMark/>
          </w:tcPr>
          <w:p w:rsidRPr="00416759" w:rsidR="00A45FA5" w:rsidP="00663643" w:rsidRDefault="00A45FA5" w14:paraId="166F2A96"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1.523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w:t>
            </w:r>
          </w:p>
        </w:tc>
        <w:tc>
          <w:tcPr>
            <w:tcW w:w="1276" w:type="dxa"/>
            <w:shd w:val="clear" w:color="auto" w:fill="auto"/>
            <w:noWrap/>
            <w:tcMar/>
            <w:vAlign w:val="bottom"/>
            <w:hideMark/>
          </w:tcPr>
          <w:p w:rsidRPr="00416759" w:rsidR="00A45FA5" w:rsidP="00663643" w:rsidRDefault="00A45FA5" w14:paraId="41C16866"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w:t>
            </w:r>
          </w:p>
        </w:tc>
        <w:tc>
          <w:tcPr>
            <w:tcW w:w="1585" w:type="dxa"/>
            <w:shd w:val="clear" w:color="auto" w:fill="auto"/>
            <w:noWrap/>
            <w:tcMar/>
            <w:vAlign w:val="bottom"/>
            <w:hideMark/>
          </w:tcPr>
          <w:p w:rsidRPr="00416759" w:rsidR="00A45FA5" w:rsidP="00663643" w:rsidRDefault="00A45FA5" w14:paraId="33CEFBD4"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4.859</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r>
      <w:tr w:rsidRPr="00416759" w:rsidR="00663643" w:rsidTr="507A43BD" w14:paraId="2C86EBD4" w14:textId="77777777">
        <w:trPr>
          <w:trHeight w:val="306"/>
        </w:trPr>
        <w:tc>
          <w:tcPr>
            <w:tcW w:w="2235" w:type="dxa"/>
            <w:shd w:val="clear" w:color="auto" w:fill="auto"/>
            <w:noWrap/>
            <w:tcMar/>
            <w:vAlign w:val="bottom"/>
            <w:hideMark/>
          </w:tcPr>
          <w:p w:rsidRPr="00416759" w:rsidR="00A45FA5" w:rsidP="00663643" w:rsidRDefault="00A45FA5" w14:paraId="5ABA86F7" w14:textId="77777777">
            <w:pPr>
              <w:spacing w:after="0" w:line="240" w:lineRule="auto"/>
              <w:rPr>
                <w:rFonts w:ascii="Times New Roman" w:hAnsi="Times New Roman" w:eastAsia="Times New Roman"/>
                <w:b/>
                <w:bCs/>
                <w:sz w:val="24"/>
                <w:szCs w:val="24"/>
                <w:lang w:val="en-IN" w:eastAsia="en-IN"/>
              </w:rPr>
            </w:pPr>
            <w:proofErr w:type="spellStart"/>
            <w:r w:rsidRPr="00416759">
              <w:rPr>
                <w:rFonts w:ascii="Times New Roman" w:hAnsi="Times New Roman" w:eastAsia="Times New Roman"/>
                <w:b/>
                <w:bCs/>
                <w:sz w:val="24"/>
                <w:szCs w:val="24"/>
                <w:lang w:val="en-IN" w:eastAsia="en-IN"/>
              </w:rPr>
              <w:t>Pantnagar</w:t>
            </w:r>
            <w:proofErr w:type="spellEnd"/>
          </w:p>
        </w:tc>
        <w:tc>
          <w:tcPr>
            <w:tcW w:w="1134" w:type="dxa"/>
            <w:shd w:val="clear" w:color="auto" w:fill="auto"/>
            <w:noWrap/>
            <w:tcMar/>
            <w:vAlign w:val="bottom"/>
            <w:hideMark/>
          </w:tcPr>
          <w:p w:rsidRPr="00416759" w:rsidR="00A45FA5" w:rsidP="00663643" w:rsidRDefault="00A45FA5" w14:paraId="40D887E6"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0.416</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10</w:t>
            </w:r>
          </w:p>
        </w:tc>
        <w:tc>
          <w:tcPr>
            <w:tcW w:w="1443" w:type="dxa"/>
            <w:shd w:val="clear" w:color="auto" w:fill="auto"/>
            <w:noWrap/>
            <w:tcMar/>
            <w:vAlign w:val="bottom"/>
            <w:hideMark/>
          </w:tcPr>
          <w:p w:rsidRPr="00416759" w:rsidR="00A45FA5" w:rsidP="00663643" w:rsidRDefault="00A45FA5" w14:paraId="4DE2580C"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0.483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7F58A7DC"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1.219</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c>
          <w:tcPr>
            <w:tcW w:w="1108" w:type="dxa"/>
            <w:shd w:val="clear" w:color="auto" w:fill="auto"/>
            <w:noWrap/>
            <w:tcMar/>
            <w:vAlign w:val="bottom"/>
            <w:hideMark/>
          </w:tcPr>
          <w:p w:rsidRPr="00416759" w:rsidR="00A45FA5" w:rsidP="00663643" w:rsidRDefault="00A45FA5" w14:paraId="072CAB85"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1.522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c>
          <w:tcPr>
            <w:tcW w:w="1276" w:type="dxa"/>
            <w:shd w:val="clear" w:color="auto" w:fill="auto"/>
            <w:noWrap/>
            <w:tcMar/>
            <w:vAlign w:val="bottom"/>
            <w:hideMark/>
          </w:tcPr>
          <w:p w:rsidRPr="00416759" w:rsidR="00A45FA5" w:rsidP="00663643" w:rsidRDefault="00A45FA5" w14:paraId="57BCC5E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5</w:t>
            </w:r>
          </w:p>
        </w:tc>
        <w:tc>
          <w:tcPr>
            <w:tcW w:w="1585" w:type="dxa"/>
            <w:shd w:val="clear" w:color="auto" w:fill="auto"/>
            <w:noWrap/>
            <w:tcMar/>
            <w:vAlign w:val="bottom"/>
            <w:hideMark/>
          </w:tcPr>
          <w:p w:rsidRPr="00416759" w:rsidR="00A45FA5" w:rsidP="00663643" w:rsidRDefault="00A45FA5" w14:paraId="000074A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4.847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5</w:t>
            </w:r>
          </w:p>
        </w:tc>
      </w:tr>
      <w:tr w:rsidRPr="00416759" w:rsidR="00663643" w:rsidTr="507A43BD" w14:paraId="63F35274" w14:textId="77777777">
        <w:trPr>
          <w:trHeight w:val="306"/>
        </w:trPr>
        <w:tc>
          <w:tcPr>
            <w:tcW w:w="2235" w:type="dxa"/>
            <w:shd w:val="clear" w:color="auto" w:fill="auto"/>
            <w:noWrap/>
            <w:tcMar/>
            <w:vAlign w:val="bottom"/>
            <w:hideMark/>
          </w:tcPr>
          <w:p w:rsidRPr="00416759" w:rsidR="00A45FA5" w:rsidP="00663643" w:rsidRDefault="00A45FA5" w14:paraId="4F11E55B"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Punjab</w:t>
            </w:r>
          </w:p>
        </w:tc>
        <w:tc>
          <w:tcPr>
            <w:tcW w:w="1134" w:type="dxa"/>
            <w:shd w:val="clear" w:color="auto" w:fill="auto"/>
            <w:noWrap/>
            <w:tcMar/>
            <w:vAlign w:val="bottom"/>
            <w:hideMark/>
          </w:tcPr>
          <w:p w:rsidRPr="00416759" w:rsidR="00A45FA5" w:rsidP="00663643" w:rsidRDefault="00A45FA5" w14:paraId="7C98A44E"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443" w:type="dxa"/>
            <w:shd w:val="clear" w:color="auto" w:fill="auto"/>
            <w:noWrap/>
            <w:tcMar/>
            <w:vAlign w:val="bottom"/>
            <w:hideMark/>
          </w:tcPr>
          <w:p w:rsidRPr="00416759" w:rsidR="00A45FA5" w:rsidP="00663643" w:rsidRDefault="00A45FA5" w14:paraId="06E432C9"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0.485</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5</w:t>
            </w:r>
            <w:r w:rsidRPr="00416759" w:rsidR="007766FB">
              <w:rPr>
                <w:rFonts w:ascii="Times New Roman" w:hAnsi="Times New Roman" w:eastAsia="Times New Roman"/>
                <w:sz w:val="24"/>
                <w:szCs w:val="24"/>
                <w:lang w:val="en-IN" w:eastAsia="en-IN"/>
              </w:rPr>
              <w:t>1</w:t>
            </w:r>
          </w:p>
        </w:tc>
        <w:tc>
          <w:tcPr>
            <w:tcW w:w="1276" w:type="dxa"/>
            <w:shd w:val="clear" w:color="auto" w:fill="auto"/>
            <w:noWrap/>
            <w:tcMar/>
            <w:vAlign w:val="bottom"/>
            <w:hideMark/>
          </w:tcPr>
          <w:p w:rsidRPr="00416759" w:rsidR="00A45FA5" w:rsidP="00663643" w:rsidRDefault="00A45FA5" w14:paraId="7B7CF29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1.221</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89</w:t>
            </w:r>
          </w:p>
        </w:tc>
        <w:tc>
          <w:tcPr>
            <w:tcW w:w="1108" w:type="dxa"/>
            <w:shd w:val="clear" w:color="auto" w:fill="auto"/>
            <w:noWrap/>
            <w:tcMar/>
            <w:vAlign w:val="bottom"/>
            <w:hideMark/>
          </w:tcPr>
          <w:p w:rsidRPr="00416759" w:rsidR="00A45FA5" w:rsidP="00663643" w:rsidRDefault="00A45FA5" w14:paraId="0373F6E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1.522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1</w:t>
            </w:r>
          </w:p>
        </w:tc>
        <w:tc>
          <w:tcPr>
            <w:tcW w:w="1276" w:type="dxa"/>
            <w:shd w:val="clear" w:color="auto" w:fill="auto"/>
            <w:noWrap/>
            <w:tcMar/>
            <w:vAlign w:val="bottom"/>
            <w:hideMark/>
          </w:tcPr>
          <w:p w:rsidRPr="00416759" w:rsidR="00A45FA5" w:rsidP="00663643" w:rsidRDefault="00A45FA5" w14:paraId="12D2F62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c>
          <w:tcPr>
            <w:tcW w:w="1585" w:type="dxa"/>
            <w:shd w:val="clear" w:color="auto" w:fill="auto"/>
            <w:noWrap/>
            <w:tcMar/>
            <w:vAlign w:val="bottom"/>
            <w:hideMark/>
          </w:tcPr>
          <w:p w:rsidRPr="00416759" w:rsidR="00A45FA5" w:rsidP="00663643" w:rsidRDefault="00A45FA5" w14:paraId="423AC70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4.853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3</w:t>
            </w:r>
          </w:p>
        </w:tc>
      </w:tr>
      <w:tr w:rsidRPr="00416759" w:rsidR="00663643" w:rsidTr="507A43BD" w14:paraId="08E70E17" w14:textId="77777777">
        <w:trPr>
          <w:trHeight w:val="306"/>
        </w:trPr>
        <w:tc>
          <w:tcPr>
            <w:tcW w:w="2235" w:type="dxa"/>
            <w:shd w:val="clear" w:color="auto" w:fill="auto"/>
            <w:noWrap/>
            <w:tcMar/>
            <w:vAlign w:val="bottom"/>
            <w:hideMark/>
          </w:tcPr>
          <w:p w:rsidRPr="00416759" w:rsidR="00A45FA5" w:rsidP="00663643" w:rsidRDefault="00A45FA5" w14:paraId="08AF1B57"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Rajasthan</w:t>
            </w:r>
          </w:p>
        </w:tc>
        <w:tc>
          <w:tcPr>
            <w:tcW w:w="1134" w:type="dxa"/>
            <w:shd w:val="clear" w:color="auto" w:fill="auto"/>
            <w:noWrap/>
            <w:tcMar/>
            <w:vAlign w:val="bottom"/>
            <w:hideMark/>
          </w:tcPr>
          <w:p w:rsidRPr="00416759" w:rsidR="00A45FA5" w:rsidP="00663643" w:rsidRDefault="00A45FA5" w14:paraId="40B87AF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0.404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c>
          <w:tcPr>
            <w:tcW w:w="1443" w:type="dxa"/>
            <w:shd w:val="clear" w:color="auto" w:fill="auto"/>
            <w:noWrap/>
            <w:tcMar/>
            <w:vAlign w:val="bottom"/>
            <w:hideMark/>
          </w:tcPr>
          <w:p w:rsidRPr="00416759" w:rsidR="00A45FA5" w:rsidP="00663643" w:rsidRDefault="00A45FA5" w14:paraId="005370C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0.468</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47</w:t>
            </w:r>
            <w:r w:rsidRPr="00416759" w:rsidR="007766FB">
              <w:rPr>
                <w:rFonts w:ascii="Times New Roman" w:hAnsi="Times New Roman" w:eastAsia="Times New Roman"/>
                <w:sz w:val="24"/>
                <w:szCs w:val="24"/>
                <w:lang w:val="en-IN" w:eastAsia="en-IN"/>
              </w:rPr>
              <w:t>1</w:t>
            </w:r>
          </w:p>
        </w:tc>
        <w:tc>
          <w:tcPr>
            <w:tcW w:w="1276" w:type="dxa"/>
            <w:shd w:val="clear" w:color="auto" w:fill="auto"/>
            <w:noWrap/>
            <w:tcMar/>
            <w:vAlign w:val="bottom"/>
            <w:hideMark/>
          </w:tcPr>
          <w:p w:rsidRPr="00416759" w:rsidR="00A45FA5" w:rsidP="00663643" w:rsidRDefault="00A45FA5" w14:paraId="1C1ABB4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w:t>
            </w:r>
          </w:p>
        </w:tc>
        <w:tc>
          <w:tcPr>
            <w:tcW w:w="1108" w:type="dxa"/>
            <w:shd w:val="clear" w:color="auto" w:fill="auto"/>
            <w:noWrap/>
            <w:tcMar/>
            <w:vAlign w:val="bottom"/>
            <w:hideMark/>
          </w:tcPr>
          <w:p w:rsidRPr="00416759" w:rsidR="00A45FA5" w:rsidP="00663643" w:rsidRDefault="00A45FA5" w14:paraId="488FF1C8"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1.509</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2</w:t>
            </w:r>
          </w:p>
        </w:tc>
        <w:tc>
          <w:tcPr>
            <w:tcW w:w="1276" w:type="dxa"/>
            <w:shd w:val="clear" w:color="auto" w:fill="auto"/>
            <w:noWrap/>
            <w:tcMar/>
            <w:vAlign w:val="bottom"/>
            <w:hideMark/>
          </w:tcPr>
          <w:p w:rsidRPr="00416759" w:rsidR="00A45FA5" w:rsidP="00663643" w:rsidRDefault="00A45FA5" w14:paraId="553B5D19"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1.201</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c>
          <w:tcPr>
            <w:tcW w:w="1585" w:type="dxa"/>
            <w:shd w:val="clear" w:color="auto" w:fill="auto"/>
            <w:noWrap/>
            <w:tcMar/>
            <w:vAlign w:val="bottom"/>
            <w:hideMark/>
          </w:tcPr>
          <w:p w:rsidRPr="00416759" w:rsidR="00A45FA5" w:rsidP="00663643" w:rsidRDefault="00A45FA5" w14:paraId="616F60F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4.786</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8</w:t>
            </w:r>
          </w:p>
        </w:tc>
      </w:tr>
      <w:tr w:rsidRPr="00416759" w:rsidR="00663643" w:rsidTr="507A43BD" w14:paraId="46EC32EF" w14:textId="77777777">
        <w:trPr>
          <w:trHeight w:val="306"/>
        </w:trPr>
        <w:tc>
          <w:tcPr>
            <w:tcW w:w="2235" w:type="dxa"/>
            <w:shd w:val="clear" w:color="auto" w:fill="auto"/>
            <w:noWrap/>
            <w:tcMar/>
            <w:vAlign w:val="bottom"/>
            <w:hideMark/>
          </w:tcPr>
          <w:p w:rsidRPr="00416759" w:rsidR="00A45FA5" w:rsidP="00663643" w:rsidRDefault="00A45FA5" w14:paraId="23144A98"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Srinagar</w:t>
            </w:r>
          </w:p>
        </w:tc>
        <w:tc>
          <w:tcPr>
            <w:tcW w:w="1134" w:type="dxa"/>
            <w:shd w:val="clear" w:color="auto" w:fill="auto"/>
            <w:noWrap/>
            <w:tcMar/>
            <w:vAlign w:val="bottom"/>
            <w:hideMark/>
          </w:tcPr>
          <w:p w:rsidRPr="00416759" w:rsidR="00A45FA5" w:rsidP="00663643" w:rsidRDefault="00A45FA5" w14:paraId="5C7E729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c>
          <w:tcPr>
            <w:tcW w:w="1443" w:type="dxa"/>
            <w:shd w:val="clear" w:color="auto" w:fill="auto"/>
            <w:noWrap/>
            <w:tcMar/>
            <w:vAlign w:val="bottom"/>
            <w:hideMark/>
          </w:tcPr>
          <w:p w:rsidRPr="00416759" w:rsidR="00A45FA5" w:rsidP="00663643" w:rsidRDefault="00A45FA5" w14:paraId="79FE449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0.489</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7</w:t>
            </w:r>
            <w:r w:rsidRPr="00416759" w:rsidR="007766FB">
              <w:rPr>
                <w:rFonts w:ascii="Times New Roman" w:hAnsi="Times New Roman" w:eastAsia="Times New Roman"/>
                <w:sz w:val="24"/>
                <w:szCs w:val="24"/>
                <w:lang w:val="en-IN" w:eastAsia="en-IN"/>
              </w:rPr>
              <w:t>1</w:t>
            </w:r>
          </w:p>
        </w:tc>
        <w:tc>
          <w:tcPr>
            <w:tcW w:w="1276" w:type="dxa"/>
            <w:shd w:val="clear" w:color="auto" w:fill="auto"/>
            <w:noWrap/>
            <w:tcMar/>
            <w:vAlign w:val="bottom"/>
            <w:hideMark/>
          </w:tcPr>
          <w:p w:rsidRPr="00416759" w:rsidR="00A45FA5" w:rsidP="00663643" w:rsidRDefault="00A45FA5" w14:paraId="2A9986B5"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1.223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78</w:t>
            </w:r>
          </w:p>
        </w:tc>
        <w:tc>
          <w:tcPr>
            <w:tcW w:w="1108" w:type="dxa"/>
            <w:shd w:val="clear" w:color="auto" w:fill="auto"/>
            <w:noWrap/>
            <w:tcMar/>
            <w:vAlign w:val="bottom"/>
            <w:hideMark/>
          </w:tcPr>
          <w:p w:rsidRPr="00416759" w:rsidR="00A45FA5" w:rsidP="00663643" w:rsidRDefault="00A45FA5" w14:paraId="5ED1965C"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1.524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3</w:t>
            </w:r>
          </w:p>
        </w:tc>
        <w:tc>
          <w:tcPr>
            <w:tcW w:w="1276" w:type="dxa"/>
            <w:shd w:val="clear" w:color="auto" w:fill="auto"/>
            <w:noWrap/>
            <w:tcMar/>
            <w:vAlign w:val="bottom"/>
            <w:hideMark/>
          </w:tcPr>
          <w:p w:rsidRPr="00416759" w:rsidR="00A45FA5" w:rsidP="00663643" w:rsidRDefault="00A45FA5" w14:paraId="298221A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1.209</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585" w:type="dxa"/>
            <w:shd w:val="clear" w:color="auto" w:fill="auto"/>
            <w:noWrap/>
            <w:tcMar/>
            <w:vAlign w:val="bottom"/>
            <w:hideMark/>
          </w:tcPr>
          <w:p w:rsidRPr="00416759" w:rsidR="00A45FA5" w:rsidP="00663643" w:rsidRDefault="00A45FA5" w14:paraId="0051385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4.863</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w:t>
            </w:r>
          </w:p>
        </w:tc>
      </w:tr>
      <w:tr w:rsidRPr="00416759" w:rsidR="00663643" w:rsidTr="507A43BD" w14:paraId="20EE6315" w14:textId="77777777">
        <w:trPr>
          <w:trHeight w:val="306"/>
        </w:trPr>
        <w:tc>
          <w:tcPr>
            <w:tcW w:w="2235" w:type="dxa"/>
            <w:shd w:val="clear" w:color="auto" w:fill="auto"/>
            <w:noWrap/>
            <w:tcMar/>
            <w:vAlign w:val="bottom"/>
            <w:hideMark/>
          </w:tcPr>
          <w:p w:rsidRPr="00416759" w:rsidR="00A45FA5" w:rsidP="00663643" w:rsidRDefault="00A45FA5" w14:paraId="6E6ACAEC"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Tamil Nadu</w:t>
            </w:r>
          </w:p>
        </w:tc>
        <w:tc>
          <w:tcPr>
            <w:tcW w:w="1134" w:type="dxa"/>
            <w:shd w:val="clear" w:color="auto" w:fill="auto"/>
            <w:noWrap/>
            <w:tcMar/>
            <w:vAlign w:val="bottom"/>
            <w:hideMark/>
          </w:tcPr>
          <w:p w:rsidRPr="00416759" w:rsidR="00A45FA5" w:rsidP="00663643" w:rsidRDefault="00A45FA5" w14:paraId="11F7AEA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0.398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5</w:t>
            </w:r>
          </w:p>
        </w:tc>
        <w:tc>
          <w:tcPr>
            <w:tcW w:w="1443" w:type="dxa"/>
            <w:shd w:val="clear" w:color="auto" w:fill="auto"/>
            <w:noWrap/>
            <w:tcMar/>
            <w:vAlign w:val="bottom"/>
            <w:hideMark/>
          </w:tcPr>
          <w:p w:rsidRPr="00416759" w:rsidR="00A45FA5" w:rsidP="00663643" w:rsidRDefault="00A45FA5" w14:paraId="65F329B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0.462</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7</w:t>
            </w:r>
            <w:r w:rsidRPr="00416759" w:rsidR="007766FB">
              <w:rPr>
                <w:rFonts w:ascii="Times New Roman" w:hAnsi="Times New Roman" w:eastAsia="Times New Roman"/>
                <w:sz w:val="24"/>
                <w:szCs w:val="24"/>
                <w:lang w:val="en-IN" w:eastAsia="en-IN"/>
              </w:rPr>
              <w:t>1</w:t>
            </w:r>
          </w:p>
        </w:tc>
        <w:tc>
          <w:tcPr>
            <w:tcW w:w="1276" w:type="dxa"/>
            <w:shd w:val="clear" w:color="auto" w:fill="auto"/>
            <w:noWrap/>
            <w:tcMar/>
            <w:vAlign w:val="bottom"/>
            <w:hideMark/>
          </w:tcPr>
          <w:p w:rsidRPr="00416759" w:rsidR="00A45FA5" w:rsidP="00663643" w:rsidRDefault="00A45FA5" w14:paraId="3C94E39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98</w:t>
            </w:r>
          </w:p>
        </w:tc>
        <w:tc>
          <w:tcPr>
            <w:tcW w:w="1108" w:type="dxa"/>
            <w:shd w:val="clear" w:color="auto" w:fill="auto"/>
            <w:noWrap/>
            <w:tcMar/>
            <w:vAlign w:val="bottom"/>
            <w:hideMark/>
          </w:tcPr>
          <w:p w:rsidRPr="00416759" w:rsidR="00A45FA5" w:rsidP="00663643" w:rsidRDefault="00A45FA5" w14:paraId="36EB1C7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1.504</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4</w:t>
            </w:r>
          </w:p>
        </w:tc>
        <w:tc>
          <w:tcPr>
            <w:tcW w:w="1276" w:type="dxa"/>
            <w:shd w:val="clear" w:color="auto" w:fill="auto"/>
            <w:noWrap/>
            <w:tcMar/>
            <w:vAlign w:val="bottom"/>
            <w:hideMark/>
          </w:tcPr>
          <w:p w:rsidRPr="00416759" w:rsidR="00A45FA5" w:rsidP="00663643" w:rsidRDefault="00A45FA5" w14:paraId="74AF3B65"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1.197</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9</w:t>
            </w:r>
          </w:p>
        </w:tc>
        <w:tc>
          <w:tcPr>
            <w:tcW w:w="1585" w:type="dxa"/>
            <w:shd w:val="clear" w:color="auto" w:fill="auto"/>
            <w:noWrap/>
            <w:tcMar/>
            <w:vAlign w:val="bottom"/>
            <w:hideMark/>
          </w:tcPr>
          <w:p w:rsidRPr="00416759" w:rsidR="00A45FA5" w:rsidP="00663643" w:rsidRDefault="00A45FA5" w14:paraId="018686C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4.758</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3</w:t>
            </w:r>
          </w:p>
        </w:tc>
      </w:tr>
      <w:tr w:rsidRPr="00416759" w:rsidR="00663643" w:rsidTr="507A43BD" w14:paraId="0C66E332" w14:textId="77777777">
        <w:trPr>
          <w:trHeight w:val="306"/>
        </w:trPr>
        <w:tc>
          <w:tcPr>
            <w:tcW w:w="2235" w:type="dxa"/>
            <w:shd w:val="clear" w:color="auto" w:fill="auto"/>
            <w:noWrap/>
            <w:tcMar/>
            <w:vAlign w:val="bottom"/>
            <w:hideMark/>
          </w:tcPr>
          <w:p w:rsidRPr="00416759" w:rsidR="00A45FA5" w:rsidP="00663643" w:rsidRDefault="00A45FA5" w14:paraId="745BD2BA"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 xml:space="preserve">West </w:t>
            </w:r>
            <w:proofErr w:type="spellStart"/>
            <w:r w:rsidRPr="00416759">
              <w:rPr>
                <w:rFonts w:ascii="Times New Roman" w:hAnsi="Times New Roman" w:eastAsia="Times New Roman"/>
                <w:b/>
                <w:bCs/>
                <w:sz w:val="24"/>
                <w:szCs w:val="24"/>
                <w:lang w:val="en-IN" w:eastAsia="en-IN"/>
              </w:rPr>
              <w:t>bengal</w:t>
            </w:r>
            <w:proofErr w:type="spellEnd"/>
          </w:p>
        </w:tc>
        <w:tc>
          <w:tcPr>
            <w:tcW w:w="1134" w:type="dxa"/>
            <w:shd w:val="clear" w:color="auto" w:fill="auto"/>
            <w:noWrap/>
            <w:tcMar/>
            <w:vAlign w:val="bottom"/>
            <w:hideMark/>
          </w:tcPr>
          <w:p w:rsidRPr="00416759" w:rsidR="00A45FA5" w:rsidP="00663643" w:rsidRDefault="00A45FA5" w14:paraId="01B01476"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0.41</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443" w:type="dxa"/>
            <w:shd w:val="clear" w:color="auto" w:fill="auto"/>
            <w:noWrap/>
            <w:tcMar/>
            <w:vAlign w:val="bottom"/>
            <w:hideMark/>
          </w:tcPr>
          <w:p w:rsidRPr="00416759" w:rsidR="00A45FA5" w:rsidP="00663643" w:rsidRDefault="00A45FA5" w14:paraId="5B0D978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0.476</w:t>
            </w:r>
            <w:r w:rsidRPr="00416759" w:rsidR="007766FB">
              <w:rPr>
                <w:rFonts w:ascii="Times New Roman" w:hAnsi="Times New Roman" w:eastAsia="Times New Roman"/>
                <w:sz w:val="24"/>
                <w:szCs w:val="24"/>
                <w:lang w:val="en-IN" w:eastAsia="en-IN"/>
              </w:rPr>
              <w:t xml:space="preserve"> ± 0.0</w:t>
            </w:r>
            <w:r w:rsidRPr="00416759" w:rsidR="00663643">
              <w:rPr>
                <w:rFonts w:ascii="Times New Roman" w:hAnsi="Times New Roman" w:eastAsia="Times New Roman"/>
                <w:sz w:val="24"/>
                <w:szCs w:val="24"/>
                <w:lang w:val="en-IN" w:eastAsia="en-IN"/>
              </w:rPr>
              <w:t>7</w:t>
            </w:r>
            <w:r w:rsidRPr="00416759" w:rsidR="007766FB">
              <w:rPr>
                <w:rFonts w:ascii="Times New Roman" w:hAnsi="Times New Roman" w:eastAsia="Times New Roman"/>
                <w:sz w:val="24"/>
                <w:szCs w:val="24"/>
                <w:lang w:val="en-IN" w:eastAsia="en-IN"/>
              </w:rPr>
              <w:t>1</w:t>
            </w:r>
          </w:p>
        </w:tc>
        <w:tc>
          <w:tcPr>
            <w:tcW w:w="1276" w:type="dxa"/>
            <w:shd w:val="clear" w:color="auto" w:fill="auto"/>
            <w:noWrap/>
            <w:tcMar/>
            <w:vAlign w:val="bottom"/>
            <w:hideMark/>
          </w:tcPr>
          <w:p w:rsidRPr="00416759" w:rsidR="00A45FA5" w:rsidP="00663643" w:rsidRDefault="00A45FA5" w14:paraId="337A2940"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1.211</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65</w:t>
            </w:r>
          </w:p>
        </w:tc>
        <w:tc>
          <w:tcPr>
            <w:tcW w:w="1108" w:type="dxa"/>
            <w:shd w:val="clear" w:color="auto" w:fill="auto"/>
            <w:noWrap/>
            <w:tcMar/>
            <w:vAlign w:val="bottom"/>
            <w:hideMark/>
          </w:tcPr>
          <w:p w:rsidRPr="00416759" w:rsidR="00A45FA5" w:rsidP="00663643" w:rsidRDefault="00A45FA5" w14:paraId="708D509E"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1.516</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7</w:t>
            </w:r>
          </w:p>
        </w:tc>
        <w:tc>
          <w:tcPr>
            <w:tcW w:w="1276" w:type="dxa"/>
            <w:shd w:val="clear" w:color="auto" w:fill="auto"/>
            <w:noWrap/>
            <w:tcMar/>
            <w:vAlign w:val="bottom"/>
            <w:hideMark/>
          </w:tcPr>
          <w:p w:rsidRPr="00416759" w:rsidR="00A45FA5" w:rsidP="00663643" w:rsidRDefault="00A45FA5" w14:paraId="785AAB77"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1.202</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5</w:t>
            </w:r>
          </w:p>
        </w:tc>
        <w:tc>
          <w:tcPr>
            <w:tcW w:w="1585" w:type="dxa"/>
            <w:shd w:val="clear" w:color="auto" w:fill="auto"/>
            <w:noWrap/>
            <w:tcMar/>
            <w:vAlign w:val="bottom"/>
            <w:hideMark/>
          </w:tcPr>
          <w:p w:rsidRPr="00416759" w:rsidR="00A45FA5" w:rsidP="00663643" w:rsidRDefault="00A45FA5" w14:paraId="4970EDF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4.815</w:t>
            </w:r>
            <w:r w:rsidRPr="00416759" w:rsidR="007766FB">
              <w:rPr>
                <w:rFonts w:ascii="Times New Roman" w:hAnsi="Times New Roman" w:eastAsia="Times New Roman"/>
                <w:sz w:val="24"/>
                <w:szCs w:val="24"/>
                <w:lang w:val="en-IN" w:eastAsia="en-IN"/>
              </w:rPr>
              <w:t xml:space="preserve"> ± 0.01</w:t>
            </w:r>
            <w:r w:rsidRPr="00416759" w:rsidR="00663643">
              <w:rPr>
                <w:rFonts w:ascii="Times New Roman" w:hAnsi="Times New Roman" w:eastAsia="Times New Roman"/>
                <w:sz w:val="24"/>
                <w:szCs w:val="24"/>
                <w:lang w:val="en-IN" w:eastAsia="en-IN"/>
              </w:rPr>
              <w:t>1</w:t>
            </w:r>
          </w:p>
        </w:tc>
      </w:tr>
      <w:tr w:rsidRPr="00416759" w:rsidR="00663643" w:rsidTr="507A43BD" w14:paraId="277CB9C8" w14:textId="77777777">
        <w:trPr>
          <w:trHeight w:val="306"/>
        </w:trPr>
        <w:tc>
          <w:tcPr>
            <w:tcW w:w="2235" w:type="dxa"/>
            <w:shd w:val="clear" w:color="auto" w:fill="auto"/>
            <w:noWrap/>
            <w:tcMar/>
            <w:vAlign w:val="bottom"/>
            <w:hideMark/>
          </w:tcPr>
          <w:p w:rsidRPr="00416759" w:rsidR="007766FB" w:rsidP="00663643" w:rsidRDefault="00663643" w14:paraId="6226B84C"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C.D</w:t>
            </w:r>
          </w:p>
        </w:tc>
        <w:tc>
          <w:tcPr>
            <w:tcW w:w="1134" w:type="dxa"/>
            <w:shd w:val="clear" w:color="auto" w:fill="auto"/>
            <w:noWrap/>
            <w:tcMar/>
            <w:vAlign w:val="bottom"/>
            <w:hideMark/>
          </w:tcPr>
          <w:p w:rsidRPr="00416759" w:rsidR="007766FB" w:rsidP="00663643" w:rsidRDefault="00663643" w14:paraId="0279323A"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2.25</w:t>
            </w:r>
          </w:p>
        </w:tc>
        <w:tc>
          <w:tcPr>
            <w:tcW w:w="1443" w:type="dxa"/>
            <w:shd w:val="clear" w:color="auto" w:fill="auto"/>
            <w:noWrap/>
            <w:tcMar/>
            <w:vAlign w:val="bottom"/>
            <w:hideMark/>
          </w:tcPr>
          <w:p w:rsidRPr="00416759" w:rsidR="007766FB" w:rsidP="00663643" w:rsidRDefault="00663643" w14:paraId="7E887CC9"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1.82</w:t>
            </w:r>
          </w:p>
        </w:tc>
        <w:tc>
          <w:tcPr>
            <w:tcW w:w="1276" w:type="dxa"/>
            <w:shd w:val="clear" w:color="auto" w:fill="auto"/>
            <w:noWrap/>
            <w:tcMar/>
            <w:vAlign w:val="bottom"/>
            <w:hideMark/>
          </w:tcPr>
          <w:p w:rsidRPr="00416759" w:rsidR="007766FB" w:rsidP="00663643" w:rsidRDefault="00663643" w14:paraId="5528212F"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2.35</w:t>
            </w:r>
          </w:p>
        </w:tc>
        <w:tc>
          <w:tcPr>
            <w:tcW w:w="1108" w:type="dxa"/>
            <w:shd w:val="clear" w:color="auto" w:fill="auto"/>
            <w:noWrap/>
            <w:tcMar/>
            <w:vAlign w:val="bottom"/>
            <w:hideMark/>
          </w:tcPr>
          <w:p w:rsidRPr="00416759" w:rsidR="007766FB" w:rsidP="00663643" w:rsidRDefault="00663643" w14:paraId="7F8DE3B5"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2.65</w:t>
            </w:r>
          </w:p>
        </w:tc>
        <w:tc>
          <w:tcPr>
            <w:tcW w:w="1276" w:type="dxa"/>
            <w:shd w:val="clear" w:color="auto" w:fill="auto"/>
            <w:noWrap/>
            <w:tcMar/>
            <w:vAlign w:val="bottom"/>
            <w:hideMark/>
          </w:tcPr>
          <w:p w:rsidRPr="00416759" w:rsidR="007766FB" w:rsidP="00663643" w:rsidRDefault="00663643" w14:paraId="01659C94"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2.74</w:t>
            </w:r>
          </w:p>
        </w:tc>
        <w:tc>
          <w:tcPr>
            <w:tcW w:w="1585" w:type="dxa"/>
            <w:shd w:val="clear" w:color="auto" w:fill="auto"/>
            <w:noWrap/>
            <w:tcMar/>
            <w:vAlign w:val="bottom"/>
            <w:hideMark/>
          </w:tcPr>
          <w:p w:rsidRPr="00416759" w:rsidR="007766FB" w:rsidP="00663643" w:rsidRDefault="00663643" w14:paraId="32349D2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4.25</w:t>
            </w:r>
          </w:p>
        </w:tc>
      </w:tr>
    </w:tbl>
    <w:p w:rsidRPr="00416759" w:rsidR="00A45FA5" w:rsidP="007064B7" w:rsidRDefault="00A45FA5" w14:paraId="76EFF4DF" w14:textId="77777777">
      <w:pPr>
        <w:spacing w:line="360" w:lineRule="auto"/>
        <w:ind w:firstLine="720"/>
        <w:jc w:val="both"/>
        <w:rPr>
          <w:rFonts w:ascii="Times New Roman" w:hAnsi="Times New Roman"/>
          <w:sz w:val="24"/>
          <w:szCs w:val="24"/>
        </w:rPr>
      </w:pPr>
    </w:p>
    <w:tbl>
      <w:tblPr>
        <w:tblW w:w="8607" w:type="dxa"/>
        <w:jc w:val="center"/>
        <w:tblCellMar>
          <w:left w:w="0" w:type="dxa"/>
          <w:right w:w="0" w:type="dxa"/>
        </w:tblCellMar>
        <w:tblLook w:val="04A0" w:firstRow="1" w:lastRow="0" w:firstColumn="1" w:lastColumn="0" w:noHBand="0" w:noVBand="1"/>
      </w:tblPr>
      <w:tblGrid>
        <w:gridCol w:w="618"/>
        <w:gridCol w:w="2064"/>
        <w:gridCol w:w="3834"/>
        <w:gridCol w:w="2091"/>
      </w:tblGrid>
      <w:tr w:rsidRPr="00416759" w:rsidR="00825322" w:rsidTr="00644AF9" w14:paraId="753A68CB" w14:textId="77777777">
        <w:trPr>
          <w:trHeight w:val="279"/>
          <w:jc w:val="center"/>
        </w:trPr>
        <w:tc>
          <w:tcPr>
            <w:tcW w:w="0" w:type="auto"/>
            <w:gridSpan w:val="4"/>
            <w:shd w:val="clear" w:color="auto" w:fill="FFFFFF"/>
            <w:vAlign w:val="center"/>
            <w:hideMark/>
          </w:tcPr>
          <w:p w:rsidRPr="00416759" w:rsidR="00825322" w:rsidP="008C1BA4" w:rsidRDefault="00825322" w14:paraId="6E9214F2" w14:textId="77777777">
            <w:pPr>
              <w:spacing w:after="0" w:line="240" w:lineRule="auto"/>
              <w:rPr>
                <w:rFonts w:ascii="Times New Roman" w:hAnsi="Times New Roman" w:eastAsia="Times New Roman"/>
                <w:b/>
                <w:bCs/>
                <w:sz w:val="24"/>
                <w:szCs w:val="24"/>
                <w:lang w:val="en-IN" w:eastAsia="en-IN"/>
              </w:rPr>
            </w:pPr>
            <w:r w:rsidRPr="00416759">
              <w:rPr>
                <w:rFonts w:ascii="Times New Roman" w:hAnsi="Times New Roman" w:eastAsia="Times New Roman"/>
                <w:b/>
                <w:bCs/>
                <w:sz w:val="24"/>
                <w:szCs w:val="24"/>
                <w:lang w:val="en-IN" w:eastAsia="en-IN"/>
              </w:rPr>
              <w:t>Table 2. Eigenvalues of the Correlation Matrix</w:t>
            </w:r>
          </w:p>
        </w:tc>
      </w:tr>
      <w:tr w:rsidRPr="00416759" w:rsidR="00825322" w:rsidTr="00721EFD" w14:paraId="55D9E988" w14:textId="77777777">
        <w:trPr>
          <w:trHeight w:val="281"/>
          <w:jc w:val="center"/>
        </w:trPr>
        <w:tc>
          <w:tcPr>
            <w:tcW w:w="618" w:type="dxa"/>
            <w:tcBorders>
              <w:top w:val="single" w:color="000000" w:sz="4" w:space="0"/>
              <w:left w:val="single" w:color="000000" w:sz="4" w:space="0"/>
              <w:bottom w:val="single" w:color="C0C0C0" w:sz="4" w:space="0"/>
              <w:right w:val="single" w:color="C0C0C0" w:sz="4" w:space="0"/>
            </w:tcBorders>
            <w:shd w:val="clear" w:color="auto" w:fill="FFFFFF"/>
            <w:hideMark/>
          </w:tcPr>
          <w:p w:rsidRPr="00416759" w:rsidR="00825322" w:rsidP="008C1BA4" w:rsidRDefault="00825322" w14:paraId="5CD32EB4" w14:textId="77777777">
            <w:pPr>
              <w:spacing w:after="0" w:line="240" w:lineRule="auto"/>
              <w:rPr>
                <w:rFonts w:ascii="Times New Roman" w:hAnsi="Times New Roman" w:eastAsia="Times New Roman"/>
                <w:b/>
                <w:bCs/>
                <w:i/>
                <w:iCs/>
                <w:sz w:val="24"/>
                <w:szCs w:val="24"/>
                <w:lang w:val="en-IN" w:eastAsia="en-IN"/>
              </w:rPr>
            </w:pPr>
          </w:p>
        </w:tc>
        <w:tc>
          <w:tcPr>
            <w:tcW w:w="2064" w:type="dxa"/>
            <w:tcBorders>
              <w:top w:val="single" w:color="000000" w:sz="4" w:space="0"/>
              <w:left w:val="single" w:color="C0C0C0" w:sz="4" w:space="0"/>
              <w:bottom w:val="single" w:color="C0C0C0" w:sz="4" w:space="0"/>
              <w:right w:val="single" w:color="C0C0C0" w:sz="4" w:space="0"/>
            </w:tcBorders>
            <w:shd w:val="clear" w:color="auto" w:fill="FAFAC8"/>
            <w:vAlign w:val="center"/>
            <w:hideMark/>
          </w:tcPr>
          <w:p w:rsidRPr="00416759" w:rsidR="00825322" w:rsidP="008C1BA4" w:rsidRDefault="00825322" w14:paraId="2CB38C14"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Eigenvalue</w:t>
            </w:r>
          </w:p>
        </w:tc>
        <w:tc>
          <w:tcPr>
            <w:tcW w:w="3834" w:type="dxa"/>
            <w:tcBorders>
              <w:top w:val="single" w:color="000000" w:sz="4" w:space="0"/>
              <w:left w:val="single" w:color="C0C0C0" w:sz="4" w:space="0"/>
              <w:bottom w:val="single" w:color="C0C0C0" w:sz="4" w:space="0"/>
              <w:right w:val="single" w:color="C0C0C0" w:sz="4" w:space="0"/>
            </w:tcBorders>
            <w:shd w:val="clear" w:color="auto" w:fill="FAFAC8"/>
            <w:vAlign w:val="center"/>
            <w:hideMark/>
          </w:tcPr>
          <w:p w:rsidRPr="00416759" w:rsidR="00825322" w:rsidP="008C1BA4" w:rsidRDefault="00825322" w14:paraId="7F11A930"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Percentage of Variance</w:t>
            </w:r>
          </w:p>
        </w:tc>
        <w:tc>
          <w:tcPr>
            <w:tcW w:w="2091" w:type="dxa"/>
            <w:tcBorders>
              <w:top w:val="single" w:color="000000" w:sz="4" w:space="0"/>
              <w:left w:val="single" w:color="C0C0C0" w:sz="4" w:space="0"/>
              <w:bottom w:val="single" w:color="C0C0C0" w:sz="4" w:space="0"/>
              <w:right w:val="single" w:color="000000" w:sz="4" w:space="0"/>
            </w:tcBorders>
            <w:shd w:val="clear" w:color="auto" w:fill="FAFAC8"/>
            <w:vAlign w:val="center"/>
            <w:hideMark/>
          </w:tcPr>
          <w:p w:rsidRPr="00416759" w:rsidR="00825322" w:rsidP="008C1BA4" w:rsidRDefault="00825322" w14:paraId="6394930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Cumulative</w:t>
            </w:r>
          </w:p>
        </w:tc>
      </w:tr>
      <w:tr w:rsidRPr="00416759" w:rsidR="00825322" w:rsidTr="00721EFD" w14:paraId="477139C1" w14:textId="77777777">
        <w:trPr>
          <w:trHeight w:val="281"/>
          <w:jc w:val="center"/>
        </w:trPr>
        <w:tc>
          <w:tcPr>
            <w:tcW w:w="618" w:type="dxa"/>
            <w:tcBorders>
              <w:top w:val="single" w:color="C0C0C0" w:sz="4" w:space="0"/>
              <w:left w:val="single" w:color="000000" w:sz="4" w:space="0"/>
              <w:bottom w:val="single" w:color="C0C0C0" w:sz="4" w:space="0"/>
              <w:right w:val="single" w:color="C0C0C0" w:sz="4" w:space="0"/>
            </w:tcBorders>
            <w:shd w:val="clear" w:color="auto" w:fill="FAFAC8"/>
            <w:vAlign w:val="center"/>
            <w:hideMark/>
          </w:tcPr>
          <w:p w:rsidRPr="00416759" w:rsidR="00825322" w:rsidP="008C1BA4" w:rsidRDefault="00825322" w14:paraId="23E0ECC3" w14:textId="77777777">
            <w:pPr>
              <w:spacing w:after="0" w:line="240" w:lineRule="auto"/>
              <w:jc w:val="right"/>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w:t>
            </w:r>
          </w:p>
        </w:tc>
        <w:tc>
          <w:tcPr>
            <w:tcW w:w="206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06E7ACF7"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4.82867</w:t>
            </w:r>
          </w:p>
        </w:tc>
        <w:tc>
          <w:tcPr>
            <w:tcW w:w="383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00E33515"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96.57%</w:t>
            </w:r>
          </w:p>
        </w:tc>
        <w:tc>
          <w:tcPr>
            <w:tcW w:w="2091" w:type="dxa"/>
            <w:tcBorders>
              <w:top w:val="single" w:color="C0C0C0" w:sz="4" w:space="0"/>
              <w:left w:val="single" w:color="C0C0C0" w:sz="4" w:space="0"/>
              <w:bottom w:val="single" w:color="C0C0C0" w:sz="4" w:space="0"/>
              <w:right w:val="single" w:color="000000" w:sz="4" w:space="0"/>
            </w:tcBorders>
            <w:shd w:val="clear" w:color="auto" w:fill="FFFFFF"/>
            <w:hideMark/>
          </w:tcPr>
          <w:p w:rsidRPr="00416759" w:rsidR="00825322" w:rsidP="00644AF9" w:rsidRDefault="00825322" w14:paraId="277826B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96.57%</w:t>
            </w:r>
          </w:p>
        </w:tc>
      </w:tr>
      <w:tr w:rsidRPr="00416759" w:rsidR="00825322" w:rsidTr="00721EFD" w14:paraId="307FEA39" w14:textId="77777777">
        <w:trPr>
          <w:trHeight w:val="281"/>
          <w:jc w:val="center"/>
        </w:trPr>
        <w:tc>
          <w:tcPr>
            <w:tcW w:w="618" w:type="dxa"/>
            <w:tcBorders>
              <w:top w:val="single" w:color="C0C0C0" w:sz="4" w:space="0"/>
              <w:left w:val="single" w:color="000000" w:sz="4" w:space="0"/>
              <w:bottom w:val="single" w:color="C0C0C0" w:sz="4" w:space="0"/>
              <w:right w:val="single" w:color="C0C0C0" w:sz="4" w:space="0"/>
            </w:tcBorders>
            <w:shd w:val="clear" w:color="auto" w:fill="FAFAC8"/>
            <w:vAlign w:val="center"/>
            <w:hideMark/>
          </w:tcPr>
          <w:p w:rsidRPr="00416759" w:rsidR="00825322" w:rsidP="008C1BA4" w:rsidRDefault="00825322" w14:paraId="5DC18434" w14:textId="77777777">
            <w:pPr>
              <w:spacing w:after="0" w:line="240" w:lineRule="auto"/>
              <w:jc w:val="right"/>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2</w:t>
            </w:r>
          </w:p>
        </w:tc>
        <w:tc>
          <w:tcPr>
            <w:tcW w:w="206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63F9B460"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0.10433</w:t>
            </w:r>
          </w:p>
        </w:tc>
        <w:tc>
          <w:tcPr>
            <w:tcW w:w="383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7D89BFE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2.09%</w:t>
            </w:r>
          </w:p>
        </w:tc>
        <w:tc>
          <w:tcPr>
            <w:tcW w:w="2091" w:type="dxa"/>
            <w:tcBorders>
              <w:top w:val="single" w:color="C0C0C0" w:sz="4" w:space="0"/>
              <w:left w:val="single" w:color="C0C0C0" w:sz="4" w:space="0"/>
              <w:bottom w:val="single" w:color="C0C0C0" w:sz="4" w:space="0"/>
              <w:right w:val="single" w:color="000000" w:sz="4" w:space="0"/>
            </w:tcBorders>
            <w:shd w:val="clear" w:color="auto" w:fill="FFFFFF"/>
            <w:hideMark/>
          </w:tcPr>
          <w:p w:rsidRPr="00416759" w:rsidR="00825322" w:rsidP="00644AF9" w:rsidRDefault="00825322" w14:paraId="2893285B"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98.66%</w:t>
            </w:r>
          </w:p>
        </w:tc>
      </w:tr>
      <w:tr w:rsidRPr="00416759" w:rsidR="00825322" w:rsidTr="00721EFD" w14:paraId="53985B3E" w14:textId="77777777">
        <w:trPr>
          <w:trHeight w:val="281"/>
          <w:jc w:val="center"/>
        </w:trPr>
        <w:tc>
          <w:tcPr>
            <w:tcW w:w="618" w:type="dxa"/>
            <w:tcBorders>
              <w:top w:val="single" w:color="C0C0C0" w:sz="4" w:space="0"/>
              <w:left w:val="single" w:color="000000" w:sz="4" w:space="0"/>
              <w:bottom w:val="single" w:color="C0C0C0" w:sz="4" w:space="0"/>
              <w:right w:val="single" w:color="C0C0C0" w:sz="4" w:space="0"/>
            </w:tcBorders>
            <w:shd w:val="clear" w:color="auto" w:fill="FAFAC8"/>
            <w:vAlign w:val="center"/>
            <w:hideMark/>
          </w:tcPr>
          <w:p w:rsidRPr="00416759" w:rsidR="00825322" w:rsidP="008C1BA4" w:rsidRDefault="00825322" w14:paraId="36496B44" w14:textId="77777777">
            <w:pPr>
              <w:spacing w:after="0" w:line="240" w:lineRule="auto"/>
              <w:jc w:val="right"/>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3</w:t>
            </w:r>
          </w:p>
        </w:tc>
        <w:tc>
          <w:tcPr>
            <w:tcW w:w="206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39A4F262"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0.02814</w:t>
            </w:r>
          </w:p>
        </w:tc>
        <w:tc>
          <w:tcPr>
            <w:tcW w:w="383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07F37BE9"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0.56%</w:t>
            </w:r>
          </w:p>
        </w:tc>
        <w:tc>
          <w:tcPr>
            <w:tcW w:w="2091" w:type="dxa"/>
            <w:tcBorders>
              <w:top w:val="single" w:color="C0C0C0" w:sz="4" w:space="0"/>
              <w:left w:val="single" w:color="C0C0C0" w:sz="4" w:space="0"/>
              <w:bottom w:val="single" w:color="C0C0C0" w:sz="4" w:space="0"/>
              <w:right w:val="single" w:color="000000" w:sz="4" w:space="0"/>
            </w:tcBorders>
            <w:shd w:val="clear" w:color="auto" w:fill="FFFFFF"/>
            <w:hideMark/>
          </w:tcPr>
          <w:p w:rsidRPr="00416759" w:rsidR="00825322" w:rsidP="00644AF9" w:rsidRDefault="00825322" w14:paraId="22E5591C"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99.22%</w:t>
            </w:r>
          </w:p>
        </w:tc>
      </w:tr>
      <w:tr w:rsidRPr="00416759" w:rsidR="00825322" w:rsidTr="00721EFD" w14:paraId="14F3D8FD" w14:textId="77777777">
        <w:trPr>
          <w:trHeight w:val="281"/>
          <w:jc w:val="center"/>
        </w:trPr>
        <w:tc>
          <w:tcPr>
            <w:tcW w:w="618" w:type="dxa"/>
            <w:tcBorders>
              <w:top w:val="single" w:color="C0C0C0" w:sz="4" w:space="0"/>
              <w:left w:val="single" w:color="000000" w:sz="4" w:space="0"/>
              <w:bottom w:val="single" w:color="C0C0C0" w:sz="4" w:space="0"/>
              <w:right w:val="single" w:color="C0C0C0" w:sz="4" w:space="0"/>
            </w:tcBorders>
            <w:shd w:val="clear" w:color="auto" w:fill="FAFAC8"/>
            <w:vAlign w:val="center"/>
            <w:hideMark/>
          </w:tcPr>
          <w:p w:rsidRPr="00416759" w:rsidR="00825322" w:rsidP="008C1BA4" w:rsidRDefault="00825322" w14:paraId="16F12BB9" w14:textId="77777777">
            <w:pPr>
              <w:spacing w:after="0" w:line="240" w:lineRule="auto"/>
              <w:jc w:val="right"/>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4</w:t>
            </w:r>
          </w:p>
        </w:tc>
        <w:tc>
          <w:tcPr>
            <w:tcW w:w="206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3D2715A6"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0.02277</w:t>
            </w:r>
          </w:p>
        </w:tc>
        <w:tc>
          <w:tcPr>
            <w:tcW w:w="3834" w:type="dxa"/>
            <w:tcBorders>
              <w:top w:val="single" w:color="C0C0C0" w:sz="4" w:space="0"/>
              <w:left w:val="single" w:color="C0C0C0" w:sz="4" w:space="0"/>
              <w:bottom w:val="single" w:color="C0C0C0" w:sz="4" w:space="0"/>
              <w:right w:val="single" w:color="C0C0C0" w:sz="4" w:space="0"/>
            </w:tcBorders>
            <w:shd w:val="clear" w:color="auto" w:fill="FFFFFF"/>
            <w:hideMark/>
          </w:tcPr>
          <w:p w:rsidRPr="00416759" w:rsidR="00825322" w:rsidP="00644AF9" w:rsidRDefault="00825322" w14:paraId="1F76590C"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0.46%</w:t>
            </w:r>
          </w:p>
        </w:tc>
        <w:tc>
          <w:tcPr>
            <w:tcW w:w="2091" w:type="dxa"/>
            <w:tcBorders>
              <w:top w:val="single" w:color="C0C0C0" w:sz="4" w:space="0"/>
              <w:left w:val="single" w:color="C0C0C0" w:sz="4" w:space="0"/>
              <w:bottom w:val="single" w:color="C0C0C0" w:sz="4" w:space="0"/>
              <w:right w:val="single" w:color="000000" w:sz="4" w:space="0"/>
            </w:tcBorders>
            <w:shd w:val="clear" w:color="auto" w:fill="FFFFFF"/>
            <w:hideMark/>
          </w:tcPr>
          <w:p w:rsidRPr="00416759" w:rsidR="00825322" w:rsidP="00644AF9" w:rsidRDefault="00825322" w14:paraId="1A42EFBD"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99.68%</w:t>
            </w:r>
          </w:p>
        </w:tc>
      </w:tr>
      <w:tr w:rsidRPr="00416759" w:rsidR="00825322" w:rsidTr="00721EFD" w14:paraId="3E8F2898" w14:textId="77777777">
        <w:trPr>
          <w:trHeight w:val="281"/>
          <w:jc w:val="center"/>
        </w:trPr>
        <w:tc>
          <w:tcPr>
            <w:tcW w:w="618" w:type="dxa"/>
            <w:tcBorders>
              <w:top w:val="single" w:color="C0C0C0" w:sz="4" w:space="0"/>
              <w:left w:val="single" w:color="000000" w:sz="4" w:space="0"/>
              <w:bottom w:val="single" w:color="000000" w:sz="4" w:space="0"/>
              <w:right w:val="single" w:color="C0C0C0" w:sz="4" w:space="0"/>
            </w:tcBorders>
            <w:shd w:val="clear" w:color="auto" w:fill="FAFAC8"/>
            <w:vAlign w:val="center"/>
            <w:hideMark/>
          </w:tcPr>
          <w:p w:rsidRPr="00416759" w:rsidR="00825322" w:rsidP="008C1BA4" w:rsidRDefault="00825322" w14:paraId="69D825A5" w14:textId="77777777">
            <w:pPr>
              <w:spacing w:after="0" w:line="240" w:lineRule="auto"/>
              <w:jc w:val="right"/>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5</w:t>
            </w:r>
          </w:p>
        </w:tc>
        <w:tc>
          <w:tcPr>
            <w:tcW w:w="2064" w:type="dxa"/>
            <w:tcBorders>
              <w:top w:val="single" w:color="C0C0C0" w:sz="4" w:space="0"/>
              <w:left w:val="single" w:color="C0C0C0" w:sz="4" w:space="0"/>
              <w:bottom w:val="single" w:color="000000" w:sz="4" w:space="0"/>
              <w:right w:val="single" w:color="C0C0C0" w:sz="4" w:space="0"/>
            </w:tcBorders>
            <w:shd w:val="clear" w:color="auto" w:fill="FFFFFF"/>
            <w:hideMark/>
          </w:tcPr>
          <w:p w:rsidRPr="00416759" w:rsidR="00825322" w:rsidP="00644AF9" w:rsidRDefault="00825322" w14:paraId="24290C93"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0.01609</w:t>
            </w:r>
          </w:p>
        </w:tc>
        <w:tc>
          <w:tcPr>
            <w:tcW w:w="3834" w:type="dxa"/>
            <w:tcBorders>
              <w:top w:val="single" w:color="C0C0C0" w:sz="4" w:space="0"/>
              <w:left w:val="single" w:color="C0C0C0" w:sz="4" w:space="0"/>
              <w:bottom w:val="single" w:color="000000" w:sz="4" w:space="0"/>
              <w:right w:val="single" w:color="C0C0C0" w:sz="4" w:space="0"/>
            </w:tcBorders>
            <w:shd w:val="clear" w:color="auto" w:fill="FFFFFF"/>
            <w:hideMark/>
          </w:tcPr>
          <w:p w:rsidRPr="00416759" w:rsidR="00825322" w:rsidP="00644AF9" w:rsidRDefault="00825322" w14:paraId="55D430E1"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0.32%</w:t>
            </w:r>
          </w:p>
        </w:tc>
        <w:tc>
          <w:tcPr>
            <w:tcW w:w="2091" w:type="dxa"/>
            <w:tcBorders>
              <w:top w:val="single" w:color="C0C0C0" w:sz="4" w:space="0"/>
              <w:left w:val="single" w:color="C0C0C0" w:sz="4" w:space="0"/>
              <w:bottom w:val="single" w:color="000000" w:sz="4" w:space="0"/>
              <w:right w:val="single" w:color="000000" w:sz="4" w:space="0"/>
            </w:tcBorders>
            <w:shd w:val="clear" w:color="auto" w:fill="FFFFFF"/>
            <w:hideMark/>
          </w:tcPr>
          <w:p w:rsidRPr="00416759" w:rsidR="00825322" w:rsidP="00644AF9" w:rsidRDefault="00825322" w14:paraId="4863FA89" w14:textId="77777777">
            <w:pPr>
              <w:spacing w:after="0" w:line="240" w:lineRule="auto"/>
              <w:jc w:val="center"/>
              <w:rPr>
                <w:rFonts w:ascii="Times New Roman" w:hAnsi="Times New Roman" w:eastAsia="Times New Roman"/>
                <w:sz w:val="24"/>
                <w:szCs w:val="24"/>
                <w:lang w:val="en-IN" w:eastAsia="en-IN"/>
              </w:rPr>
            </w:pPr>
            <w:r w:rsidRPr="00416759">
              <w:rPr>
                <w:rFonts w:ascii="Times New Roman" w:hAnsi="Times New Roman" w:eastAsia="Times New Roman"/>
                <w:sz w:val="24"/>
                <w:szCs w:val="24"/>
                <w:lang w:val="en-IN" w:eastAsia="en-IN"/>
              </w:rPr>
              <w:t>100.00%</w:t>
            </w:r>
          </w:p>
        </w:tc>
      </w:tr>
    </w:tbl>
    <w:p w:rsidRPr="00416759" w:rsidR="00A852AF" w:rsidP="00A852AF" w:rsidRDefault="00531B3D" w14:paraId="15152C5C"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3.2 </w:t>
      </w:r>
      <w:r w:rsidRPr="00416759" w:rsidR="00A852AF">
        <w:rPr>
          <w:rFonts w:ascii="Times New Roman" w:hAnsi="Times New Roman"/>
          <w:b/>
          <w:sz w:val="24"/>
          <w:szCs w:val="24"/>
        </w:rPr>
        <w:t>Detailed Segmental Morphometric Analysis of Forelegs</w:t>
      </w:r>
    </w:p>
    <w:p w:rsidRPr="00416759" w:rsidR="007064B7" w:rsidP="007064B7" w:rsidRDefault="007064B7" w14:paraId="6853706E" w14:textId="7777777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detailed segment analysis, the coxa measurements range from 0.396 mm to 0.418 mm, with Palampur and Srinagar showing the largest dimensions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The </w:t>
      </w:r>
      <w:proofErr w:type="spellStart"/>
      <w:r w:rsidRPr="00416759">
        <w:rPr>
          <w:rFonts w:ascii="Times New Roman" w:hAnsi="Times New Roman"/>
          <w:sz w:val="24"/>
          <w:szCs w:val="24"/>
        </w:rPr>
        <w:t>trochander</w:t>
      </w:r>
      <w:proofErr w:type="spellEnd"/>
      <w:r w:rsidRPr="00416759">
        <w:rPr>
          <w:rFonts w:ascii="Times New Roman" w:hAnsi="Times New Roman"/>
          <w:sz w:val="24"/>
          <w:szCs w:val="24"/>
        </w:rPr>
        <w:t xml:space="preserve"> varies from 0.460 mm to 0.489 mm, following a similar pattern. The femur measurements span from 1.195 mm to 1.223 mm, with Srinagar exhibiting the largest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dimensions. Tibia measurements range from 1.504 mm to 1.524 mm, showing the most consistency across populations while maintaining the north-south gradient. The tarsus segment varies from 1.195 mm to 1.209 mm, with Srinagar again showing the largest measurements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These variations create a total length difference of 0.113 mm between the largest and smallest specimens, representing significant morphological adaptation.</w:t>
      </w:r>
    </w:p>
    <w:p w:rsidRPr="00416759" w:rsidR="007064B7" w:rsidP="007064B7" w:rsidRDefault="00531B3D" w14:paraId="640D0FD7" w14:textId="77777777">
      <w:pPr>
        <w:spacing w:line="360" w:lineRule="auto"/>
        <w:jc w:val="both"/>
        <w:rPr>
          <w:rFonts w:ascii="Times New Roman" w:hAnsi="Times New Roman"/>
          <w:b/>
          <w:sz w:val="24"/>
          <w:szCs w:val="24"/>
        </w:rPr>
      </w:pPr>
      <w:r w:rsidRPr="00416759">
        <w:rPr>
          <w:rFonts w:ascii="Times New Roman" w:hAnsi="Times New Roman"/>
          <w:b/>
          <w:sz w:val="24"/>
          <w:szCs w:val="24"/>
        </w:rPr>
        <w:lastRenderedPageBreak/>
        <w:t xml:space="preserve">4. </w:t>
      </w:r>
      <w:r w:rsidRPr="00416759" w:rsidR="007064B7">
        <w:rPr>
          <w:rFonts w:ascii="Times New Roman" w:hAnsi="Times New Roman"/>
          <w:b/>
          <w:sz w:val="24"/>
          <w:szCs w:val="24"/>
        </w:rPr>
        <w:t>Discussion</w:t>
      </w:r>
    </w:p>
    <w:p w:rsidRPr="00416759" w:rsidR="00A852AF" w:rsidP="00A852AF" w:rsidRDefault="00531B3D" w14:paraId="642589D0"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4.1 </w:t>
      </w:r>
      <w:r w:rsidRPr="00416759" w:rsidR="00A852AF">
        <w:rPr>
          <w:rFonts w:ascii="Times New Roman" w:hAnsi="Times New Roman"/>
          <w:b/>
          <w:sz w:val="24"/>
          <w:szCs w:val="24"/>
        </w:rPr>
        <w:t>Comparison with Existing Morphometric Data</w:t>
      </w:r>
    </w:p>
    <w:p w:rsidRPr="00416759" w:rsidR="00D50727" w:rsidP="00D50727" w:rsidRDefault="00D50727" w14:paraId="0F24E12F" w14:textId="77777777">
      <w:pPr>
        <w:spacing w:line="360" w:lineRule="auto"/>
        <w:ind w:firstLine="720"/>
        <w:jc w:val="both"/>
        <w:rPr>
          <w:rFonts w:ascii="Times New Roman" w:hAnsi="Times New Roman"/>
          <w:sz w:val="24"/>
          <w:szCs w:val="24"/>
        </w:rPr>
      </w:pPr>
      <w:r w:rsidRPr="507A43BD" w:rsidR="00D50727">
        <w:rPr>
          <w:rFonts w:ascii="Times New Roman" w:hAnsi="Times New Roman"/>
          <w:sz w:val="24"/>
          <w:szCs w:val="24"/>
        </w:rPr>
        <w:t xml:space="preserve">The CABI Compendium describes </w:t>
      </w:r>
      <w:r w:rsidRPr="507A43BD" w:rsidR="00D50727">
        <w:rPr>
          <w:rStyle w:val="Emphasis"/>
          <w:rFonts w:ascii="Times New Roman" w:hAnsi="Times New Roman"/>
          <w:sz w:val="24"/>
          <w:szCs w:val="24"/>
        </w:rPr>
        <w:t xml:space="preserve">Apis </w:t>
      </w:r>
      <w:r w:rsidRPr="507A43BD" w:rsidR="00D50727">
        <w:rPr>
          <w:rStyle w:val="Emphasis"/>
          <w:rFonts w:ascii="Times New Roman" w:hAnsi="Times New Roman"/>
          <w:sz w:val="24"/>
          <w:szCs w:val="24"/>
        </w:rPr>
        <w:t>cerana</w:t>
      </w:r>
      <w:r w:rsidRPr="507A43BD" w:rsidR="00D50727">
        <w:rPr>
          <w:rFonts w:ascii="Times New Roman" w:hAnsi="Times New Roman"/>
          <w:sz w:val="24"/>
          <w:szCs w:val="24"/>
        </w:rPr>
        <w:t xml:space="preserve"> workers as being approximately 10 mm long, with fore leg ranging from </w:t>
      </w:r>
      <w:commentRangeStart w:id="1544445067"/>
      <w:r w:rsidRPr="507A43BD" w:rsidR="00D50727">
        <w:rPr>
          <w:rFonts w:ascii="Times New Roman" w:hAnsi="Times New Roman"/>
          <w:sz w:val="24"/>
          <w:szCs w:val="24"/>
        </w:rPr>
        <w:t>7.4 to 9.0 mm</w:t>
      </w:r>
      <w:commentRangeEnd w:id="1544445067"/>
      <w:r>
        <w:rPr>
          <w:rStyle w:val="CommentReference"/>
        </w:rPr>
        <w:commentReference w:id="1544445067"/>
      </w:r>
      <w:r w:rsidRPr="507A43BD" w:rsidR="00D50727">
        <w:rPr>
          <w:rFonts w:ascii="Times New Roman" w:hAnsi="Times New Roman"/>
          <w:sz w:val="24"/>
          <w:szCs w:val="24"/>
        </w:rPr>
        <w:t xml:space="preserve">. The foreleg lengths measured in </w:t>
      </w:r>
      <w:commentRangeStart w:id="999900948"/>
      <w:r w:rsidRPr="507A43BD" w:rsidR="00D50727">
        <w:rPr>
          <w:rFonts w:ascii="Times New Roman" w:hAnsi="Times New Roman"/>
          <w:sz w:val="24"/>
          <w:szCs w:val="24"/>
        </w:rPr>
        <w:t xml:space="preserve">your </w:t>
      </w:r>
      <w:commentRangeEnd w:id="999900948"/>
      <w:r>
        <w:rPr>
          <w:rStyle w:val="CommentReference"/>
        </w:rPr>
        <w:commentReference w:id="999900948"/>
      </w:r>
      <w:r w:rsidRPr="507A43BD" w:rsidR="00D50727">
        <w:rPr>
          <w:rFonts w:ascii="Times New Roman" w:hAnsi="Times New Roman"/>
          <w:sz w:val="24"/>
          <w:szCs w:val="24"/>
        </w:rPr>
        <w:t xml:space="preserve">study (ranging between 4.75 mm to 4.863 mm across locations) </w:t>
      </w:r>
      <w:r w:rsidRPr="507A43BD" w:rsidR="00D50727">
        <w:rPr>
          <w:rFonts w:ascii="Times New Roman" w:hAnsi="Times New Roman"/>
          <w:sz w:val="24"/>
          <w:szCs w:val="24"/>
        </w:rPr>
        <w:t>fit well within the expected proportionality for a 10 mm-long worker bee</w:t>
      </w:r>
      <w:r w:rsidRPr="507A43BD" w:rsidR="00D50727">
        <w:rPr>
          <w:rFonts w:ascii="Times New Roman" w:hAnsi="Times New Roman"/>
          <w:sz w:val="24"/>
          <w:szCs w:val="24"/>
        </w:rPr>
        <w:t xml:space="preserve">. This suggests that our measurements are consistent with the morphological characteristics of </w:t>
      </w:r>
      <w:r w:rsidRPr="507A43BD" w:rsidR="00D50727">
        <w:rPr>
          <w:rStyle w:val="Emphasis"/>
          <w:rFonts w:ascii="Times New Roman" w:hAnsi="Times New Roman"/>
          <w:sz w:val="24"/>
          <w:szCs w:val="24"/>
        </w:rPr>
        <w:t xml:space="preserve">Apis </w:t>
      </w:r>
      <w:r w:rsidRPr="507A43BD" w:rsidR="00D50727">
        <w:rPr>
          <w:rStyle w:val="Emphasis"/>
          <w:rFonts w:ascii="Times New Roman" w:hAnsi="Times New Roman"/>
          <w:sz w:val="24"/>
          <w:szCs w:val="24"/>
        </w:rPr>
        <w:t>cerana</w:t>
      </w:r>
      <w:r w:rsidRPr="507A43BD" w:rsidR="00D50727">
        <w:rPr>
          <w:rStyle w:val="Emphasis"/>
          <w:rFonts w:ascii="Times New Roman" w:hAnsi="Times New Roman"/>
          <w:sz w:val="24"/>
          <w:szCs w:val="24"/>
        </w:rPr>
        <w:t xml:space="preserve"> </w:t>
      </w:r>
      <w:r w:rsidRPr="507A43BD" w:rsidR="00D50727">
        <w:rPr>
          <w:rFonts w:ascii="Times New Roman" w:hAnsi="Times New Roman"/>
          <w:sz w:val="24"/>
          <w:szCs w:val="24"/>
        </w:rPr>
        <w:t>[4, 5, 6].</w:t>
      </w:r>
    </w:p>
    <w:p w:rsidRPr="00416759" w:rsidR="00A852AF" w:rsidP="00A852AF" w:rsidRDefault="00531B3D" w14:paraId="14DF7BC7"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4.2 </w:t>
      </w:r>
      <w:r w:rsidRPr="00416759" w:rsidR="00A852AF">
        <w:rPr>
          <w:rFonts w:ascii="Times New Roman" w:hAnsi="Times New Roman"/>
          <w:b/>
          <w:sz w:val="24"/>
          <w:szCs w:val="24"/>
        </w:rPr>
        <w:t>Environmental Adaptations of Honeybee Forelegs in India</w:t>
      </w:r>
    </w:p>
    <w:p w:rsidRPr="00416759" w:rsidR="007064B7" w:rsidP="00D50727" w:rsidRDefault="00D50727" w14:paraId="5C9C4181" w14:textId="77777777">
      <w:pPr>
        <w:spacing w:line="360" w:lineRule="auto"/>
        <w:ind w:firstLine="720"/>
        <w:jc w:val="both"/>
        <w:rPr>
          <w:rFonts w:ascii="Times New Roman" w:hAnsi="Times New Roman"/>
          <w:sz w:val="24"/>
          <w:szCs w:val="24"/>
        </w:rPr>
      </w:pPr>
      <w:r w:rsidRPr="507A43BD" w:rsidR="00D50727">
        <w:rPr>
          <w:rFonts w:ascii="Times New Roman" w:hAnsi="Times New Roman"/>
          <w:sz w:val="24"/>
          <w:szCs w:val="24"/>
        </w:rPr>
        <w:t xml:space="preserve">In Indian conditions, honeybee forelegs have developed specific adaptations suited to the subcontinent's diverse climate and flora. </w:t>
      </w:r>
      <w:commentRangeStart w:id="387887617"/>
      <w:r w:rsidRPr="507A43BD" w:rsidR="00D50727">
        <w:rPr>
          <w:rFonts w:ascii="Times New Roman" w:hAnsi="Times New Roman"/>
          <w:sz w:val="24"/>
          <w:szCs w:val="24"/>
        </w:rPr>
        <w:t>The Indian honeybee (</w:t>
      </w:r>
      <w:r w:rsidRPr="507A43BD" w:rsidR="00D50727">
        <w:rPr>
          <w:rFonts w:ascii="Times New Roman" w:hAnsi="Times New Roman"/>
          <w:i w:val="1"/>
          <w:iCs w:val="1"/>
          <w:sz w:val="24"/>
          <w:szCs w:val="24"/>
        </w:rPr>
        <w:t xml:space="preserve">Apis </w:t>
      </w:r>
      <w:r w:rsidRPr="507A43BD" w:rsidR="00D50727">
        <w:rPr>
          <w:rFonts w:ascii="Times New Roman" w:hAnsi="Times New Roman"/>
          <w:i w:val="1"/>
          <w:iCs w:val="1"/>
          <w:sz w:val="24"/>
          <w:szCs w:val="24"/>
        </w:rPr>
        <w:t>cerana</w:t>
      </w:r>
      <w:r w:rsidRPr="507A43BD" w:rsidR="00D50727">
        <w:rPr>
          <w:rFonts w:ascii="Times New Roman" w:hAnsi="Times New Roman"/>
          <w:sz w:val="24"/>
          <w:szCs w:val="24"/>
        </w:rPr>
        <w:t>)</w:t>
      </w:r>
      <w:commentRangeEnd w:id="387887617"/>
      <w:r>
        <w:rPr>
          <w:rStyle w:val="CommentReference"/>
        </w:rPr>
        <w:commentReference w:id="387887617"/>
      </w:r>
      <w:r w:rsidRPr="507A43BD" w:rsidR="00D50727">
        <w:rPr>
          <w:rFonts w:ascii="Times New Roman" w:hAnsi="Times New Roman"/>
          <w:sz w:val="24"/>
          <w:szCs w:val="24"/>
        </w:rPr>
        <w:t xml:space="preserve">, found across different regions of India, shows remarkable foreleg adaptations that align with the varied environmental conditions from the Himalayas to the coastal areas. </w:t>
      </w:r>
      <w:r w:rsidRPr="507A43BD" w:rsidR="007064B7">
        <w:rPr>
          <w:rFonts w:ascii="Times New Roman" w:hAnsi="Times New Roman"/>
          <w:sz w:val="24"/>
          <w:szCs w:val="24"/>
        </w:rPr>
        <w:t>The consistently larger measurements found in northern populations, particularly in Srinagar (total length 4.863 mm) and Palampur (4.859 mm), likely represent adaptations to higher altitudes and colder climates. These larger dimensions could provide several adaptive advantages: enhanced muscle mass for better thermoregulation, improved stability in stronger mountain winds, and better handling of the distinct highland flora. The increased size might also facilitate more efficient collection of pollen from the unique high-altitude flowers that characterize these regions</w:t>
      </w:r>
      <w:r w:rsidRPr="507A43BD" w:rsidR="00D50727">
        <w:rPr>
          <w:rFonts w:ascii="Times New Roman" w:hAnsi="Times New Roman"/>
          <w:sz w:val="24"/>
          <w:szCs w:val="24"/>
        </w:rPr>
        <w:t xml:space="preserve"> [7]</w:t>
      </w:r>
      <w:r w:rsidRPr="507A43BD" w:rsidR="007064B7">
        <w:rPr>
          <w:rFonts w:ascii="Times New Roman" w:hAnsi="Times New Roman"/>
          <w:sz w:val="24"/>
          <w:szCs w:val="24"/>
        </w:rPr>
        <w:t>.</w:t>
      </w:r>
    </w:p>
    <w:p w:rsidRPr="00416759" w:rsidR="00A852AF" w:rsidP="00A852AF" w:rsidRDefault="00531B3D" w14:paraId="7189E540"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4.3 </w:t>
      </w:r>
      <w:r w:rsidRPr="00416759" w:rsidR="00A852AF">
        <w:rPr>
          <w:rFonts w:ascii="Times New Roman" w:hAnsi="Times New Roman"/>
          <w:b/>
          <w:sz w:val="24"/>
          <w:szCs w:val="24"/>
        </w:rPr>
        <w:t>Climate-Driven Adaptations in Forelegs</w:t>
      </w:r>
    </w:p>
    <w:p w:rsidRPr="00416759" w:rsidR="007064B7" w:rsidP="00D50727" w:rsidRDefault="007064B7" w14:paraId="522CBDF6" w14:textId="7777777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contrast, the southern populations, exemplified by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(4.750 mm) and Tamil Nadu (4.758 mm), show consistently smaller measurements across all segments. This reduction in size could be an adaptation to warmer climates, potentially offering better heat dissipation through a higher surface-area-to-volume ratio. The smaller dimensions might also reflect adaptations to the predominantly tropical flora of southern India, where smaller, more delicate floral structures might require less robust handling apparatus.</w:t>
      </w:r>
      <w:r w:rsidRPr="00416759" w:rsidR="00D50727">
        <w:rPr>
          <w:rFonts w:ascii="Times New Roman" w:hAnsi="Times New Roman"/>
          <w:sz w:val="24"/>
          <w:szCs w:val="24"/>
        </w:rPr>
        <w:t xml:space="preserve"> </w:t>
      </w:r>
      <w:r w:rsidRPr="00416759">
        <w:rPr>
          <w:rFonts w:ascii="Times New Roman" w:hAnsi="Times New Roman"/>
          <w:sz w:val="24"/>
          <w:szCs w:val="24"/>
        </w:rPr>
        <w:t xml:space="preserve">The intermediate measurements observed in northeastern populations (Assam 4.818 mm, Manipur 4.824 mm, Nagaland 4.828 mm) are particularly interesting as they suggest a unique adaptive response to the region's distinctive climate and flora. These intermediate values might represent an optimal compromise </w:t>
      </w:r>
      <w:r w:rsidRPr="00416759">
        <w:rPr>
          <w:rFonts w:ascii="Times New Roman" w:hAnsi="Times New Roman"/>
          <w:sz w:val="24"/>
          <w:szCs w:val="24"/>
        </w:rPr>
        <w:lastRenderedPageBreak/>
        <w:t>between the requirements for handling diverse subtropical flora and dealing with variable climatic conditions characteristic of this region</w:t>
      </w:r>
      <w:r w:rsidRPr="00416759" w:rsidR="00D50727">
        <w:rPr>
          <w:rFonts w:ascii="Times New Roman" w:hAnsi="Times New Roman"/>
          <w:sz w:val="24"/>
          <w:szCs w:val="24"/>
        </w:rPr>
        <w:t xml:space="preserve"> [8</w:t>
      </w:r>
      <w:r w:rsidRPr="00416759" w:rsidR="00A852AF">
        <w:rPr>
          <w:rFonts w:ascii="Times New Roman" w:hAnsi="Times New Roman"/>
          <w:sz w:val="24"/>
          <w:szCs w:val="24"/>
        </w:rPr>
        <w:t xml:space="preserve">, </w:t>
      </w:r>
      <w:r w:rsidRPr="00416759" w:rsidR="00D50727">
        <w:rPr>
          <w:rFonts w:ascii="Times New Roman" w:hAnsi="Times New Roman"/>
          <w:sz w:val="24"/>
          <w:szCs w:val="24"/>
        </w:rPr>
        <w:t>9]</w:t>
      </w:r>
      <w:r w:rsidRPr="00416759">
        <w:rPr>
          <w:rFonts w:ascii="Times New Roman" w:hAnsi="Times New Roman"/>
          <w:sz w:val="24"/>
          <w:szCs w:val="24"/>
        </w:rPr>
        <w:t>.</w:t>
      </w:r>
    </w:p>
    <w:p w:rsidRPr="00416759" w:rsidR="00A852AF" w:rsidP="00A852AF" w:rsidRDefault="00531B3D" w14:paraId="19806DFF" w14:textId="77777777">
      <w:pPr>
        <w:spacing w:line="360" w:lineRule="auto"/>
        <w:jc w:val="both"/>
        <w:rPr>
          <w:rFonts w:ascii="Times New Roman" w:hAnsi="Times New Roman"/>
          <w:b/>
          <w:sz w:val="24"/>
          <w:szCs w:val="24"/>
        </w:rPr>
      </w:pPr>
      <w:r w:rsidRPr="00416759">
        <w:rPr>
          <w:rFonts w:ascii="Times New Roman" w:hAnsi="Times New Roman"/>
          <w:b/>
          <w:sz w:val="24"/>
          <w:szCs w:val="24"/>
        </w:rPr>
        <w:t xml:space="preserve">4.4 </w:t>
      </w:r>
      <w:r w:rsidRPr="00416759" w:rsidR="00A852AF">
        <w:rPr>
          <w:rFonts w:ascii="Times New Roman" w:hAnsi="Times New Roman"/>
          <w:b/>
          <w:sz w:val="24"/>
          <w:szCs w:val="24"/>
        </w:rPr>
        <w:t>Segment-Specific Functional Adaptations in Forelegs</w:t>
      </w:r>
    </w:p>
    <w:p w:rsidRPr="00416759" w:rsidR="007064B7" w:rsidP="00A852AF" w:rsidRDefault="007064B7" w14:paraId="6F088B21" w14:textId="77777777" w14:noSpellErr="1">
      <w:pPr>
        <w:spacing w:line="360" w:lineRule="auto"/>
        <w:ind w:firstLine="720"/>
        <w:jc w:val="both"/>
        <w:rPr>
          <w:rFonts w:ascii="Times New Roman" w:hAnsi="Times New Roman"/>
          <w:sz w:val="24"/>
          <w:szCs w:val="24"/>
        </w:rPr>
      </w:pPr>
      <w:r w:rsidRPr="507A43BD" w:rsidR="007064B7">
        <w:rPr>
          <w:rFonts w:ascii="Times New Roman" w:hAnsi="Times New Roman"/>
          <w:sz w:val="24"/>
          <w:szCs w:val="24"/>
        </w:rPr>
        <w:t>Segment-specific variations provide additional insights into functional adaptations. The tibia, showing relatively consistent proportions across populations (range 1.504-1.524 mm), suggests strong evolutionary conservation of this segment's functional role, possibly due to its critical importance in basic leg mechanics and pollen handling</w:t>
      </w:r>
      <w:r w:rsidRPr="507A43BD" w:rsidR="00D50727">
        <w:rPr>
          <w:rFonts w:ascii="Times New Roman" w:hAnsi="Times New Roman"/>
          <w:sz w:val="24"/>
          <w:szCs w:val="24"/>
        </w:rPr>
        <w:t xml:space="preserve"> [10]</w:t>
      </w:r>
      <w:r w:rsidRPr="507A43BD" w:rsidR="007064B7">
        <w:rPr>
          <w:rFonts w:ascii="Times New Roman" w:hAnsi="Times New Roman"/>
          <w:sz w:val="24"/>
          <w:szCs w:val="24"/>
        </w:rPr>
        <w:t>. Conversely, the higher relative variation in coxa and trochanter measurements might indicate their role in fine-tuning leg function to local environmental demands</w:t>
      </w:r>
      <w:r w:rsidRPr="507A43BD" w:rsidR="00D50727">
        <w:rPr>
          <w:rFonts w:ascii="Times New Roman" w:hAnsi="Times New Roman"/>
          <w:sz w:val="24"/>
          <w:szCs w:val="24"/>
        </w:rPr>
        <w:t xml:space="preserve"> [11]</w:t>
      </w:r>
      <w:r w:rsidRPr="507A43BD" w:rsidR="007064B7">
        <w:rPr>
          <w:rFonts w:ascii="Times New Roman" w:hAnsi="Times New Roman"/>
          <w:sz w:val="24"/>
          <w:szCs w:val="24"/>
        </w:rPr>
        <w:t>.</w:t>
      </w:r>
      <w:r w:rsidRPr="507A43BD" w:rsidR="00A852AF">
        <w:rPr>
          <w:rFonts w:ascii="Times New Roman" w:hAnsi="Times New Roman"/>
          <w:sz w:val="24"/>
          <w:szCs w:val="24"/>
        </w:rPr>
        <w:t xml:space="preserve"> </w:t>
      </w:r>
      <w:r w:rsidRPr="507A43BD" w:rsidR="007064B7">
        <w:rPr>
          <w:rFonts w:ascii="Times New Roman" w:hAnsi="Times New Roman"/>
          <w:sz w:val="24"/>
          <w:szCs w:val="24"/>
        </w:rPr>
        <w:t>These findings align with Bergmann's rule, which suggests larger body sizes in colder climates, though applied here at a more localized scale</w:t>
      </w:r>
      <w:r w:rsidRPr="507A43BD" w:rsidR="00D50727">
        <w:rPr>
          <w:rFonts w:ascii="Times New Roman" w:hAnsi="Times New Roman"/>
          <w:sz w:val="24"/>
          <w:szCs w:val="24"/>
        </w:rPr>
        <w:t xml:space="preserve"> [12, 13]</w:t>
      </w:r>
      <w:r w:rsidRPr="507A43BD" w:rsidR="007064B7">
        <w:rPr>
          <w:rFonts w:ascii="Times New Roman" w:hAnsi="Times New Roman"/>
          <w:sz w:val="24"/>
          <w:szCs w:val="24"/>
        </w:rPr>
        <w:t xml:space="preserve">. The consistent gradients in measurements also support the concept of clinal variation in response to environmental gradients, a well-documented phenomenon in insect </w:t>
      </w:r>
      <w:commentRangeStart w:id="119216786"/>
      <w:r w:rsidRPr="507A43BD" w:rsidR="007064B7">
        <w:rPr>
          <w:rFonts w:ascii="Times New Roman" w:hAnsi="Times New Roman"/>
          <w:sz w:val="24"/>
          <w:szCs w:val="24"/>
        </w:rPr>
        <w:t>populations</w:t>
      </w:r>
      <w:commentRangeEnd w:id="119216786"/>
      <w:r>
        <w:rPr>
          <w:rStyle w:val="CommentReference"/>
        </w:rPr>
        <w:commentReference w:id="119216786"/>
      </w:r>
      <w:r w:rsidRPr="507A43BD" w:rsidR="007064B7">
        <w:rPr>
          <w:rFonts w:ascii="Times New Roman" w:hAnsi="Times New Roman"/>
          <w:sz w:val="24"/>
          <w:szCs w:val="24"/>
        </w:rPr>
        <w:t>.</w:t>
      </w:r>
    </w:p>
    <w:p w:rsidRPr="00416759" w:rsidR="00F15EF8" w:rsidP="00F15EF8" w:rsidRDefault="007823F7" w14:paraId="35CE535F" w14:textId="77777777">
      <w:pPr>
        <w:spacing w:line="360" w:lineRule="auto"/>
        <w:jc w:val="both"/>
        <w:rPr>
          <w:rFonts w:ascii="Times New Roman" w:hAnsi="Times New Roman"/>
          <w:b/>
          <w:sz w:val="24"/>
          <w:szCs w:val="24"/>
        </w:rPr>
      </w:pPr>
      <w:r>
        <w:rPr>
          <w:rFonts w:ascii="Times New Roman" w:hAnsi="Times New Roman"/>
          <w:b/>
          <w:sz w:val="24"/>
          <w:szCs w:val="24"/>
        </w:rPr>
        <w:t xml:space="preserve">5. </w:t>
      </w:r>
      <w:r w:rsidRPr="00416759" w:rsidR="00F15EF8">
        <w:rPr>
          <w:rFonts w:ascii="Times New Roman" w:hAnsi="Times New Roman"/>
          <w:b/>
          <w:sz w:val="24"/>
          <w:szCs w:val="24"/>
        </w:rPr>
        <w:t>Conclusion</w:t>
      </w:r>
    </w:p>
    <w:p w:rsidR="00F15EF8" w:rsidP="00F15EF8" w:rsidRDefault="00F15EF8" w14:paraId="47612A05" w14:textId="77777777">
      <w:pPr>
        <w:pStyle w:val="NormalWeb"/>
        <w:spacing w:line="360" w:lineRule="auto"/>
        <w:ind w:firstLine="720"/>
        <w:jc w:val="both"/>
      </w:pPr>
      <w:r w:rsidRPr="00416759">
        <w:t xml:space="preserve">This study highlights significant regional and segmental variations in the foreleg morphology of </w:t>
      </w:r>
      <w:r w:rsidRPr="00416759">
        <w:rPr>
          <w:rStyle w:val="Emphasis"/>
        </w:rPr>
        <w:t xml:space="preserve">Apis </w:t>
      </w:r>
      <w:proofErr w:type="spellStart"/>
      <w:r w:rsidRPr="00416759">
        <w:rPr>
          <w:rStyle w:val="Emphasis"/>
        </w:rPr>
        <w:t>cerana</w:t>
      </w:r>
      <w:proofErr w:type="spellEnd"/>
      <w:r w:rsidRPr="00416759">
        <w:t xml:space="preserve"> across diverse locations in India, revealing important ecological and evolutionary adaptations. The larger foreleg dimensions observed in northern populations suggest adaptations to colder, high-altitude climates, while the smaller foreleg measurements in southern populations may reflect adaptations to warmer, tropical environments. Intermediate measurements in northeastern populations likely represent a balance between climatic and floral factors. The consistency in tibia measurements across regions suggests evolutionary conservation for basic leg functions, while the variation in coxa and trochanter dimensions underscores the role of fine-tuning leg functionality to local conditions. These findings provide valuable insights into the adaptive evolution of </w:t>
      </w:r>
      <w:r w:rsidRPr="00416759">
        <w:rPr>
          <w:rStyle w:val="Emphasis"/>
        </w:rPr>
        <w:t xml:space="preserve">Apis </w:t>
      </w:r>
      <w:proofErr w:type="spellStart"/>
      <w:r w:rsidRPr="00416759">
        <w:rPr>
          <w:rStyle w:val="Emphasis"/>
        </w:rPr>
        <w:t>cerana</w:t>
      </w:r>
      <w:proofErr w:type="spellEnd"/>
      <w:r w:rsidRPr="00416759">
        <w:t>, demonstrating how morphological traits are shaped by regional environmental pressures.</w:t>
      </w:r>
    </w:p>
    <w:p w:rsidR="00DD40C7" w:rsidP="00DD40C7" w:rsidRDefault="00DD40C7" w14:paraId="2946EA1F" w14:textId="77777777">
      <w:pPr>
        <w:pStyle w:val="NormalWeb"/>
        <w:spacing w:line="360" w:lineRule="auto"/>
        <w:jc w:val="both"/>
      </w:pPr>
      <w:r w:rsidRPr="00DD40C7">
        <w:rPr>
          <w:b/>
        </w:rPr>
        <w:t>Data availability statement:</w:t>
      </w:r>
      <w:r>
        <w:t xml:space="preserve"> The data that support the findings of this study are available from the corresponding author upon reasonable request </w:t>
      </w:r>
    </w:p>
    <w:p w:rsidR="0032771F" w:rsidP="00B83006" w:rsidRDefault="0032771F" w14:paraId="576473B1" w14:textId="77777777">
      <w:pPr>
        <w:spacing w:line="360" w:lineRule="auto"/>
        <w:jc w:val="both"/>
        <w:rPr>
          <w:rFonts w:ascii="Times New Roman" w:hAnsi="Times New Roman"/>
          <w:b/>
          <w:sz w:val="24"/>
          <w:szCs w:val="24"/>
        </w:rPr>
      </w:pPr>
    </w:p>
    <w:p w:rsidRPr="00416759" w:rsidR="00B83006" w:rsidP="00B83006" w:rsidRDefault="00B83006" w14:paraId="5FD2D55A" w14:textId="0685D5B7">
      <w:pPr>
        <w:spacing w:line="360" w:lineRule="auto"/>
        <w:jc w:val="both"/>
        <w:rPr>
          <w:rFonts w:ascii="Times New Roman" w:hAnsi="Times New Roman"/>
          <w:b/>
          <w:sz w:val="24"/>
          <w:szCs w:val="24"/>
        </w:rPr>
      </w:pPr>
      <w:r w:rsidRPr="00416759">
        <w:rPr>
          <w:rFonts w:ascii="Times New Roman" w:hAnsi="Times New Roman"/>
          <w:b/>
          <w:sz w:val="24"/>
          <w:szCs w:val="24"/>
        </w:rPr>
        <w:lastRenderedPageBreak/>
        <w:t>Reference</w:t>
      </w:r>
    </w:p>
    <w:p w:rsidRPr="00416759" w:rsidR="00D50727" w:rsidP="00334010" w:rsidRDefault="00334010" w14:paraId="364FCE63"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Gana B</w:t>
      </w:r>
      <w:r w:rsidRPr="00416759" w:rsidR="00013A3D">
        <w:rPr>
          <w:rFonts w:ascii="Times New Roman" w:hAnsi="Times New Roman"/>
          <w:sz w:val="24"/>
          <w:szCs w:val="24"/>
          <w:shd w:val="clear" w:color="auto" w:fill="FFFFFF"/>
        </w:rPr>
        <w:t xml:space="preserve">. </w:t>
      </w:r>
      <w:r w:rsidRPr="00416759" w:rsidR="00D50727">
        <w:rPr>
          <w:rFonts w:ascii="Times New Roman" w:hAnsi="Times New Roman"/>
          <w:sz w:val="24"/>
          <w:szCs w:val="24"/>
          <w:shd w:val="clear" w:color="auto" w:fill="FFFFFF"/>
        </w:rPr>
        <w:t xml:space="preserve">Comparative Studies on the Ecology, Morphometric, and Honey Composition of </w:t>
      </w:r>
      <w:r w:rsidRPr="00416759" w:rsidR="00D50727">
        <w:rPr>
          <w:rFonts w:ascii="Times New Roman" w:hAnsi="Times New Roman"/>
          <w:i/>
          <w:sz w:val="24"/>
          <w:szCs w:val="24"/>
          <w:shd w:val="clear" w:color="auto" w:fill="FFFFFF"/>
        </w:rPr>
        <w:t>Apis Mellifera</w:t>
      </w:r>
      <w:r w:rsidRPr="00416759" w:rsidR="00D50727">
        <w:rPr>
          <w:rFonts w:ascii="Times New Roman" w:hAnsi="Times New Roman"/>
          <w:sz w:val="24"/>
          <w:szCs w:val="24"/>
          <w:shd w:val="clear" w:color="auto" w:fill="FFFFFF"/>
        </w:rPr>
        <w:t xml:space="preserve"> </w:t>
      </w:r>
      <w:proofErr w:type="gramStart"/>
      <w:r w:rsidRPr="00416759" w:rsidR="00D50727">
        <w:rPr>
          <w:rFonts w:ascii="Times New Roman" w:hAnsi="Times New Roman"/>
          <w:sz w:val="24"/>
          <w:szCs w:val="24"/>
          <w:shd w:val="clear" w:color="auto" w:fill="FFFFFF"/>
        </w:rPr>
        <w:t>L.(</w:t>
      </w:r>
      <w:proofErr w:type="gramEnd"/>
      <w:r w:rsidRPr="00416759" w:rsidR="00D50727">
        <w:rPr>
          <w:rFonts w:ascii="Times New Roman" w:hAnsi="Times New Roman"/>
          <w:sz w:val="24"/>
          <w:szCs w:val="24"/>
          <w:shd w:val="clear" w:color="auto" w:fill="FFFFFF"/>
        </w:rPr>
        <w:t xml:space="preserve">Hymenoptera: </w:t>
      </w:r>
      <w:r w:rsidRPr="00416759" w:rsidR="00D50727">
        <w:rPr>
          <w:rFonts w:ascii="Times New Roman" w:hAnsi="Times New Roman"/>
          <w:i/>
          <w:sz w:val="24"/>
          <w:szCs w:val="24"/>
          <w:shd w:val="clear" w:color="auto" w:fill="FFFFFF"/>
        </w:rPr>
        <w:t>Apidae</w:t>
      </w:r>
      <w:r w:rsidRPr="00416759" w:rsidR="00D50727">
        <w:rPr>
          <w:rFonts w:ascii="Times New Roman" w:hAnsi="Times New Roman"/>
          <w:sz w:val="24"/>
          <w:szCs w:val="24"/>
          <w:shd w:val="clear" w:color="auto" w:fill="FFFFFF"/>
        </w:rPr>
        <w:t>) in Kwar</w:t>
      </w:r>
      <w:r w:rsidRPr="00416759" w:rsidR="00013A3D">
        <w:rPr>
          <w:rFonts w:ascii="Times New Roman" w:hAnsi="Times New Roman"/>
          <w:sz w:val="24"/>
          <w:szCs w:val="24"/>
          <w:shd w:val="clear" w:color="auto" w:fill="FFFFFF"/>
        </w:rPr>
        <w:t>a State, North-Central Nigeria.</w:t>
      </w:r>
      <w:r w:rsidRPr="00416759" w:rsidR="00D50727">
        <w:rPr>
          <w:rFonts w:ascii="Times New Roman" w:hAnsi="Times New Roman"/>
          <w:sz w:val="24"/>
          <w:szCs w:val="24"/>
          <w:shd w:val="clear" w:color="auto" w:fill="FFFFFF"/>
        </w:rPr>
        <w:t xml:space="preserve"> Master's thesis, K</w:t>
      </w:r>
      <w:r w:rsidRPr="00416759" w:rsidR="00F8160A">
        <w:rPr>
          <w:rFonts w:ascii="Times New Roman" w:hAnsi="Times New Roman"/>
          <w:sz w:val="24"/>
          <w:szCs w:val="24"/>
          <w:shd w:val="clear" w:color="auto" w:fill="FFFFFF"/>
        </w:rPr>
        <w:t>wara State University (Nigeria).</w:t>
      </w:r>
      <w:r w:rsidRPr="00416759" w:rsidR="00D50727">
        <w:rPr>
          <w:rFonts w:ascii="Times New Roman" w:hAnsi="Times New Roman"/>
          <w:sz w:val="24"/>
          <w:szCs w:val="24"/>
          <w:shd w:val="clear" w:color="auto" w:fill="FFFFFF"/>
        </w:rPr>
        <w:t xml:space="preserve"> 2018.</w:t>
      </w:r>
    </w:p>
    <w:p w:rsidRPr="00416759" w:rsidR="00D50727" w:rsidP="00531B3D" w:rsidRDefault="00334010" w14:paraId="2EAD8D00"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Rajak B,</w:t>
      </w:r>
      <w:r w:rsidRPr="00416759" w:rsidR="00D50727">
        <w:rPr>
          <w:rFonts w:ascii="Times New Roman" w:hAnsi="Times New Roman"/>
          <w:sz w:val="24"/>
          <w:szCs w:val="24"/>
          <w:shd w:val="clear" w:color="auto" w:fill="FFFFFF"/>
        </w:rPr>
        <w:t xml:space="preserve"> </w:t>
      </w:r>
      <w:proofErr w:type="spellStart"/>
      <w:r w:rsidRPr="00416759" w:rsidR="00D50727">
        <w:rPr>
          <w:rFonts w:ascii="Times New Roman" w:hAnsi="Times New Roman"/>
          <w:sz w:val="24"/>
          <w:szCs w:val="24"/>
          <w:shd w:val="clear" w:color="auto" w:fill="FFFFFF"/>
        </w:rPr>
        <w:t>Basavarajappa</w:t>
      </w:r>
      <w:proofErr w:type="spellEnd"/>
      <w:r w:rsidRPr="00416759">
        <w:rPr>
          <w:rFonts w:ascii="Times New Roman" w:hAnsi="Times New Roman"/>
          <w:sz w:val="24"/>
          <w:szCs w:val="24"/>
          <w:shd w:val="clear" w:color="auto" w:fill="FFFFFF"/>
        </w:rPr>
        <w:t xml:space="preserve"> S</w:t>
      </w:r>
      <w:r w:rsidRPr="00416759" w:rsidR="00013A3D">
        <w:rPr>
          <w:rFonts w:ascii="Times New Roman" w:hAnsi="Times New Roman"/>
          <w:sz w:val="24"/>
          <w:szCs w:val="24"/>
          <w:shd w:val="clear" w:color="auto" w:fill="FFFFFF"/>
        </w:rPr>
        <w:t xml:space="preserve">. </w:t>
      </w:r>
      <w:r w:rsidRPr="00416759" w:rsidR="00D50727">
        <w:rPr>
          <w:rFonts w:ascii="Times New Roman" w:hAnsi="Times New Roman"/>
          <w:sz w:val="24"/>
          <w:szCs w:val="24"/>
          <w:shd w:val="clear" w:color="auto" w:fill="FFFFFF"/>
        </w:rPr>
        <w:t xml:space="preserve">Morphometric analysis of giant honeybee, </w:t>
      </w:r>
      <w:proofErr w:type="spellStart"/>
      <w:r w:rsidRPr="00416759" w:rsidR="00D50727">
        <w:rPr>
          <w:rFonts w:ascii="Times New Roman" w:hAnsi="Times New Roman"/>
          <w:sz w:val="24"/>
          <w:szCs w:val="24"/>
          <w:shd w:val="clear" w:color="auto" w:fill="FFFFFF"/>
        </w:rPr>
        <w:t>apis</w:t>
      </w:r>
      <w:proofErr w:type="spellEnd"/>
      <w:r w:rsidRPr="00416759" w:rsidR="00D50727">
        <w:rPr>
          <w:rFonts w:ascii="Times New Roman" w:hAnsi="Times New Roman"/>
          <w:sz w:val="24"/>
          <w:szCs w:val="24"/>
          <w:shd w:val="clear" w:color="auto" w:fill="FFFFFF"/>
        </w:rPr>
        <w:t xml:space="preserve"> </w:t>
      </w:r>
      <w:proofErr w:type="spellStart"/>
      <w:r w:rsidRPr="00416759" w:rsidR="00D50727">
        <w:rPr>
          <w:rFonts w:ascii="Times New Roman" w:hAnsi="Times New Roman"/>
          <w:i/>
          <w:sz w:val="24"/>
          <w:szCs w:val="24"/>
          <w:shd w:val="clear" w:color="auto" w:fill="FFFFFF"/>
        </w:rPr>
        <w:t>dorsata</w:t>
      </w:r>
      <w:proofErr w:type="spellEnd"/>
      <w:r w:rsidRPr="00416759" w:rsidR="00D50727">
        <w:rPr>
          <w:rFonts w:ascii="Times New Roman" w:hAnsi="Times New Roman"/>
          <w:sz w:val="24"/>
          <w:szCs w:val="24"/>
          <w:shd w:val="clear" w:color="auto" w:fill="FFFFFF"/>
        </w:rPr>
        <w:t xml:space="preserve"> worker bees of different areas of Mys</w:t>
      </w:r>
      <w:r w:rsidRPr="00416759" w:rsidR="00013A3D">
        <w:rPr>
          <w:rFonts w:ascii="Times New Roman" w:hAnsi="Times New Roman"/>
          <w:sz w:val="24"/>
          <w:szCs w:val="24"/>
          <w:shd w:val="clear" w:color="auto" w:fill="FFFFFF"/>
        </w:rPr>
        <w:t>ore district, Karnataka, India.</w:t>
      </w:r>
      <w:r w:rsidRPr="00416759" w:rsidR="00D50727">
        <w:rPr>
          <w:rFonts w:ascii="Times New Roman" w:hAnsi="Times New Roman"/>
          <w:sz w:val="24"/>
          <w:szCs w:val="24"/>
          <w:shd w:val="clear" w:color="auto" w:fill="FFFFFF"/>
        </w:rPr>
        <w:t> </w:t>
      </w:r>
      <w:r w:rsidRPr="00416759" w:rsidR="00D50727">
        <w:rPr>
          <w:rFonts w:ascii="Times New Roman" w:hAnsi="Times New Roman"/>
          <w:iCs/>
          <w:sz w:val="24"/>
          <w:szCs w:val="24"/>
          <w:shd w:val="clear" w:color="auto" w:fill="FFFFFF"/>
        </w:rPr>
        <w:t>Journal of Pharmacy and Biological Sciences</w:t>
      </w:r>
      <w:r w:rsidRPr="00416759" w:rsidR="00D50727">
        <w:rPr>
          <w:rFonts w:ascii="Times New Roman" w:hAnsi="Times New Roman"/>
          <w:sz w:val="24"/>
          <w:szCs w:val="24"/>
          <w:shd w:val="clear" w:color="auto" w:fill="FFFFFF"/>
        </w:rPr>
        <w:t> (2016)</w:t>
      </w:r>
      <w:r w:rsidRPr="00416759" w:rsidR="00F8160A">
        <w:rPr>
          <w:rFonts w:ascii="Times New Roman" w:hAnsi="Times New Roman"/>
          <w:sz w:val="24"/>
          <w:szCs w:val="24"/>
          <w:shd w:val="clear" w:color="auto" w:fill="FFFFFF"/>
        </w:rPr>
        <w:t>;11(6)</w:t>
      </w:r>
      <w:r w:rsidRPr="00416759" w:rsidR="00D50727">
        <w:rPr>
          <w:rFonts w:ascii="Times New Roman" w:hAnsi="Times New Roman"/>
          <w:sz w:val="24"/>
          <w:szCs w:val="24"/>
          <w:shd w:val="clear" w:color="auto" w:fill="FFFFFF"/>
        </w:rPr>
        <w:t>: 07-12.</w:t>
      </w:r>
    </w:p>
    <w:p w:rsidRPr="00416759" w:rsidR="009B4C54" w:rsidP="00334010" w:rsidRDefault="00334010" w14:paraId="5306F517"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Andere C</w:t>
      </w:r>
      <w:r w:rsidRPr="00416759" w:rsidR="009B4C54">
        <w:rPr>
          <w:rFonts w:ascii="Times New Roman" w:hAnsi="Times New Roman"/>
          <w:sz w:val="24"/>
          <w:szCs w:val="24"/>
          <w:shd w:val="clear" w:color="auto" w:fill="FFFFFF"/>
        </w:rPr>
        <w:t>, Garcia</w:t>
      </w:r>
      <w:r w:rsidRPr="00416759">
        <w:rPr>
          <w:rFonts w:ascii="Times New Roman" w:hAnsi="Times New Roman"/>
          <w:sz w:val="24"/>
          <w:szCs w:val="24"/>
          <w:shd w:val="clear" w:color="auto" w:fill="FFFFFF"/>
        </w:rPr>
        <w:t xml:space="preserve"> C.</w:t>
      </w:r>
      <w:r w:rsidRPr="00416759" w:rsidR="009B4C54">
        <w:rPr>
          <w:rFonts w:ascii="Times New Roman" w:hAnsi="Times New Roman"/>
          <w:sz w:val="24"/>
          <w:szCs w:val="24"/>
          <w:shd w:val="clear" w:color="auto" w:fill="FFFFFF"/>
        </w:rPr>
        <w:t>, Marinelli</w:t>
      </w:r>
      <w:r w:rsidRPr="00416759">
        <w:rPr>
          <w:rFonts w:ascii="Times New Roman" w:hAnsi="Times New Roman"/>
          <w:sz w:val="24"/>
          <w:szCs w:val="24"/>
          <w:shd w:val="clear" w:color="auto" w:fill="FFFFFF"/>
        </w:rPr>
        <w:t xml:space="preserve"> C</w:t>
      </w:r>
      <w:r w:rsidRPr="00416759" w:rsidR="009B4C54">
        <w:rPr>
          <w:rFonts w:ascii="Times New Roman" w:hAnsi="Times New Roman"/>
          <w:sz w:val="24"/>
          <w:szCs w:val="24"/>
          <w:shd w:val="clear" w:color="auto" w:fill="FFFFFF"/>
        </w:rPr>
        <w:t>, Cepeda</w:t>
      </w:r>
      <w:r w:rsidRPr="00416759">
        <w:rPr>
          <w:rFonts w:ascii="Times New Roman" w:hAnsi="Times New Roman"/>
          <w:sz w:val="24"/>
          <w:szCs w:val="24"/>
          <w:shd w:val="clear" w:color="auto" w:fill="FFFFFF"/>
        </w:rPr>
        <w:t xml:space="preserve"> R, </w:t>
      </w:r>
      <w:r w:rsidRPr="00416759" w:rsidR="009B4C54">
        <w:rPr>
          <w:rFonts w:ascii="Times New Roman" w:hAnsi="Times New Roman"/>
          <w:sz w:val="24"/>
          <w:szCs w:val="24"/>
          <w:shd w:val="clear" w:color="auto" w:fill="FFFFFF"/>
        </w:rPr>
        <w:t>Rodriguez</w:t>
      </w:r>
      <w:r w:rsidRPr="00416759">
        <w:rPr>
          <w:rFonts w:ascii="Times New Roman" w:hAnsi="Times New Roman"/>
          <w:sz w:val="24"/>
          <w:szCs w:val="24"/>
          <w:shd w:val="clear" w:color="auto" w:fill="FFFFFF"/>
        </w:rPr>
        <w:t xml:space="preserve"> EM</w:t>
      </w:r>
      <w:r w:rsidRPr="00416759" w:rsidR="009B4C54">
        <w:rPr>
          <w:rFonts w:ascii="Times New Roman" w:hAnsi="Times New Roman"/>
          <w:sz w:val="24"/>
          <w:szCs w:val="24"/>
          <w:shd w:val="clear" w:color="auto" w:fill="FFFFFF"/>
        </w:rPr>
        <w:t>, Palacio</w:t>
      </w:r>
      <w:r w:rsidRPr="00416759">
        <w:rPr>
          <w:rFonts w:ascii="Times New Roman" w:hAnsi="Times New Roman"/>
          <w:sz w:val="24"/>
          <w:szCs w:val="24"/>
          <w:shd w:val="clear" w:color="auto" w:fill="FFFFFF"/>
        </w:rPr>
        <w:t xml:space="preserve"> A</w:t>
      </w:r>
      <w:r w:rsidRPr="00416759" w:rsidR="00512F86">
        <w:rPr>
          <w:rFonts w:ascii="Times New Roman" w:hAnsi="Times New Roman"/>
          <w:sz w:val="24"/>
          <w:szCs w:val="24"/>
          <w:shd w:val="clear" w:color="auto" w:fill="FFFFFF"/>
        </w:rPr>
        <w:t xml:space="preserve">. </w:t>
      </w:r>
      <w:r w:rsidRPr="00416759" w:rsidR="009B4C54">
        <w:rPr>
          <w:rFonts w:ascii="Times New Roman" w:hAnsi="Times New Roman"/>
          <w:sz w:val="24"/>
          <w:szCs w:val="24"/>
          <w:shd w:val="clear" w:color="auto" w:fill="FFFFFF"/>
        </w:rPr>
        <w:t xml:space="preserve">Morphometric variables of honeybees </w:t>
      </w:r>
      <w:r w:rsidRPr="00416759" w:rsidR="009B4C54">
        <w:rPr>
          <w:rFonts w:ascii="Times New Roman" w:hAnsi="Times New Roman"/>
          <w:i/>
          <w:sz w:val="24"/>
          <w:szCs w:val="24"/>
          <w:shd w:val="clear" w:color="auto" w:fill="FFFFFF"/>
        </w:rPr>
        <w:t>Apis mellifera</w:t>
      </w:r>
      <w:r w:rsidRPr="00416759" w:rsidR="009B4C54">
        <w:rPr>
          <w:rFonts w:ascii="Times New Roman" w:hAnsi="Times New Roman"/>
          <w:sz w:val="24"/>
          <w:szCs w:val="24"/>
          <w:shd w:val="clear" w:color="auto" w:fill="FFFFFF"/>
        </w:rPr>
        <w:t xml:space="preserve"> used in ecotypes</w:t>
      </w:r>
      <w:r w:rsidRPr="00416759" w:rsidR="00512F86">
        <w:rPr>
          <w:rFonts w:ascii="Times New Roman" w:hAnsi="Times New Roman"/>
          <w:sz w:val="24"/>
          <w:szCs w:val="24"/>
          <w:shd w:val="clear" w:color="auto" w:fill="FFFFFF"/>
        </w:rPr>
        <w:t xml:space="preserve"> characterization in Argentina.</w:t>
      </w:r>
      <w:r w:rsidRPr="00416759" w:rsidR="009B4C54">
        <w:rPr>
          <w:rFonts w:ascii="Times New Roman" w:hAnsi="Times New Roman"/>
          <w:sz w:val="24"/>
          <w:szCs w:val="24"/>
          <w:shd w:val="clear" w:color="auto" w:fill="FFFFFF"/>
        </w:rPr>
        <w:t> </w:t>
      </w:r>
      <w:r w:rsidRPr="00416759" w:rsidR="009B4C54">
        <w:rPr>
          <w:rFonts w:ascii="Times New Roman" w:hAnsi="Times New Roman"/>
          <w:iCs/>
          <w:sz w:val="24"/>
          <w:szCs w:val="24"/>
          <w:shd w:val="clear" w:color="auto" w:fill="FFFFFF"/>
        </w:rPr>
        <w:t>ecological modelling</w:t>
      </w:r>
      <w:r w:rsidRPr="00416759" w:rsidR="00F8160A">
        <w:rPr>
          <w:rFonts w:ascii="Times New Roman" w:hAnsi="Times New Roman"/>
          <w:sz w:val="24"/>
          <w:szCs w:val="24"/>
          <w:shd w:val="clear" w:color="auto" w:fill="FFFFFF"/>
        </w:rPr>
        <w:t> 2008; 214(1)</w:t>
      </w:r>
      <w:r w:rsidRPr="00416759" w:rsidR="009B4C54">
        <w:rPr>
          <w:rFonts w:ascii="Times New Roman" w:hAnsi="Times New Roman"/>
          <w:sz w:val="24"/>
          <w:szCs w:val="24"/>
          <w:shd w:val="clear" w:color="auto" w:fill="FFFFFF"/>
        </w:rPr>
        <w:t>: 53-58.</w:t>
      </w:r>
    </w:p>
    <w:p w:rsidRPr="00416759" w:rsidR="00334010" w:rsidP="00334010" w:rsidRDefault="00B5226D" w14:paraId="4CF5671F" w14:textId="77777777">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Shanas</w:t>
      </w:r>
      <w:proofErr w:type="spellEnd"/>
      <w:r w:rsidRPr="00416759">
        <w:rPr>
          <w:rFonts w:ascii="Times New Roman" w:hAnsi="Times New Roman"/>
          <w:sz w:val="24"/>
          <w:szCs w:val="24"/>
          <w:shd w:val="clear" w:color="auto" w:fill="FFFFFF"/>
        </w:rPr>
        <w:t xml:space="preserve"> S, Krishnan GA</w:t>
      </w:r>
      <w:r w:rsidRPr="00416759" w:rsidR="00334010">
        <w:rPr>
          <w:rFonts w:ascii="Times New Roman" w:hAnsi="Times New Roman"/>
          <w:sz w:val="24"/>
          <w:szCs w:val="24"/>
          <w:shd w:val="clear" w:color="auto" w:fill="FFFFFF"/>
        </w:rPr>
        <w:t xml:space="preserve">, </w:t>
      </w:r>
      <w:proofErr w:type="spellStart"/>
      <w:r w:rsidRPr="00416759" w:rsidR="00334010">
        <w:rPr>
          <w:rFonts w:ascii="Times New Roman" w:hAnsi="Times New Roman"/>
          <w:sz w:val="24"/>
          <w:szCs w:val="24"/>
          <w:shd w:val="clear" w:color="auto" w:fill="FFFFFF"/>
        </w:rPr>
        <w:t>Mashhoor</w:t>
      </w:r>
      <w:proofErr w:type="spellEnd"/>
      <w:r w:rsidRPr="00416759">
        <w:rPr>
          <w:rFonts w:ascii="Times New Roman" w:hAnsi="Times New Roman"/>
          <w:sz w:val="24"/>
          <w:szCs w:val="24"/>
          <w:shd w:val="clear" w:color="auto" w:fill="FFFFFF"/>
        </w:rPr>
        <w:t xml:space="preserve"> K</w:t>
      </w:r>
      <w:r w:rsidRPr="00416759" w:rsidR="00512F86">
        <w:rPr>
          <w:rFonts w:ascii="Times New Roman" w:hAnsi="Times New Roman"/>
          <w:sz w:val="24"/>
          <w:szCs w:val="24"/>
          <w:shd w:val="clear" w:color="auto" w:fill="FFFFFF"/>
        </w:rPr>
        <w:t xml:space="preserve">. </w:t>
      </w:r>
      <w:r w:rsidRPr="00416759" w:rsidR="00334010">
        <w:rPr>
          <w:rFonts w:ascii="Times New Roman" w:hAnsi="Times New Roman"/>
          <w:sz w:val="24"/>
          <w:szCs w:val="24"/>
          <w:shd w:val="clear" w:color="auto" w:fill="FFFFFF"/>
        </w:rPr>
        <w:t xml:space="preserve">Identity of cavity nesting honey bees of the Indian subcontinent with a description of a new species (Hymenoptera, </w:t>
      </w:r>
      <w:r w:rsidRPr="00416759" w:rsidR="00334010">
        <w:rPr>
          <w:rFonts w:ascii="Times New Roman" w:hAnsi="Times New Roman"/>
          <w:i/>
          <w:sz w:val="24"/>
          <w:szCs w:val="24"/>
          <w:shd w:val="clear" w:color="auto" w:fill="FFFFFF"/>
        </w:rPr>
        <w:t>Apidae</w:t>
      </w:r>
      <w:r w:rsidRPr="00416759" w:rsidR="00334010">
        <w:rPr>
          <w:rFonts w:ascii="Times New Roman" w:hAnsi="Times New Roman"/>
          <w:sz w:val="24"/>
          <w:szCs w:val="24"/>
          <w:shd w:val="clear" w:color="auto" w:fill="FFFFFF"/>
        </w:rPr>
        <w:t xml:space="preserve">, </w:t>
      </w:r>
      <w:proofErr w:type="spellStart"/>
      <w:r w:rsidRPr="00416759" w:rsidR="00334010">
        <w:rPr>
          <w:rFonts w:ascii="Times New Roman" w:hAnsi="Times New Roman"/>
          <w:i/>
          <w:sz w:val="24"/>
          <w:szCs w:val="24"/>
          <w:shd w:val="clear" w:color="auto" w:fill="FFFFFF"/>
        </w:rPr>
        <w:t>Apinae</w:t>
      </w:r>
      <w:proofErr w:type="spellEnd"/>
      <w:r w:rsidRPr="00416759" w:rsidR="00334010">
        <w:rPr>
          <w:rFonts w:ascii="Times New Roman" w:hAnsi="Times New Roman"/>
          <w:sz w:val="24"/>
          <w:szCs w:val="24"/>
          <w:shd w:val="clear" w:color="auto" w:fill="FFFFFF"/>
        </w:rPr>
        <w:t xml:space="preserve">, </w:t>
      </w:r>
      <w:proofErr w:type="spellStart"/>
      <w:r w:rsidRPr="00416759" w:rsidR="00334010">
        <w:rPr>
          <w:rFonts w:ascii="Times New Roman" w:hAnsi="Times New Roman"/>
          <w:i/>
          <w:sz w:val="24"/>
          <w:szCs w:val="24"/>
          <w:shd w:val="clear" w:color="auto" w:fill="FFFFFF"/>
        </w:rPr>
        <w:t>Apini</w:t>
      </w:r>
      <w:proofErr w:type="spellEnd"/>
      <w:r w:rsidRPr="00416759" w:rsidR="00334010">
        <w:rPr>
          <w:rFonts w:ascii="Times New Roman" w:hAnsi="Times New Roman"/>
          <w:sz w:val="24"/>
          <w:szCs w:val="24"/>
          <w:shd w:val="clear" w:color="auto" w:fill="FFFFFF"/>
        </w:rPr>
        <w:t xml:space="preserve">, </w:t>
      </w:r>
      <w:r w:rsidRPr="00416759" w:rsidR="00334010">
        <w:rPr>
          <w:rFonts w:ascii="Times New Roman" w:hAnsi="Times New Roman"/>
          <w:i/>
          <w:sz w:val="24"/>
          <w:szCs w:val="24"/>
          <w:shd w:val="clear" w:color="auto" w:fill="FFFFFF"/>
        </w:rPr>
        <w:t>Apis</w:t>
      </w:r>
      <w:r w:rsidRPr="00416759" w:rsidR="00512F86">
        <w:rPr>
          <w:rFonts w:ascii="Times New Roman" w:hAnsi="Times New Roman"/>
          <w:sz w:val="24"/>
          <w:szCs w:val="24"/>
          <w:shd w:val="clear" w:color="auto" w:fill="FFFFFF"/>
        </w:rPr>
        <w:t>).</w:t>
      </w:r>
      <w:r w:rsidRPr="00416759" w:rsidR="00334010">
        <w:rPr>
          <w:rFonts w:ascii="Times New Roman" w:hAnsi="Times New Roman"/>
          <w:sz w:val="24"/>
          <w:szCs w:val="24"/>
          <w:shd w:val="clear" w:color="auto" w:fill="FFFFFF"/>
        </w:rPr>
        <w:t> </w:t>
      </w:r>
      <w:proofErr w:type="spellStart"/>
      <w:r w:rsidRPr="00416759" w:rsidR="00334010">
        <w:rPr>
          <w:rFonts w:ascii="Times New Roman" w:hAnsi="Times New Roman"/>
          <w:iCs/>
          <w:sz w:val="24"/>
          <w:szCs w:val="24"/>
          <w:shd w:val="clear" w:color="auto" w:fill="FFFFFF"/>
        </w:rPr>
        <w:t>Entomon</w:t>
      </w:r>
      <w:proofErr w:type="spellEnd"/>
      <w:r w:rsidRPr="00416759" w:rsidR="00F8160A">
        <w:rPr>
          <w:rFonts w:ascii="Times New Roman" w:hAnsi="Times New Roman"/>
          <w:iCs/>
          <w:sz w:val="24"/>
          <w:szCs w:val="24"/>
          <w:shd w:val="clear" w:color="auto" w:fill="FFFFFF"/>
        </w:rPr>
        <w:t>.</w:t>
      </w:r>
      <w:r w:rsidRPr="00416759" w:rsidR="00F8160A">
        <w:rPr>
          <w:rFonts w:ascii="Times New Roman" w:hAnsi="Times New Roman"/>
          <w:sz w:val="24"/>
          <w:szCs w:val="24"/>
          <w:shd w:val="clear" w:color="auto" w:fill="FFFFFF"/>
        </w:rPr>
        <w:t xml:space="preserve"> 2022; 47(3)</w:t>
      </w:r>
      <w:r w:rsidRPr="00416759" w:rsidR="00334010">
        <w:rPr>
          <w:rFonts w:ascii="Times New Roman" w:hAnsi="Times New Roman"/>
          <w:sz w:val="24"/>
          <w:szCs w:val="24"/>
          <w:shd w:val="clear" w:color="auto" w:fill="FFFFFF"/>
        </w:rPr>
        <w:t>.</w:t>
      </w:r>
    </w:p>
    <w:p w:rsidRPr="00416759" w:rsidR="009B4C54" w:rsidP="00334010" w:rsidRDefault="00B5226D" w14:paraId="7D81DC16" w14:textId="77777777">
      <w:pPr>
        <w:pStyle w:val="ListParagraph"/>
        <w:numPr>
          <w:ilvl w:val="0"/>
          <w:numId w:val="3"/>
        </w:numPr>
        <w:spacing w:line="360" w:lineRule="auto"/>
        <w:ind w:left="426"/>
        <w:jc w:val="both"/>
        <w:rPr>
          <w:rFonts w:ascii="Times New Roman" w:hAnsi="Times New Roman"/>
          <w:sz w:val="24"/>
          <w:szCs w:val="24"/>
        </w:rPr>
      </w:pPr>
      <w:r w:rsidRPr="00416759">
        <w:rPr>
          <w:rFonts w:ascii="Times New Roman" w:hAnsi="Times New Roman"/>
          <w:sz w:val="24"/>
          <w:szCs w:val="24"/>
          <w:shd w:val="clear" w:color="auto" w:fill="FFFFFF"/>
        </w:rPr>
        <w:t>Deka TN,</w:t>
      </w:r>
      <w:r w:rsidRPr="00416759" w:rsidR="009B4C54">
        <w:rPr>
          <w:rFonts w:ascii="Times New Roman" w:hAnsi="Times New Roman"/>
          <w:sz w:val="24"/>
          <w:szCs w:val="24"/>
          <w:shd w:val="clear" w:color="auto" w:fill="FFFFFF"/>
        </w:rPr>
        <w:t xml:space="preserve"> Sudharshan</w:t>
      </w:r>
      <w:r w:rsidRPr="00416759">
        <w:rPr>
          <w:rFonts w:ascii="Times New Roman" w:hAnsi="Times New Roman"/>
          <w:sz w:val="24"/>
          <w:szCs w:val="24"/>
          <w:shd w:val="clear" w:color="auto" w:fill="FFFFFF"/>
        </w:rPr>
        <w:t xml:space="preserve"> MR</w:t>
      </w:r>
      <w:r w:rsidRPr="00416759" w:rsidR="009B4C54">
        <w:rPr>
          <w:rFonts w:ascii="Times New Roman" w:hAnsi="Times New Roman"/>
          <w:sz w:val="24"/>
          <w:szCs w:val="24"/>
          <w:shd w:val="clear" w:color="auto" w:fill="FFFFFF"/>
        </w:rPr>
        <w:t>, Saju</w:t>
      </w:r>
      <w:r w:rsidRPr="00416759">
        <w:rPr>
          <w:rFonts w:ascii="Times New Roman" w:hAnsi="Times New Roman"/>
          <w:sz w:val="24"/>
          <w:szCs w:val="24"/>
          <w:shd w:val="clear" w:color="auto" w:fill="FFFFFF"/>
        </w:rPr>
        <w:t xml:space="preserve"> KA</w:t>
      </w:r>
      <w:r w:rsidRPr="00416759" w:rsidR="00512F86">
        <w:rPr>
          <w:rFonts w:ascii="Times New Roman" w:hAnsi="Times New Roman"/>
          <w:sz w:val="24"/>
          <w:szCs w:val="24"/>
          <w:shd w:val="clear" w:color="auto" w:fill="FFFFFF"/>
        </w:rPr>
        <w:t xml:space="preserve">. </w:t>
      </w:r>
      <w:r w:rsidRPr="00416759" w:rsidR="009B4C54">
        <w:rPr>
          <w:rFonts w:ascii="Times New Roman" w:hAnsi="Times New Roman"/>
          <w:sz w:val="24"/>
          <w:szCs w:val="24"/>
          <w:shd w:val="clear" w:color="auto" w:fill="FFFFFF"/>
        </w:rPr>
        <w:t xml:space="preserve">New record of bumble bee, </w:t>
      </w:r>
      <w:r w:rsidRPr="00416759" w:rsidR="009B4C54">
        <w:rPr>
          <w:rFonts w:ascii="Times New Roman" w:hAnsi="Times New Roman"/>
          <w:i/>
          <w:sz w:val="24"/>
          <w:szCs w:val="24"/>
          <w:shd w:val="clear" w:color="auto" w:fill="FFFFFF"/>
        </w:rPr>
        <w:t>Bombus breviceps</w:t>
      </w:r>
      <w:r w:rsidRPr="00416759" w:rsidR="009B4C54">
        <w:rPr>
          <w:rFonts w:ascii="Times New Roman" w:hAnsi="Times New Roman"/>
          <w:sz w:val="24"/>
          <w:szCs w:val="24"/>
          <w:shd w:val="clear" w:color="auto" w:fill="FFFFFF"/>
        </w:rPr>
        <w:t xml:space="preserve"> Smith as </w:t>
      </w:r>
      <w:r w:rsidRPr="00416759" w:rsidR="00512F86">
        <w:rPr>
          <w:rFonts w:ascii="Times New Roman" w:hAnsi="Times New Roman"/>
          <w:sz w:val="24"/>
          <w:szCs w:val="24"/>
          <w:shd w:val="clear" w:color="auto" w:fill="FFFFFF"/>
        </w:rPr>
        <w:t>a pollinator of large cardamom.</w:t>
      </w:r>
      <w:r w:rsidRPr="00416759" w:rsidR="009B4C54">
        <w:rPr>
          <w:rFonts w:ascii="Times New Roman" w:hAnsi="Times New Roman"/>
          <w:sz w:val="24"/>
          <w:szCs w:val="24"/>
          <w:shd w:val="clear" w:color="auto" w:fill="FFFFFF"/>
        </w:rPr>
        <w:t> </w:t>
      </w:r>
      <w:r w:rsidRPr="00416759" w:rsidR="009B4C54">
        <w:rPr>
          <w:rFonts w:ascii="Times New Roman" w:hAnsi="Times New Roman"/>
          <w:iCs/>
          <w:sz w:val="24"/>
          <w:szCs w:val="24"/>
          <w:shd w:val="clear" w:color="auto" w:fill="FFFFFF"/>
        </w:rPr>
        <w:t>Current Science</w:t>
      </w:r>
      <w:r w:rsidRPr="00416759" w:rsidR="00F8160A">
        <w:rPr>
          <w:rFonts w:ascii="Times New Roman" w:hAnsi="Times New Roman"/>
          <w:sz w:val="24"/>
          <w:szCs w:val="24"/>
          <w:shd w:val="clear" w:color="auto" w:fill="FFFFFF"/>
        </w:rPr>
        <w:t> 2011</w:t>
      </w:r>
      <w:r w:rsidRPr="00416759" w:rsidR="009B4C54">
        <w:rPr>
          <w:rFonts w:ascii="Times New Roman" w:hAnsi="Times New Roman"/>
          <w:sz w:val="24"/>
          <w:szCs w:val="24"/>
          <w:shd w:val="clear" w:color="auto" w:fill="FFFFFF"/>
        </w:rPr>
        <w:t>: 926-928.</w:t>
      </w:r>
    </w:p>
    <w:p w:rsidRPr="00416759" w:rsidR="00D50727" w:rsidP="00334010" w:rsidRDefault="00B5226D" w14:paraId="79E5314C" w14:textId="77777777">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Schönitzer</w:t>
      </w:r>
      <w:proofErr w:type="spellEnd"/>
      <w:r w:rsidRPr="00416759" w:rsidR="00D50727">
        <w:rPr>
          <w:rFonts w:ascii="Times New Roman" w:hAnsi="Times New Roman"/>
          <w:sz w:val="24"/>
          <w:szCs w:val="24"/>
          <w:shd w:val="clear" w:color="auto" w:fill="FFFFFF"/>
        </w:rPr>
        <w:t xml:space="preserve"> </w:t>
      </w:r>
      <w:r w:rsidRPr="00416759" w:rsidR="00512F86">
        <w:rPr>
          <w:rFonts w:ascii="Times New Roman" w:hAnsi="Times New Roman"/>
          <w:sz w:val="24"/>
          <w:szCs w:val="24"/>
          <w:shd w:val="clear" w:color="auto" w:fill="FFFFFF"/>
        </w:rPr>
        <w:t xml:space="preserve">K. </w:t>
      </w:r>
      <w:r w:rsidRPr="00416759" w:rsidR="00D50727">
        <w:rPr>
          <w:rFonts w:ascii="Times New Roman" w:hAnsi="Times New Roman"/>
          <w:sz w:val="24"/>
          <w:szCs w:val="24"/>
          <w:shd w:val="clear" w:color="auto" w:fill="FFFFFF"/>
        </w:rPr>
        <w:t>Comparative morphology of the antenna cleaner in bees (</w:t>
      </w:r>
      <w:r w:rsidRPr="00416759" w:rsidR="00D50727">
        <w:rPr>
          <w:rFonts w:ascii="Times New Roman" w:hAnsi="Times New Roman"/>
          <w:i/>
          <w:sz w:val="24"/>
          <w:szCs w:val="24"/>
          <w:shd w:val="clear" w:color="auto" w:fill="FFFFFF"/>
        </w:rPr>
        <w:t>Apoidea</w:t>
      </w:r>
      <w:r w:rsidRPr="00416759" w:rsidR="00512F86">
        <w:rPr>
          <w:rFonts w:ascii="Times New Roman" w:hAnsi="Times New Roman"/>
          <w:sz w:val="24"/>
          <w:szCs w:val="24"/>
          <w:shd w:val="clear" w:color="auto" w:fill="FFFFFF"/>
        </w:rPr>
        <w:t>).</w:t>
      </w:r>
      <w:r w:rsidRPr="00416759" w:rsidR="00D50727">
        <w:rPr>
          <w:rFonts w:ascii="Times New Roman" w:hAnsi="Times New Roman"/>
          <w:sz w:val="24"/>
          <w:szCs w:val="24"/>
          <w:shd w:val="clear" w:color="auto" w:fill="FFFFFF"/>
        </w:rPr>
        <w:t> </w:t>
      </w:r>
      <w:r w:rsidRPr="00416759" w:rsidR="00D50727">
        <w:rPr>
          <w:rFonts w:ascii="Times New Roman" w:hAnsi="Times New Roman"/>
          <w:iCs/>
          <w:sz w:val="24"/>
          <w:szCs w:val="24"/>
          <w:shd w:val="clear" w:color="auto" w:fill="FFFFFF"/>
        </w:rPr>
        <w:t>Journal of Zoological Systematics and Evolutionary Research</w:t>
      </w:r>
      <w:r w:rsidRPr="00416759" w:rsidR="00D50727">
        <w:rPr>
          <w:rFonts w:ascii="Times New Roman" w:hAnsi="Times New Roman"/>
          <w:sz w:val="24"/>
          <w:szCs w:val="24"/>
          <w:shd w:val="clear" w:color="auto" w:fill="FFFFFF"/>
        </w:rPr>
        <w:t> </w:t>
      </w:r>
      <w:r w:rsidRPr="00416759" w:rsidR="00F8160A">
        <w:rPr>
          <w:rFonts w:ascii="Times New Roman" w:hAnsi="Times New Roman"/>
          <w:sz w:val="24"/>
          <w:szCs w:val="24"/>
          <w:shd w:val="clear" w:color="auto" w:fill="FFFFFF"/>
        </w:rPr>
        <w:t>1986; 24(1)</w:t>
      </w:r>
      <w:r w:rsidRPr="00416759" w:rsidR="00D50727">
        <w:rPr>
          <w:rFonts w:ascii="Times New Roman" w:hAnsi="Times New Roman"/>
          <w:sz w:val="24"/>
          <w:szCs w:val="24"/>
          <w:shd w:val="clear" w:color="auto" w:fill="FFFFFF"/>
        </w:rPr>
        <w:t>: 35-51.</w:t>
      </w:r>
    </w:p>
    <w:p w:rsidRPr="00416759" w:rsidR="00D50727" w:rsidP="00334010" w:rsidRDefault="00B5226D" w14:paraId="68A133CF"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Du, Y,</w:t>
      </w:r>
      <w:r w:rsidRPr="00416759" w:rsidR="009B4C54">
        <w:rPr>
          <w:rFonts w:ascii="Times New Roman" w:hAnsi="Times New Roman"/>
          <w:sz w:val="24"/>
          <w:szCs w:val="24"/>
          <w:shd w:val="clear" w:color="auto" w:fill="FFFFFF"/>
        </w:rPr>
        <w:t xml:space="preserve"> Xu</w:t>
      </w:r>
      <w:r w:rsidRPr="00416759">
        <w:rPr>
          <w:rFonts w:ascii="Times New Roman" w:hAnsi="Times New Roman"/>
          <w:sz w:val="24"/>
          <w:szCs w:val="24"/>
          <w:shd w:val="clear" w:color="auto" w:fill="FFFFFF"/>
        </w:rPr>
        <w:t xml:space="preserve"> K</w:t>
      </w:r>
      <w:r w:rsidRPr="00416759" w:rsidR="009B4C54">
        <w:rPr>
          <w:rFonts w:ascii="Times New Roman" w:hAnsi="Times New Roman"/>
          <w:sz w:val="24"/>
          <w:szCs w:val="24"/>
          <w:shd w:val="clear" w:color="auto" w:fill="FFFFFF"/>
        </w:rPr>
        <w:t>, Ma</w:t>
      </w:r>
      <w:r w:rsidRPr="00416759">
        <w:rPr>
          <w:rFonts w:ascii="Times New Roman" w:hAnsi="Times New Roman"/>
          <w:sz w:val="24"/>
          <w:szCs w:val="24"/>
          <w:shd w:val="clear" w:color="auto" w:fill="FFFFFF"/>
        </w:rPr>
        <w:t xml:space="preserve"> W</w:t>
      </w:r>
      <w:r w:rsidRPr="00416759" w:rsidR="009B4C54">
        <w:rPr>
          <w:rFonts w:ascii="Times New Roman" w:hAnsi="Times New Roman"/>
          <w:sz w:val="24"/>
          <w:szCs w:val="24"/>
          <w:shd w:val="clear" w:color="auto" w:fill="FFFFFF"/>
        </w:rPr>
        <w:t>, Su</w:t>
      </w:r>
      <w:r w:rsidRPr="00416759">
        <w:rPr>
          <w:rFonts w:ascii="Times New Roman" w:hAnsi="Times New Roman"/>
          <w:sz w:val="24"/>
          <w:szCs w:val="24"/>
          <w:shd w:val="clear" w:color="auto" w:fill="FFFFFF"/>
        </w:rPr>
        <w:t xml:space="preserve"> W</w:t>
      </w:r>
      <w:r w:rsidRPr="00416759" w:rsidR="009B4C54">
        <w:rPr>
          <w:rFonts w:ascii="Times New Roman" w:hAnsi="Times New Roman"/>
          <w:sz w:val="24"/>
          <w:szCs w:val="24"/>
          <w:shd w:val="clear" w:color="auto" w:fill="FFFFFF"/>
        </w:rPr>
        <w:t>, Tai</w:t>
      </w:r>
      <w:r w:rsidRPr="00416759">
        <w:rPr>
          <w:rFonts w:ascii="Times New Roman" w:hAnsi="Times New Roman"/>
          <w:sz w:val="24"/>
          <w:szCs w:val="24"/>
          <w:shd w:val="clear" w:color="auto" w:fill="FFFFFF"/>
        </w:rPr>
        <w:t xml:space="preserve"> M</w:t>
      </w:r>
      <w:r w:rsidRPr="00416759" w:rsidR="009B4C54">
        <w:rPr>
          <w:rFonts w:ascii="Times New Roman" w:hAnsi="Times New Roman"/>
          <w:sz w:val="24"/>
          <w:szCs w:val="24"/>
          <w:shd w:val="clear" w:color="auto" w:fill="FFFFFF"/>
        </w:rPr>
        <w:t>, Zhao</w:t>
      </w:r>
      <w:r w:rsidRPr="00416759">
        <w:rPr>
          <w:rFonts w:ascii="Times New Roman" w:hAnsi="Times New Roman"/>
          <w:sz w:val="24"/>
          <w:szCs w:val="24"/>
          <w:shd w:val="clear" w:color="auto" w:fill="FFFFFF"/>
        </w:rPr>
        <w:t xml:space="preserve"> H,</w:t>
      </w:r>
      <w:r w:rsidRPr="00416759" w:rsidR="009B4C54">
        <w:rPr>
          <w:rFonts w:ascii="Times New Roman" w:hAnsi="Times New Roman"/>
          <w:sz w:val="24"/>
          <w:szCs w:val="24"/>
          <w:shd w:val="clear" w:color="auto" w:fill="FFFFFF"/>
        </w:rPr>
        <w:t xml:space="preserve"> Jiang</w:t>
      </w:r>
      <w:r w:rsidRPr="00416759">
        <w:rPr>
          <w:rFonts w:ascii="Times New Roman" w:hAnsi="Times New Roman"/>
          <w:sz w:val="24"/>
          <w:szCs w:val="24"/>
          <w:shd w:val="clear" w:color="auto" w:fill="FFFFFF"/>
        </w:rPr>
        <w:t xml:space="preserve"> Y</w:t>
      </w:r>
      <w:r w:rsidRPr="00416759" w:rsidR="009B4C54">
        <w:rPr>
          <w:rFonts w:ascii="Times New Roman" w:hAnsi="Times New Roman"/>
          <w:sz w:val="24"/>
          <w:szCs w:val="24"/>
          <w:shd w:val="clear" w:color="auto" w:fill="FFFFFF"/>
        </w:rPr>
        <w:t>, Li</w:t>
      </w:r>
      <w:r w:rsidRPr="00416759">
        <w:rPr>
          <w:rFonts w:ascii="Times New Roman" w:hAnsi="Times New Roman"/>
          <w:sz w:val="24"/>
          <w:szCs w:val="24"/>
          <w:shd w:val="clear" w:color="auto" w:fill="FFFFFF"/>
        </w:rPr>
        <w:t xml:space="preserve"> X</w:t>
      </w:r>
      <w:r w:rsidRPr="00416759" w:rsidR="00512F86">
        <w:rPr>
          <w:rFonts w:ascii="Times New Roman" w:hAnsi="Times New Roman"/>
          <w:sz w:val="24"/>
          <w:szCs w:val="24"/>
          <w:shd w:val="clear" w:color="auto" w:fill="FFFFFF"/>
        </w:rPr>
        <w:t xml:space="preserve">. </w:t>
      </w:r>
      <w:r w:rsidRPr="00416759" w:rsidR="009B4C54">
        <w:rPr>
          <w:rFonts w:ascii="Times New Roman" w:hAnsi="Times New Roman"/>
          <w:sz w:val="24"/>
          <w:szCs w:val="24"/>
          <w:shd w:val="clear" w:color="auto" w:fill="FFFFFF"/>
        </w:rPr>
        <w:t xml:space="preserve">Contact chemosensory genes identified in leg transcriptome of </w:t>
      </w:r>
      <w:r w:rsidRPr="00416759" w:rsidR="009B4C54">
        <w:rPr>
          <w:rFonts w:ascii="Times New Roman" w:hAnsi="Times New Roman"/>
          <w:i/>
          <w:sz w:val="24"/>
          <w:szCs w:val="24"/>
          <w:shd w:val="clear" w:color="auto" w:fill="FFFFFF"/>
        </w:rPr>
        <w:t xml:space="preserve">Apis </w:t>
      </w:r>
      <w:proofErr w:type="spellStart"/>
      <w:r w:rsidRPr="00416759" w:rsidR="009B4C54">
        <w:rPr>
          <w:rFonts w:ascii="Times New Roman" w:hAnsi="Times New Roman"/>
          <w:i/>
          <w:sz w:val="24"/>
          <w:szCs w:val="24"/>
          <w:shd w:val="clear" w:color="auto" w:fill="FFFFFF"/>
        </w:rPr>
        <w:t>cerana</w:t>
      </w:r>
      <w:proofErr w:type="spellEnd"/>
      <w:r w:rsidRPr="00416759" w:rsidR="009B4C54">
        <w:rPr>
          <w:rFonts w:ascii="Times New Roman" w:hAnsi="Times New Roman"/>
          <w:i/>
          <w:sz w:val="24"/>
          <w:szCs w:val="24"/>
          <w:shd w:val="clear" w:color="auto" w:fill="FFFFFF"/>
        </w:rPr>
        <w:t xml:space="preserve"> </w:t>
      </w:r>
      <w:proofErr w:type="spellStart"/>
      <w:r w:rsidRPr="00416759" w:rsidR="009B4C54">
        <w:rPr>
          <w:rFonts w:ascii="Times New Roman" w:hAnsi="Times New Roman"/>
          <w:i/>
          <w:sz w:val="24"/>
          <w:szCs w:val="24"/>
          <w:shd w:val="clear" w:color="auto" w:fill="FFFFFF"/>
        </w:rPr>
        <w:t>cerana</w:t>
      </w:r>
      <w:proofErr w:type="spellEnd"/>
      <w:r w:rsidRPr="00416759" w:rsidR="009B4C54">
        <w:rPr>
          <w:rFonts w:ascii="Times New Roman" w:hAnsi="Times New Roman"/>
          <w:sz w:val="24"/>
          <w:szCs w:val="24"/>
          <w:shd w:val="clear" w:color="auto" w:fill="FFFFFF"/>
        </w:rPr>
        <w:t xml:space="preserve"> (Hymenoptera: </w:t>
      </w:r>
      <w:r w:rsidRPr="00416759" w:rsidR="009B4C54">
        <w:rPr>
          <w:rFonts w:ascii="Times New Roman" w:hAnsi="Times New Roman"/>
          <w:i/>
          <w:sz w:val="24"/>
          <w:szCs w:val="24"/>
          <w:shd w:val="clear" w:color="auto" w:fill="FFFFFF"/>
        </w:rPr>
        <w:t>Apidae</w:t>
      </w:r>
      <w:r w:rsidRPr="00416759" w:rsidR="00512F86">
        <w:rPr>
          <w:rFonts w:ascii="Times New Roman" w:hAnsi="Times New Roman"/>
          <w:sz w:val="24"/>
          <w:szCs w:val="24"/>
          <w:shd w:val="clear" w:color="auto" w:fill="FFFFFF"/>
        </w:rPr>
        <w:t>).</w:t>
      </w:r>
      <w:r w:rsidRPr="00416759" w:rsidR="009B4C54">
        <w:rPr>
          <w:rFonts w:ascii="Times New Roman" w:hAnsi="Times New Roman"/>
          <w:sz w:val="24"/>
          <w:szCs w:val="24"/>
          <w:shd w:val="clear" w:color="auto" w:fill="FFFFFF"/>
        </w:rPr>
        <w:t> </w:t>
      </w:r>
      <w:r w:rsidRPr="00416759" w:rsidR="009B4C54">
        <w:rPr>
          <w:rFonts w:ascii="Times New Roman" w:hAnsi="Times New Roman"/>
          <w:iCs/>
          <w:sz w:val="24"/>
          <w:szCs w:val="24"/>
          <w:shd w:val="clear" w:color="auto" w:fill="FFFFFF"/>
        </w:rPr>
        <w:t>Journal of Economic Entomology</w:t>
      </w:r>
      <w:r w:rsidRPr="00416759" w:rsidR="00F8160A">
        <w:rPr>
          <w:rFonts w:ascii="Times New Roman" w:hAnsi="Times New Roman"/>
          <w:iCs/>
          <w:sz w:val="24"/>
          <w:szCs w:val="24"/>
          <w:shd w:val="clear" w:color="auto" w:fill="FFFFFF"/>
        </w:rPr>
        <w:t>.</w:t>
      </w:r>
      <w:r w:rsidRPr="00416759" w:rsidR="009B4C54">
        <w:rPr>
          <w:rFonts w:ascii="Times New Roman" w:hAnsi="Times New Roman"/>
          <w:sz w:val="24"/>
          <w:szCs w:val="24"/>
          <w:shd w:val="clear" w:color="auto" w:fill="FFFFFF"/>
        </w:rPr>
        <w:t xml:space="preserve"> (2019)</w:t>
      </w:r>
      <w:r w:rsidRPr="00416759" w:rsidR="00F8160A">
        <w:rPr>
          <w:rFonts w:ascii="Times New Roman" w:hAnsi="Times New Roman"/>
          <w:sz w:val="24"/>
          <w:szCs w:val="24"/>
          <w:shd w:val="clear" w:color="auto" w:fill="FFFFFF"/>
        </w:rPr>
        <w:t>;112(5)</w:t>
      </w:r>
      <w:r w:rsidRPr="00416759" w:rsidR="009B4C54">
        <w:rPr>
          <w:rFonts w:ascii="Times New Roman" w:hAnsi="Times New Roman"/>
          <w:sz w:val="24"/>
          <w:szCs w:val="24"/>
          <w:shd w:val="clear" w:color="auto" w:fill="FFFFFF"/>
        </w:rPr>
        <w:t>: 2015-2029.</w:t>
      </w:r>
      <w:r w:rsidRPr="00416759" w:rsidR="00D50727">
        <w:rPr>
          <w:rFonts w:ascii="Times New Roman" w:hAnsi="Times New Roman"/>
          <w:sz w:val="24"/>
          <w:szCs w:val="24"/>
          <w:shd w:val="clear" w:color="auto" w:fill="FFFFFF"/>
        </w:rPr>
        <w:t xml:space="preserve"> </w:t>
      </w:r>
    </w:p>
    <w:p w:rsidRPr="00416759" w:rsidR="00D50727" w:rsidP="00334010" w:rsidRDefault="00D50727" w14:paraId="0B4D6824"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Ebru</w:t>
      </w:r>
      <w:r w:rsidRPr="00416759" w:rsidR="00013A3D">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Kozak</w:t>
      </w:r>
      <w:r w:rsidRPr="00416759" w:rsidR="00013A3D">
        <w:rPr>
          <w:rFonts w:ascii="Times New Roman" w:hAnsi="Times New Roman"/>
          <w:sz w:val="24"/>
          <w:szCs w:val="24"/>
          <w:shd w:val="clear" w:color="auto" w:fill="FFFFFF"/>
        </w:rPr>
        <w:t xml:space="preserve"> T</w:t>
      </w:r>
      <w:r w:rsidRPr="00416759">
        <w:rPr>
          <w:rFonts w:ascii="Times New Roman" w:hAnsi="Times New Roman"/>
          <w:sz w:val="24"/>
          <w:szCs w:val="24"/>
          <w:shd w:val="clear" w:color="auto" w:fill="FFFFFF"/>
        </w:rPr>
        <w:t>, Gül</w:t>
      </w:r>
      <w:r w:rsidRPr="00416759" w:rsidR="00013A3D">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Kars</w:t>
      </w:r>
      <w:r w:rsidRPr="00416759" w:rsidR="00013A3D">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Şen</w:t>
      </w:r>
      <w:r w:rsidRPr="00416759" w:rsidR="00013A3D">
        <w:rPr>
          <w:rFonts w:ascii="Times New Roman" w:hAnsi="Times New Roman"/>
          <w:sz w:val="24"/>
          <w:szCs w:val="24"/>
          <w:shd w:val="clear" w:color="auto" w:fill="FFFFFF"/>
        </w:rPr>
        <w:t xml:space="preserve"> F</w:t>
      </w:r>
      <w:r w:rsidRPr="00416759" w:rsidR="00512F86">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Bee anatomy: a comprehensive overview of</w:t>
      </w:r>
      <w:r w:rsidRPr="00416759" w:rsidR="00512F86">
        <w:rPr>
          <w:rFonts w:ascii="Times New Roman" w:hAnsi="Times New Roman"/>
          <w:sz w:val="24"/>
          <w:szCs w:val="24"/>
          <w:shd w:val="clear" w:color="auto" w:fill="FFFFFF"/>
        </w:rPr>
        <w:t xml:space="preserve"> bee morphology and physiology.</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Scientific Reports-B</w:t>
      </w:r>
      <w:r w:rsidRPr="00416759" w:rsidR="00F8160A">
        <w:rPr>
          <w:rFonts w:ascii="Times New Roman" w:hAnsi="Times New Roman"/>
          <w:sz w:val="24"/>
          <w:szCs w:val="24"/>
          <w:shd w:val="clear" w:color="auto" w:fill="FFFFFF"/>
        </w:rPr>
        <w:t>. 2023</w:t>
      </w:r>
      <w:r w:rsidRPr="00416759">
        <w:rPr>
          <w:rFonts w:ascii="Times New Roman" w:hAnsi="Times New Roman"/>
          <w:sz w:val="24"/>
          <w:szCs w:val="24"/>
          <w:shd w:val="clear" w:color="auto" w:fill="FFFFFF"/>
        </w:rPr>
        <w:t>: 1-19.</w:t>
      </w:r>
    </w:p>
    <w:p w:rsidRPr="00416759" w:rsidR="00334010" w:rsidP="00334010" w:rsidRDefault="00D50727" w14:paraId="33A0DBAF"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Mahwish</w:t>
      </w:r>
      <w:r w:rsidRPr="00416759" w:rsidR="00013A3D">
        <w:rPr>
          <w:rFonts w:ascii="Times New Roman" w:hAnsi="Times New Roman"/>
          <w:sz w:val="24"/>
          <w:szCs w:val="24"/>
          <w:shd w:val="clear" w:color="auto" w:fill="FFFFFF"/>
        </w:rPr>
        <w:t xml:space="preserve"> R</w:t>
      </w:r>
      <w:r w:rsidRPr="00416759">
        <w:rPr>
          <w:rFonts w:ascii="Times New Roman" w:hAnsi="Times New Roman"/>
          <w:sz w:val="24"/>
          <w:szCs w:val="24"/>
          <w:shd w:val="clear" w:color="auto" w:fill="FFFFFF"/>
        </w:rPr>
        <w:t>, Ahmad</w:t>
      </w:r>
      <w:r w:rsidRPr="00416759" w:rsidR="00013A3D">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Shah</w:t>
      </w:r>
      <w:r w:rsidRPr="00416759" w:rsidR="00013A3D">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Khan</w:t>
      </w:r>
      <w:r w:rsidRPr="00416759" w:rsidR="00013A3D">
        <w:rPr>
          <w:rFonts w:ascii="Times New Roman" w:hAnsi="Times New Roman"/>
          <w:sz w:val="24"/>
          <w:szCs w:val="24"/>
          <w:shd w:val="clear" w:color="auto" w:fill="FFFFFF"/>
        </w:rPr>
        <w:t xml:space="preserve"> I</w:t>
      </w:r>
      <w:r w:rsidRPr="00416759" w:rsidR="00512F86">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w:t>
      </w:r>
      <w:r w:rsidRPr="00416759">
        <w:rPr>
          <w:rFonts w:ascii="Times New Roman" w:hAnsi="Times New Roman"/>
          <w:i/>
          <w:sz w:val="24"/>
          <w:szCs w:val="24"/>
          <w:shd w:val="clear" w:color="auto" w:fill="FFFFFF"/>
        </w:rPr>
        <w:t>varroa</w:t>
      </w:r>
      <w:r w:rsidRPr="00416759">
        <w:rPr>
          <w:rFonts w:ascii="Times New Roman" w:hAnsi="Times New Roman"/>
          <w:sz w:val="24"/>
          <w:szCs w:val="24"/>
          <w:shd w:val="clear" w:color="auto" w:fill="FFFFFF"/>
        </w:rPr>
        <w:t xml:space="preserve">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Pr="00416759" w:rsidR="00512F86">
        <w:rPr>
          <w:rFonts w:ascii="Times New Roman" w:hAnsi="Times New Roman"/>
          <w:sz w:val="24"/>
          <w:szCs w:val="24"/>
          <w:shd w:val="clear" w:color="auto" w:fill="FFFFFF"/>
        </w:rPr>
        <w:t>ukhtunkhawa</w:t>
      </w:r>
      <w:proofErr w:type="spellEnd"/>
      <w:r w:rsidRPr="00416759" w:rsidR="00512F86">
        <w:rPr>
          <w:rFonts w:ascii="Times New Roman" w:hAnsi="Times New Roman"/>
          <w:sz w:val="24"/>
          <w:szCs w:val="24"/>
          <w:shd w:val="clear" w:color="auto" w:fill="FFFFFF"/>
        </w:rPr>
        <w:t xml:space="preserve"> Peshawar, Pakistan.</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Sarhad Journal of Agriculture</w:t>
      </w:r>
      <w:r w:rsidRPr="00416759">
        <w:rPr>
          <w:rFonts w:ascii="Times New Roman" w:hAnsi="Times New Roman"/>
          <w:sz w:val="24"/>
          <w:szCs w:val="24"/>
          <w:shd w:val="clear" w:color="auto" w:fill="FFFFFF"/>
        </w:rPr>
        <w:t> </w:t>
      </w:r>
      <w:r w:rsidRPr="00416759" w:rsidR="00F8160A">
        <w:rPr>
          <w:rFonts w:ascii="Times New Roman" w:hAnsi="Times New Roman"/>
          <w:sz w:val="24"/>
          <w:szCs w:val="24"/>
          <w:shd w:val="clear" w:color="auto" w:fill="FFFFFF"/>
        </w:rPr>
        <w:t>2018; 34(2)</w:t>
      </w:r>
      <w:r w:rsidRPr="00416759">
        <w:rPr>
          <w:rFonts w:ascii="Times New Roman" w:hAnsi="Times New Roman"/>
          <w:sz w:val="24"/>
          <w:szCs w:val="24"/>
          <w:shd w:val="clear" w:color="auto" w:fill="FFFFFF"/>
        </w:rPr>
        <w:t>: 414-417.</w:t>
      </w:r>
    </w:p>
    <w:p w:rsidRPr="00416759" w:rsidR="009B4C54" w:rsidP="00334010" w:rsidRDefault="00D50727" w14:paraId="3D18A1AA"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Rehman</w:t>
      </w:r>
      <w:r w:rsidRPr="00416759" w:rsidR="00013A3D">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Ahmad</w:t>
      </w:r>
      <w:r w:rsidRPr="00416759" w:rsidR="00013A3D">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Shah</w:t>
      </w:r>
      <w:r w:rsidRPr="00416759" w:rsidR="00013A3D">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xml:space="preserve"> Khan</w:t>
      </w:r>
      <w:r w:rsidRPr="00416759" w:rsidR="00013A3D">
        <w:rPr>
          <w:rFonts w:ascii="Times New Roman" w:hAnsi="Times New Roman"/>
          <w:sz w:val="24"/>
          <w:szCs w:val="24"/>
          <w:shd w:val="clear" w:color="auto" w:fill="FFFFFF"/>
        </w:rPr>
        <w:t xml:space="preserve"> I</w:t>
      </w:r>
      <w:r w:rsidRPr="00416759" w:rsidR="00512F86">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Varroa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Pr="00416759" w:rsidR="00512F86">
        <w:rPr>
          <w:rFonts w:ascii="Times New Roman" w:hAnsi="Times New Roman"/>
          <w:sz w:val="24"/>
          <w:szCs w:val="24"/>
          <w:shd w:val="clear" w:color="auto" w:fill="FFFFFF"/>
        </w:rPr>
        <w:t>ukhtunkhawa</w:t>
      </w:r>
      <w:proofErr w:type="spellEnd"/>
      <w:r w:rsidRPr="00416759" w:rsidR="00512F86">
        <w:rPr>
          <w:rFonts w:ascii="Times New Roman" w:hAnsi="Times New Roman"/>
          <w:sz w:val="24"/>
          <w:szCs w:val="24"/>
          <w:shd w:val="clear" w:color="auto" w:fill="FFFFFF"/>
        </w:rPr>
        <w:t xml:space="preserve"> Peshawar, Pakistan.</w:t>
      </w:r>
      <w:r w:rsidRPr="00416759" w:rsidR="00F8160A">
        <w:rPr>
          <w:rFonts w:ascii="Times New Roman" w:hAnsi="Times New Roman"/>
          <w:sz w:val="24"/>
          <w:szCs w:val="24"/>
          <w:shd w:val="clear" w:color="auto" w:fill="FFFFFF"/>
        </w:rPr>
        <w:t xml:space="preserve"> 2018;</w:t>
      </w:r>
      <w:r w:rsidRPr="00416759">
        <w:rPr>
          <w:rFonts w:ascii="Times New Roman" w:hAnsi="Times New Roman"/>
          <w:sz w:val="24"/>
          <w:szCs w:val="24"/>
          <w:shd w:val="clear" w:color="auto" w:fill="FFFFFF"/>
        </w:rPr>
        <w:t xml:space="preserve"> 414-417.</w:t>
      </w:r>
    </w:p>
    <w:p w:rsidRPr="00416759" w:rsidR="009B4C54" w:rsidP="00334010" w:rsidRDefault="00D50727" w14:paraId="74FECF78"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Hongyi</w:t>
      </w:r>
      <w:r w:rsidRPr="00416759" w:rsidR="00013A3D">
        <w:rPr>
          <w:rFonts w:ascii="Times New Roman" w:hAnsi="Times New Roman"/>
          <w:sz w:val="24"/>
          <w:szCs w:val="24"/>
          <w:shd w:val="clear" w:color="auto" w:fill="FFFFFF"/>
        </w:rPr>
        <w:t xml:space="preserve"> N</w:t>
      </w:r>
      <w:r w:rsidRPr="00416759">
        <w:rPr>
          <w:rFonts w:ascii="Times New Roman" w:hAnsi="Times New Roman"/>
          <w:sz w:val="24"/>
          <w:szCs w:val="24"/>
          <w:shd w:val="clear" w:color="auto" w:fill="FFFFFF"/>
        </w:rPr>
        <w:t>, Geng</w:t>
      </w:r>
      <w:r w:rsidRPr="00416759" w:rsidR="00013A3D">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Lin</w:t>
      </w:r>
      <w:r w:rsidRPr="00416759" w:rsidR="00013A3D">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Xu</w:t>
      </w:r>
      <w:r w:rsidRPr="00416759" w:rsidR="00013A3D">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Li</w:t>
      </w:r>
      <w:r w:rsidRPr="00416759" w:rsidR="00013A3D">
        <w:rPr>
          <w:rFonts w:ascii="Times New Roman" w:hAnsi="Times New Roman"/>
          <w:sz w:val="24"/>
          <w:szCs w:val="24"/>
          <w:shd w:val="clear" w:color="auto" w:fill="FFFFFF"/>
        </w:rPr>
        <w:t xml:space="preserve"> Z</w:t>
      </w:r>
      <w:r w:rsidRPr="00416759">
        <w:rPr>
          <w:rFonts w:ascii="Times New Roman" w:hAnsi="Times New Roman"/>
          <w:sz w:val="24"/>
          <w:szCs w:val="24"/>
          <w:shd w:val="clear" w:color="auto" w:fill="FFFFFF"/>
        </w:rPr>
        <w:t>, Zhao</w:t>
      </w:r>
      <w:r w:rsidRPr="00416759" w:rsidR="00013A3D">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and Su</w:t>
      </w:r>
      <w:r w:rsidRPr="00416759" w:rsidR="00013A3D">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"Genome‐Wide Identification and Characterization of Fox Genes in the Honeybee, </w:t>
      </w:r>
      <w:r w:rsidRPr="00416759">
        <w:rPr>
          <w:rFonts w:ascii="Times New Roman" w:hAnsi="Times New Roman"/>
          <w:i/>
          <w:sz w:val="24"/>
          <w:szCs w:val="24"/>
          <w:shd w:val="clear" w:color="auto" w:fill="FFFFFF"/>
        </w:rPr>
        <w:t xml:space="preserve">Apis </w:t>
      </w:r>
      <w:proofErr w:type="spellStart"/>
      <w:r w:rsidRPr="00416759">
        <w:rPr>
          <w:rFonts w:ascii="Times New Roman" w:hAnsi="Times New Roman"/>
          <w:i/>
          <w:sz w:val="24"/>
          <w:szCs w:val="24"/>
          <w:shd w:val="clear" w:color="auto" w:fill="FFFFFF"/>
        </w:rPr>
        <w:t>cerana</w:t>
      </w:r>
      <w:proofErr w:type="spellEnd"/>
      <w:r w:rsidRPr="00416759">
        <w:rPr>
          <w:rFonts w:ascii="Times New Roman" w:hAnsi="Times New Roman"/>
          <w:sz w:val="24"/>
          <w:szCs w:val="24"/>
          <w:shd w:val="clear" w:color="auto" w:fill="FFFFFF"/>
        </w:rPr>
        <w:t>, and Comparative Ana</w:t>
      </w:r>
      <w:r w:rsidRPr="00416759" w:rsidR="00512F86">
        <w:rPr>
          <w:rFonts w:ascii="Times New Roman" w:hAnsi="Times New Roman"/>
          <w:sz w:val="24"/>
          <w:szCs w:val="24"/>
          <w:shd w:val="clear" w:color="auto" w:fill="FFFFFF"/>
        </w:rPr>
        <w:t>lysis with Other Bee Fox Genes.</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International Journal of Genomics</w:t>
      </w:r>
      <w:r w:rsidRPr="00416759">
        <w:rPr>
          <w:rFonts w:ascii="Times New Roman" w:hAnsi="Times New Roman"/>
          <w:sz w:val="24"/>
          <w:szCs w:val="24"/>
          <w:shd w:val="clear" w:color="auto" w:fill="FFFFFF"/>
        </w:rPr>
        <w:t> 2018</w:t>
      </w:r>
      <w:r w:rsidRPr="00416759" w:rsidR="00F8160A">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5702061.</w:t>
      </w:r>
    </w:p>
    <w:p w:rsidRPr="00416759" w:rsidR="00531B3D" w:rsidP="00531B3D" w:rsidRDefault="009B4C54" w14:paraId="6E6A3131"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lastRenderedPageBreak/>
        <w:t>Peter</w:t>
      </w:r>
      <w:r w:rsidRPr="00416759" w:rsidR="00013A3D">
        <w:rPr>
          <w:rFonts w:ascii="Times New Roman" w:hAnsi="Times New Roman"/>
          <w:sz w:val="24"/>
          <w:szCs w:val="24"/>
          <w:shd w:val="clear" w:color="auto" w:fill="FFFFFF"/>
        </w:rPr>
        <w:t xml:space="preserve"> R, </w:t>
      </w:r>
      <w:proofErr w:type="spellStart"/>
      <w:r w:rsidRPr="00416759">
        <w:rPr>
          <w:rFonts w:ascii="Times New Roman" w:hAnsi="Times New Roman"/>
          <w:sz w:val="24"/>
          <w:szCs w:val="24"/>
          <w:shd w:val="clear" w:color="auto" w:fill="FFFFFF"/>
        </w:rPr>
        <w:t>Aumeier</w:t>
      </w:r>
      <w:proofErr w:type="spellEnd"/>
      <w:r w:rsidRPr="00416759" w:rsidR="00013A3D">
        <w:rPr>
          <w:rFonts w:ascii="Times New Roman" w:hAnsi="Times New Roman"/>
          <w:sz w:val="24"/>
          <w:szCs w:val="24"/>
          <w:shd w:val="clear" w:color="auto" w:fill="FFFFFF"/>
        </w:rPr>
        <w:t xml:space="preserve"> P</w:t>
      </w:r>
      <w:r w:rsidRPr="00416759">
        <w:rPr>
          <w:rFonts w:ascii="Times New Roman" w:hAnsi="Times New Roman"/>
          <w:sz w:val="24"/>
          <w:szCs w:val="24"/>
          <w:shd w:val="clear" w:color="auto" w:fill="FFFFFF"/>
        </w:rPr>
        <w:t>, Ziegelmann</w:t>
      </w:r>
      <w:r w:rsidRPr="00416759" w:rsidR="00013A3D">
        <w:rPr>
          <w:rFonts w:ascii="Times New Roman" w:hAnsi="Times New Roman"/>
          <w:sz w:val="24"/>
          <w:szCs w:val="24"/>
          <w:shd w:val="clear" w:color="auto" w:fill="FFFFFF"/>
        </w:rPr>
        <w:t xml:space="preserve"> B</w:t>
      </w:r>
      <w:r w:rsidRPr="00416759" w:rsidR="00512F86">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Biology and control of </w:t>
      </w:r>
      <w:r w:rsidRPr="00416759">
        <w:rPr>
          <w:rFonts w:ascii="Times New Roman" w:hAnsi="Times New Roman"/>
          <w:i/>
          <w:sz w:val="24"/>
          <w:szCs w:val="24"/>
          <w:shd w:val="clear" w:color="auto" w:fill="FFFFFF"/>
        </w:rPr>
        <w:t>Varroa destructor</w:t>
      </w:r>
      <w:r w:rsidRPr="00416759" w:rsidR="00512F86">
        <w:rPr>
          <w:rFonts w:ascii="Times New Roman" w:hAnsi="Times New Roman"/>
          <w:sz w:val="24"/>
          <w:szCs w:val="24"/>
          <w:shd w:val="clear" w:color="auto" w:fill="FFFFFF"/>
        </w:rPr>
        <w:t>.</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invertebrate pathology</w:t>
      </w:r>
      <w:r w:rsidRPr="00416759" w:rsidR="00F8160A">
        <w:rPr>
          <w:rFonts w:ascii="Times New Roman" w:hAnsi="Times New Roman"/>
          <w:sz w:val="24"/>
          <w:szCs w:val="24"/>
          <w:shd w:val="clear" w:color="auto" w:fill="FFFFFF"/>
        </w:rPr>
        <w:t xml:space="preserve"> 2010;</w:t>
      </w:r>
      <w:proofErr w:type="gramStart"/>
      <w:r w:rsidRPr="00416759" w:rsidR="00F8160A">
        <w:rPr>
          <w:rFonts w:ascii="Times New Roman" w:hAnsi="Times New Roman"/>
          <w:sz w:val="24"/>
          <w:szCs w:val="24"/>
          <w:shd w:val="clear" w:color="auto" w:fill="FFFFFF"/>
        </w:rPr>
        <w:t>103:</w:t>
      </w:r>
      <w:r w:rsidRPr="00416759">
        <w:rPr>
          <w:rFonts w:ascii="Times New Roman" w:hAnsi="Times New Roman"/>
          <w:sz w:val="24"/>
          <w:szCs w:val="24"/>
          <w:shd w:val="clear" w:color="auto" w:fill="FFFFFF"/>
        </w:rPr>
        <w:t>S</w:t>
      </w:r>
      <w:proofErr w:type="gramEnd"/>
      <w:r w:rsidRPr="00416759">
        <w:rPr>
          <w:rFonts w:ascii="Times New Roman" w:hAnsi="Times New Roman"/>
          <w:sz w:val="24"/>
          <w:szCs w:val="24"/>
          <w:shd w:val="clear" w:color="auto" w:fill="FFFFFF"/>
        </w:rPr>
        <w:t>96-S119.</w:t>
      </w:r>
    </w:p>
    <w:p w:rsidRPr="00416759" w:rsidR="00334010" w:rsidP="00531B3D" w:rsidRDefault="00FB1D0B" w14:paraId="7AEE15B7" w14:textId="77777777">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 xml:space="preserve">Ajao AM, Oladimeji YU, </w:t>
      </w:r>
      <w:r w:rsidRPr="00416759" w:rsidR="00334010">
        <w:rPr>
          <w:rFonts w:ascii="Times New Roman" w:hAnsi="Times New Roman"/>
          <w:sz w:val="24"/>
          <w:szCs w:val="24"/>
          <w:shd w:val="clear" w:color="auto" w:fill="FFFFFF"/>
        </w:rPr>
        <w:t>Babatunde</w:t>
      </w:r>
      <w:r w:rsidRPr="00416759" w:rsidR="00013A3D">
        <w:rPr>
          <w:rFonts w:ascii="Times New Roman" w:hAnsi="Times New Roman"/>
          <w:sz w:val="24"/>
          <w:szCs w:val="24"/>
          <w:shd w:val="clear" w:color="auto" w:fill="FFFFFF"/>
        </w:rPr>
        <w:t xml:space="preserve"> SK</w:t>
      </w:r>
      <w:r w:rsidRPr="00416759" w:rsidR="00334010">
        <w:rPr>
          <w:rFonts w:ascii="Times New Roman" w:hAnsi="Times New Roman"/>
          <w:sz w:val="24"/>
          <w:szCs w:val="24"/>
          <w:shd w:val="clear" w:color="auto" w:fill="FFFFFF"/>
        </w:rPr>
        <w:t xml:space="preserve">, </w:t>
      </w:r>
      <w:proofErr w:type="spellStart"/>
      <w:r w:rsidRPr="00416759" w:rsidR="00334010">
        <w:rPr>
          <w:rFonts w:ascii="Times New Roman" w:hAnsi="Times New Roman"/>
          <w:sz w:val="24"/>
          <w:szCs w:val="24"/>
          <w:shd w:val="clear" w:color="auto" w:fill="FFFFFF"/>
        </w:rPr>
        <w:t>Obembe</w:t>
      </w:r>
      <w:proofErr w:type="spellEnd"/>
      <w:r w:rsidRPr="00416759" w:rsidR="00013A3D">
        <w:rPr>
          <w:rFonts w:ascii="Times New Roman" w:hAnsi="Times New Roman"/>
          <w:sz w:val="24"/>
          <w:szCs w:val="24"/>
          <w:shd w:val="clear" w:color="auto" w:fill="FFFFFF"/>
        </w:rPr>
        <w:t xml:space="preserve"> A</w:t>
      </w:r>
      <w:r w:rsidRPr="00416759" w:rsidR="00512F86">
        <w:rPr>
          <w:rFonts w:ascii="Times New Roman" w:hAnsi="Times New Roman"/>
          <w:sz w:val="24"/>
          <w:szCs w:val="24"/>
          <w:shd w:val="clear" w:color="auto" w:fill="FFFFFF"/>
        </w:rPr>
        <w:t xml:space="preserve">. </w:t>
      </w:r>
      <w:r w:rsidRPr="00416759" w:rsidR="00334010">
        <w:rPr>
          <w:rFonts w:ascii="Times New Roman" w:hAnsi="Times New Roman"/>
          <w:sz w:val="24"/>
          <w:szCs w:val="24"/>
          <w:shd w:val="clear" w:color="auto" w:fill="FFFFFF"/>
        </w:rPr>
        <w:t xml:space="preserve">Differential morphometric patterns of </w:t>
      </w:r>
      <w:proofErr w:type="spellStart"/>
      <w:r w:rsidRPr="00416759" w:rsidR="00334010">
        <w:rPr>
          <w:rFonts w:ascii="Times New Roman" w:hAnsi="Times New Roman"/>
          <w:i/>
          <w:sz w:val="24"/>
          <w:szCs w:val="24"/>
          <w:shd w:val="clear" w:color="auto" w:fill="FFFFFF"/>
        </w:rPr>
        <w:t>apis</w:t>
      </w:r>
      <w:proofErr w:type="spellEnd"/>
      <w:r w:rsidRPr="00416759" w:rsidR="00334010">
        <w:rPr>
          <w:rFonts w:ascii="Times New Roman" w:hAnsi="Times New Roman"/>
          <w:i/>
          <w:sz w:val="24"/>
          <w:szCs w:val="24"/>
          <w:shd w:val="clear" w:color="auto" w:fill="FFFFFF"/>
        </w:rPr>
        <w:t xml:space="preserve"> mellifera</w:t>
      </w:r>
      <w:r w:rsidRPr="00416759" w:rsidR="00334010">
        <w:rPr>
          <w:rFonts w:ascii="Times New Roman" w:hAnsi="Times New Roman"/>
          <w:sz w:val="24"/>
          <w:szCs w:val="24"/>
          <w:shd w:val="clear" w:color="auto" w:fill="FFFFFF"/>
        </w:rPr>
        <w:t xml:space="preserve"> and adaptation to climatic vari</w:t>
      </w:r>
      <w:r w:rsidRPr="00416759" w:rsidR="00512F86">
        <w:rPr>
          <w:rFonts w:ascii="Times New Roman" w:hAnsi="Times New Roman"/>
          <w:sz w:val="24"/>
          <w:szCs w:val="24"/>
          <w:shd w:val="clear" w:color="auto" w:fill="FFFFFF"/>
        </w:rPr>
        <w:t>ations in Kwara State, Nigeria.</w:t>
      </w:r>
      <w:r w:rsidRPr="00416759" w:rsidR="00334010">
        <w:rPr>
          <w:rFonts w:ascii="Times New Roman" w:hAnsi="Times New Roman"/>
          <w:sz w:val="24"/>
          <w:szCs w:val="24"/>
          <w:shd w:val="clear" w:color="auto" w:fill="FFFFFF"/>
        </w:rPr>
        <w:t> </w:t>
      </w:r>
      <w:r w:rsidRPr="00416759" w:rsidR="00334010">
        <w:rPr>
          <w:rFonts w:ascii="Times New Roman" w:hAnsi="Times New Roman"/>
          <w:iCs/>
          <w:sz w:val="24"/>
          <w:szCs w:val="24"/>
          <w:shd w:val="clear" w:color="auto" w:fill="FFFFFF"/>
        </w:rPr>
        <w:t>Global Journal Bio-science and Biotechnology</w:t>
      </w:r>
      <w:r w:rsidRPr="00416759" w:rsidR="00F8160A">
        <w:rPr>
          <w:rFonts w:ascii="Times New Roman" w:hAnsi="Times New Roman"/>
          <w:sz w:val="24"/>
          <w:szCs w:val="24"/>
          <w:shd w:val="clear" w:color="auto" w:fill="FFFFFF"/>
        </w:rPr>
        <w:t xml:space="preserve"> (2014); 3(1);</w:t>
      </w:r>
      <w:r w:rsidRPr="00416759" w:rsidR="00334010">
        <w:rPr>
          <w:rFonts w:ascii="Times New Roman" w:hAnsi="Times New Roman"/>
          <w:sz w:val="24"/>
          <w:szCs w:val="24"/>
          <w:shd w:val="clear" w:color="auto" w:fill="FFFFFF"/>
        </w:rPr>
        <w:t xml:space="preserve"> 34-40.</w:t>
      </w:r>
    </w:p>
    <w:sectPr w:rsidRPr="00416759" w:rsidR="00334010" w:rsidSect="007A1FC4">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440" w:bottom="1440" w:left="144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TS" w:author="Thomas Smith" w:date="2024-12-30T14:01:43" w:id="1377083231">
    <w:p xmlns:w14="http://schemas.microsoft.com/office/word/2010/wordml" xmlns:w="http://schemas.openxmlformats.org/wordprocessingml/2006/main" w:rsidR="3057A67E" w:rsidRDefault="3F2E2E3F" w14:paraId="2840D677" w14:textId="12A1473C">
      <w:pPr>
        <w:pStyle w:val="CommentText"/>
      </w:pPr>
      <w:r>
        <w:rPr>
          <w:rStyle w:val="CommentReference"/>
        </w:rPr>
        <w:annotationRef/>
      </w:r>
      <w:r w:rsidRPr="11F8F1F2" w:rsidR="31976110">
        <w:t>Add a space between these words</w:t>
      </w:r>
    </w:p>
  </w:comment>
  <w:comment xmlns:w="http://schemas.openxmlformats.org/wordprocessingml/2006/main" w:initials="TS" w:author="Thomas Smith" w:date="2024-12-30T14:03:37" w:id="147231554">
    <w:p xmlns:w14="http://schemas.microsoft.com/office/word/2010/wordml" xmlns:w="http://schemas.openxmlformats.org/wordprocessingml/2006/main" w:rsidR="4BEC8979" w:rsidRDefault="15A24DBC" w14:paraId="30153B93" w14:textId="494D082E">
      <w:pPr>
        <w:pStyle w:val="CommentText"/>
      </w:pPr>
      <w:r>
        <w:rPr>
          <w:rStyle w:val="CommentReference"/>
        </w:rPr>
        <w:annotationRef/>
      </w:r>
      <w:r w:rsidRPr="2AE059D6" w:rsidR="628D7FF1">
        <w:t>You repeat this list of locations just below in the methodology. I would suggest that you could remove this here, instead writing something like "These locations within the north, south, and northeast of India were selected to represent diverse geographic and ecological conditions."</w:t>
      </w:r>
    </w:p>
  </w:comment>
  <w:comment xmlns:w="http://schemas.openxmlformats.org/wordprocessingml/2006/main" w:initials="TS" w:author="Thomas Smith" w:date="2024-12-30T14:07:03" w:id="1208843145">
    <w:p xmlns:w14="http://schemas.microsoft.com/office/word/2010/wordml" xmlns:w="http://schemas.openxmlformats.org/wordprocessingml/2006/main" w:rsidR="1FBD60DE" w:rsidRDefault="078349A8" w14:paraId="2B774002" w14:textId="3F9E0B4F">
      <w:pPr>
        <w:pStyle w:val="CommentText"/>
      </w:pPr>
      <w:r>
        <w:rPr>
          <w:rStyle w:val="CommentReference"/>
        </w:rPr>
        <w:annotationRef/>
      </w:r>
      <w:r w:rsidRPr="233568D7" w:rsidR="7728BCFE">
        <w:t>I think you could add more about why you are conducting this study within the introduction, i.e. is it due to the increased threat of climate change that you want to better understand the morphometric differences exhibited by honeybees?</w:t>
      </w:r>
    </w:p>
  </w:comment>
  <w:comment xmlns:w="http://schemas.openxmlformats.org/wordprocessingml/2006/main" w:initials="TS" w:author="Thomas Smith" w:date="2024-12-30T14:08:10" w:id="1969745298">
    <w:p xmlns:w14="http://schemas.microsoft.com/office/word/2010/wordml" xmlns:w="http://schemas.openxmlformats.org/wordprocessingml/2006/main" w:rsidR="1C569403" w:rsidRDefault="323373F5" w14:paraId="71CC3AF5" w14:textId="410E45DF">
      <w:pPr>
        <w:pStyle w:val="CommentText"/>
      </w:pPr>
      <w:r>
        <w:rPr>
          <w:rStyle w:val="CommentReference"/>
        </w:rPr>
        <w:annotationRef/>
      </w:r>
      <w:r w:rsidRPr="677E29D1" w:rsidR="2F3D4273">
        <w:t>The grammar here doesn't seem right - perhaps you could write "a comprehensive study was conducted on 16..."</w:t>
      </w:r>
    </w:p>
  </w:comment>
  <w:comment xmlns:w="http://schemas.openxmlformats.org/wordprocessingml/2006/main" w:initials="TS" w:author="Thomas Smith" w:date="2024-12-30T14:08:53" w:id="1328202877">
    <w:p xmlns:w14="http://schemas.microsoft.com/office/word/2010/wordml" xmlns:w="http://schemas.openxmlformats.org/wordprocessingml/2006/main" w:rsidR="0D575626" w:rsidRDefault="56AB732A" w14:paraId="6AFF0721" w14:textId="51D23E14">
      <w:pPr>
        <w:pStyle w:val="CommentText"/>
      </w:pPr>
      <w:r>
        <w:rPr>
          <w:rStyle w:val="CommentReference"/>
        </w:rPr>
        <w:annotationRef/>
      </w:r>
      <w:r w:rsidRPr="0B1AD8AA" w:rsidR="49598451">
        <w:t>Again, a grammar issue - perhaps "and [a/one] foreleg was studied per individual"?</w:t>
      </w:r>
    </w:p>
  </w:comment>
  <w:comment xmlns:w="http://schemas.openxmlformats.org/wordprocessingml/2006/main" w:initials="TS" w:author="Thomas Smith" w:date="2024-12-30T14:10:30" w:id="2080636999">
    <w:p xmlns:w14="http://schemas.microsoft.com/office/word/2010/wordml" xmlns:w="http://schemas.openxmlformats.org/wordprocessingml/2006/main" w:rsidR="6732AEE2" w:rsidRDefault="61AFB8D1" w14:paraId="723B9B25" w14:textId="76AE4CE0">
      <w:pPr>
        <w:pStyle w:val="CommentText"/>
      </w:pPr>
      <w:r>
        <w:rPr>
          <w:rStyle w:val="CommentReference"/>
        </w:rPr>
        <w:annotationRef/>
      </w:r>
      <w:r w:rsidRPr="7ED45420" w:rsidR="77D6EBF6">
        <w:t>Make sure to add a space here</w:t>
      </w:r>
    </w:p>
  </w:comment>
  <w:comment xmlns:w="http://schemas.openxmlformats.org/wordprocessingml/2006/main" w:initials="TS" w:author="Thomas Smith" w:date="2024-12-30T14:12:00" w:id="291121601">
    <w:p xmlns:w14="http://schemas.microsoft.com/office/word/2010/wordml" xmlns:w="http://schemas.openxmlformats.org/wordprocessingml/2006/main" w:rsidR="7F7A2642" w:rsidRDefault="2D7AF31E" w14:paraId="48903AC9" w14:textId="6D095C7E">
      <w:pPr>
        <w:pStyle w:val="CommentText"/>
      </w:pPr>
      <w:r>
        <w:rPr>
          <w:rStyle w:val="CommentReference"/>
        </w:rPr>
        <w:annotationRef/>
      </w:r>
      <w:r w:rsidRPr="509A8C4B" w:rsidR="734D86D6">
        <w:t>You do not need this part - you could maybe still include "collected", but it's not necessary to keep repeating the rest.</w:t>
      </w:r>
    </w:p>
  </w:comment>
  <w:comment xmlns:w="http://schemas.openxmlformats.org/wordprocessingml/2006/main" w:initials="TS" w:author="Thomas Smith" w:date="2024-12-30T14:50:57" w:id="270542733">
    <w:p xmlns:w14="http://schemas.microsoft.com/office/word/2010/wordml" xmlns:w="http://schemas.openxmlformats.org/wordprocessingml/2006/main" w:rsidR="5F9AFD73" w:rsidRDefault="5BDA5630" w14:paraId="05EB5E22" w14:textId="44715580">
      <w:pPr>
        <w:pStyle w:val="CommentText"/>
      </w:pPr>
      <w:r>
        <w:rPr>
          <w:rStyle w:val="CommentReference"/>
        </w:rPr>
        <w:annotationRef/>
      </w:r>
      <w:r w:rsidRPr="7EB431FC" w:rsidR="3D27738D">
        <w:t>I think this figure could be made easier to read - first, what do you mean by "distance"? As in the similarity between foreleg measurements within regions? Perhaps change the name of the y-axis. Also, if it represents the similarity, would the top of the dendrogram not be at 0, and the bottom at greater levels of dissimilarity? I would suggest making changes to this graph to make it more coherent, or clearer as to what it represents.</w:t>
      </w:r>
    </w:p>
  </w:comment>
  <w:comment xmlns:w="http://schemas.openxmlformats.org/wordprocessingml/2006/main" w:initials="TS" w:author="Thomas Smith" w:date="2024-12-30T14:52:18" w:id="453893057">
    <w:p xmlns:w14="http://schemas.microsoft.com/office/word/2010/wordml" xmlns:w="http://schemas.openxmlformats.org/wordprocessingml/2006/main" w:rsidR="5F3AD0B7" w:rsidRDefault="010FEF9D" w14:paraId="02E00D52" w14:textId="400B663C">
      <w:pPr>
        <w:pStyle w:val="CommentText"/>
      </w:pPr>
      <w:r>
        <w:rPr>
          <w:rStyle w:val="CommentReference"/>
        </w:rPr>
        <w:annotationRef/>
      </w:r>
      <w:r w:rsidRPr="4AAD30F1" w:rsidR="05E39D9C">
        <w:t>I would say it's better if the table is on it's own page, so it does not spill over to the next page. Also so the caption is not next to the caption for fig. 2, making it more difficult to read.</w:t>
      </w:r>
    </w:p>
  </w:comment>
  <w:comment xmlns:w="http://schemas.openxmlformats.org/wordprocessingml/2006/main" w:initials="TS" w:author="Thomas Smith" w:date="2024-12-30T14:52:41" w:id="1703138677">
    <w:p xmlns:w14="http://schemas.microsoft.com/office/word/2010/wordml" xmlns:w="http://schemas.openxmlformats.org/wordprocessingml/2006/main" w:rsidR="29591BBC" w:rsidRDefault="37AD4D1F" w14:paraId="722686C2" w14:textId="518A599F">
      <w:pPr>
        <w:pStyle w:val="CommentText"/>
      </w:pPr>
      <w:r>
        <w:rPr>
          <w:rStyle w:val="CommentReference"/>
        </w:rPr>
        <w:annotationRef/>
      </w:r>
      <w:r w:rsidRPr="7BF16BFE" w:rsidR="430CC396">
        <w:t>Make sure this is on one line, not split into two.</w:t>
      </w:r>
    </w:p>
  </w:comment>
  <w:comment xmlns:w="http://schemas.openxmlformats.org/wordprocessingml/2006/main" w:initials="TS" w:author="Thomas Smith" w:date="2024-12-30T14:52:53" w:id="1461504579">
    <w:p xmlns:w14="http://schemas.microsoft.com/office/word/2010/wordml" xmlns:w="http://schemas.openxmlformats.org/wordprocessingml/2006/main" w:rsidR="414A1645" w:rsidRDefault="31F21FA2" w14:paraId="52A5A7BF" w14:textId="725C7C05">
      <w:pPr>
        <w:pStyle w:val="CommentText"/>
      </w:pPr>
      <w:r>
        <w:rPr>
          <w:rStyle w:val="CommentReference"/>
        </w:rPr>
        <w:annotationRef/>
      </w:r>
      <w:r w:rsidRPr="33FAB277" w:rsidR="52E13367">
        <w:t>Femur</w:t>
      </w:r>
    </w:p>
  </w:comment>
  <w:comment xmlns:w="http://schemas.openxmlformats.org/wordprocessingml/2006/main" w:initials="TS" w:author="Thomas Smith" w:date="2024-12-30T14:59:38" w:id="999900948">
    <w:p xmlns:w14="http://schemas.microsoft.com/office/word/2010/wordml" xmlns:w="http://schemas.openxmlformats.org/wordprocessingml/2006/main" w:rsidR="015CA41D" w:rsidRDefault="5780EE2B" w14:paraId="6771563E" w14:textId="71B66D4E">
      <w:pPr>
        <w:pStyle w:val="CommentText"/>
      </w:pPr>
      <w:r>
        <w:rPr>
          <w:rStyle w:val="CommentReference"/>
        </w:rPr>
        <w:annotationRef/>
      </w:r>
      <w:r w:rsidRPr="1A832C7D" w:rsidR="588E6B4B">
        <w:t>our</w:t>
      </w:r>
    </w:p>
  </w:comment>
  <w:comment xmlns:w="http://schemas.openxmlformats.org/wordprocessingml/2006/main" w:initials="TS" w:author="Thomas Smith" w:date="2024-12-30T15:03:58" w:id="1544445067">
    <w:p xmlns:w14="http://schemas.microsoft.com/office/word/2010/wordml" xmlns:w="http://schemas.openxmlformats.org/wordprocessingml/2006/main" w:rsidR="2EB120E8" w:rsidRDefault="122A4FFC" w14:paraId="106D6C2C" w14:textId="74C51990">
      <w:pPr>
        <w:pStyle w:val="CommentText"/>
      </w:pPr>
      <w:r>
        <w:rPr>
          <w:rStyle w:val="CommentReference"/>
        </w:rPr>
        <w:annotationRef/>
      </w:r>
      <w:r w:rsidRPr="12D646B7" w:rsidR="16818E29">
        <w:t xml:space="preserve">Looking at the CABI Compendium, this is the fore </w:t>
      </w:r>
      <w:r w:rsidRPr="53BF03B0" w:rsidR="03E9608E">
        <w:rPr>
          <w:b w:val="1"/>
          <w:bCs w:val="1"/>
        </w:rPr>
        <w:t>wing</w:t>
      </w:r>
      <w:r w:rsidRPr="277A23EF" w:rsidR="48B99AD8">
        <w:t xml:space="preserve"> length, not foreleg - please amend with the foreleg length (I was confused why your range of sizes was so below this average!) - it appears you will need to find another source as the foreleg length does not appear to be in the CABI Compendium</w:t>
      </w:r>
    </w:p>
  </w:comment>
  <w:comment xmlns:w="http://schemas.openxmlformats.org/wordprocessingml/2006/main" w:initials="TS" w:author="Thomas Smith" w:date="2024-12-30T15:06:15" w:id="387887617">
    <w:p xmlns:w14="http://schemas.microsoft.com/office/word/2010/wordml" xmlns:w="http://schemas.openxmlformats.org/wordprocessingml/2006/main" w:rsidR="7E1A8FE9" w:rsidRDefault="63EE0BE5" w14:paraId="01429BD9" w14:textId="56B43196">
      <w:pPr>
        <w:pStyle w:val="CommentText"/>
      </w:pPr>
      <w:r>
        <w:rPr>
          <w:rStyle w:val="CommentReference"/>
        </w:rPr>
        <w:annotationRef/>
      </w:r>
      <w:r w:rsidRPr="7863B2E3" w:rsidR="692287D8">
        <w:t>According to the CABI Compendium it is actually the Asian honeybee - but also I think there is too much repetition within these first two sentences, although I think there is good content in both. Please rewrite them so you do not repeat yourself within these sentences.</w:t>
      </w:r>
    </w:p>
  </w:comment>
  <w:comment xmlns:w="http://schemas.openxmlformats.org/wordprocessingml/2006/main" w:initials="TS" w:author="Thomas Smith" w:date="2024-12-30T15:34:24" w:id="119216786">
    <w:p xmlns:w14="http://schemas.microsoft.com/office/word/2010/wordml" xmlns:w="http://schemas.openxmlformats.org/wordprocessingml/2006/main" w:rsidR="65AF6769" w:rsidRDefault="65AB8F0C" w14:paraId="00266C8F" w14:textId="02BC7706">
      <w:pPr>
        <w:pStyle w:val="CommentText"/>
      </w:pPr>
      <w:r>
        <w:rPr>
          <w:rStyle w:val="CommentReference"/>
        </w:rPr>
        <w:annotationRef/>
      </w:r>
      <w:r w:rsidRPr="5721122E" w:rsidR="34C771C8">
        <w:t>I would suggest adding a reference or two here that back up this claim that it is a well-documented phenomenon.</w:t>
      </w:r>
    </w:p>
  </w:comment>
</w:comments>
</file>

<file path=word/commentsExtended.xml><?xml version="1.0" encoding="utf-8"?>
<w15:commentsEx xmlns:mc="http://schemas.openxmlformats.org/markup-compatibility/2006" xmlns:w15="http://schemas.microsoft.com/office/word/2012/wordml" mc:Ignorable="w15">
  <w15:commentEx w15:done="0" w15:paraId="2840D677"/>
  <w15:commentEx w15:done="0" w15:paraId="30153B93"/>
  <w15:commentEx w15:done="0" w15:paraId="2B774002"/>
  <w15:commentEx w15:done="0" w15:paraId="71CC3AF5"/>
  <w15:commentEx w15:done="0" w15:paraId="6AFF0721"/>
  <w15:commentEx w15:done="0" w15:paraId="723B9B25"/>
  <w15:commentEx w15:done="0" w15:paraId="48903AC9"/>
  <w15:commentEx w15:done="0" w15:paraId="05EB5E22"/>
  <w15:commentEx w15:done="0" w15:paraId="02E00D52"/>
  <w15:commentEx w15:done="0" w15:paraId="722686C2"/>
  <w15:commentEx w15:done="0" w15:paraId="52A5A7BF"/>
  <w15:commentEx w15:done="0" w15:paraId="6771563E"/>
  <w15:commentEx w15:done="0" w15:paraId="106D6C2C"/>
  <w15:commentEx w15:done="0" w15:paraId="01429BD9"/>
  <w15:commentEx w15:done="0" w15:paraId="00266C8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1629D06" w16cex:dateUtc="2024-12-30T14:01:43.097Z"/>
  <w16cex:commentExtensible w16cex:durableId="71E91004" w16cex:dateUtc="2024-12-30T14:03:37.5Z"/>
  <w16cex:commentExtensible w16cex:durableId="63C2923C" w16cex:dateUtc="2024-12-30T14:07:03.006Z"/>
  <w16cex:commentExtensible w16cex:durableId="7E14D8FE" w16cex:dateUtc="2024-12-30T14:08:10.689Z"/>
  <w16cex:commentExtensible w16cex:durableId="351D17FA" w16cex:dateUtc="2024-12-30T14:08:53.626Z"/>
  <w16cex:commentExtensible w16cex:durableId="1CB256BC" w16cex:dateUtc="2024-12-30T14:10:30.756Z"/>
  <w16cex:commentExtensible w16cex:durableId="3DB1B241" w16cex:dateUtc="2024-12-30T14:12:00.11Z"/>
  <w16cex:commentExtensible w16cex:durableId="05679813" w16cex:dateUtc="2024-12-30T14:50:57.769Z"/>
  <w16cex:commentExtensible w16cex:durableId="30ED0542" w16cex:dateUtc="2024-12-30T14:52:18.416Z"/>
  <w16cex:commentExtensible w16cex:durableId="76AF4505" w16cex:dateUtc="2024-12-30T14:52:41.965Z"/>
  <w16cex:commentExtensible w16cex:durableId="5A16CDEF" w16cex:dateUtc="2024-12-30T14:52:53.557Z"/>
  <w16cex:commentExtensible w16cex:durableId="43EF8B13" w16cex:dateUtc="2024-12-30T14:59:38.154Z"/>
  <w16cex:commentExtensible w16cex:durableId="598E3F48" w16cex:dateUtc="2024-12-30T15:03:58.855Z"/>
  <w16cex:commentExtensible w16cex:durableId="7A4CEC36" w16cex:dateUtc="2024-12-30T15:06:15.754Z"/>
  <w16cex:commentExtensible w16cex:durableId="400ECC84" w16cex:dateUtc="2024-12-30T15:34:24.52Z"/>
</w16cex:commentsExtensible>
</file>

<file path=word/commentsIds.xml><?xml version="1.0" encoding="utf-8"?>
<w16cid:commentsIds xmlns:mc="http://schemas.openxmlformats.org/markup-compatibility/2006" xmlns:w16cid="http://schemas.microsoft.com/office/word/2016/wordml/cid" mc:Ignorable="w16cid">
  <w16cid:commentId w16cid:paraId="2840D677" w16cid:durableId="41629D06"/>
  <w16cid:commentId w16cid:paraId="30153B93" w16cid:durableId="71E91004"/>
  <w16cid:commentId w16cid:paraId="2B774002" w16cid:durableId="63C2923C"/>
  <w16cid:commentId w16cid:paraId="71CC3AF5" w16cid:durableId="7E14D8FE"/>
  <w16cid:commentId w16cid:paraId="6AFF0721" w16cid:durableId="351D17FA"/>
  <w16cid:commentId w16cid:paraId="723B9B25" w16cid:durableId="1CB256BC"/>
  <w16cid:commentId w16cid:paraId="48903AC9" w16cid:durableId="3DB1B241"/>
  <w16cid:commentId w16cid:paraId="05EB5E22" w16cid:durableId="05679813"/>
  <w16cid:commentId w16cid:paraId="02E00D52" w16cid:durableId="30ED0542"/>
  <w16cid:commentId w16cid:paraId="722686C2" w16cid:durableId="76AF4505"/>
  <w16cid:commentId w16cid:paraId="52A5A7BF" w16cid:durableId="5A16CDEF"/>
  <w16cid:commentId w16cid:paraId="6771563E" w16cid:durableId="43EF8B13"/>
  <w16cid:commentId w16cid:paraId="106D6C2C" w16cid:durableId="598E3F48"/>
  <w16cid:commentId w16cid:paraId="01429BD9" w16cid:durableId="7A4CEC36"/>
  <w16cid:commentId w16cid:paraId="00266C8F" w16cid:durableId="400ECC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217F4" w:rsidP="00825322" w:rsidRDefault="00E217F4" w14:paraId="5977689D" w14:textId="77777777">
      <w:pPr>
        <w:spacing w:after="0" w:line="240" w:lineRule="auto"/>
      </w:pPr>
      <w:r>
        <w:separator/>
      </w:r>
    </w:p>
  </w:endnote>
  <w:endnote w:type="continuationSeparator" w:id="0">
    <w:p w:rsidR="00E217F4" w:rsidP="00825322" w:rsidRDefault="00E217F4" w14:paraId="5C6A485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771F" w:rsidRDefault="0032771F" w14:paraId="73BC371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771F" w:rsidRDefault="0032771F" w14:paraId="31240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771F" w:rsidRDefault="0032771F" w14:paraId="69A06C6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217F4" w:rsidP="00825322" w:rsidRDefault="00E217F4" w14:paraId="12115575" w14:textId="77777777">
      <w:pPr>
        <w:spacing w:after="0" w:line="240" w:lineRule="auto"/>
      </w:pPr>
      <w:r>
        <w:separator/>
      </w:r>
    </w:p>
  </w:footnote>
  <w:footnote w:type="continuationSeparator" w:id="0">
    <w:p w:rsidR="00E217F4" w:rsidP="00825322" w:rsidRDefault="00E217F4" w14:paraId="5B2F599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771F" w:rsidRDefault="0032771F" w14:paraId="7AA49D68" w14:textId="5FB1D5D1">
    <w:pPr>
      <w:pStyle w:val="Header"/>
    </w:pPr>
    <w:r>
      <w:rPr>
        <w:noProof/>
      </w:rPr>
      <w:pict w14:anchorId="41867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9" style="position:absolute;margin-left:0;margin-top:0;width:555.6pt;height:104.15pt;rotation:315;z-index:-251655168;mso-position-horizontal:center;mso-position-horizontal-relative:margin;mso-position-vertical:center;mso-position-vertical-relative:margin" o:spid="_x0000_s1026" o:allowincell="f" fillcolor="silver" stroked="f" type="#_x0000_t136">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771F" w:rsidRDefault="0032771F" w14:paraId="2856C13F" w14:textId="670F592D">
    <w:pPr>
      <w:pStyle w:val="Header"/>
    </w:pPr>
    <w:r>
      <w:rPr>
        <w:noProof/>
      </w:rPr>
      <w:pict w14:anchorId="02CF55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30" style="position:absolute;margin-left:0;margin-top:0;width:555.6pt;height:104.15pt;rotation:315;z-index:-251653120;mso-position-horizontal:center;mso-position-horizontal-relative:margin;mso-position-vertical:center;mso-position-vertical-relative:margin" o:spid="_x0000_s1027" o:allowincell="f" fillcolor="silver" stroked="f" type="#_x0000_t136">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771F" w:rsidRDefault="0032771F" w14:paraId="35607D8D" w14:textId="7705EDB9">
    <w:pPr>
      <w:pStyle w:val="Header"/>
    </w:pPr>
    <w:r>
      <w:rPr>
        <w:noProof/>
      </w:rPr>
      <w:pict w14:anchorId="7BFB6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8" style="position:absolute;margin-left:0;margin-top:0;width:555.6pt;height:104.15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0445F"/>
    <w:multiLevelType w:val="hybridMultilevel"/>
    <w:tmpl w:val="6198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92F2D"/>
    <w:multiLevelType w:val="hybridMultilevel"/>
    <w:tmpl w:val="A3CE9B1C"/>
    <w:lvl w:ilvl="0" w:tplc="0409000F">
      <w:start w:val="1"/>
      <w:numFmt w:val="decimal"/>
      <w:lvlText w:val="%1."/>
      <w:lvlJc w:val="left"/>
      <w:pPr>
        <w:ind w:left="720" w:hanging="360"/>
      </w:pPr>
    </w:lvl>
    <w:lvl w:ilvl="1" w:tplc="E6CCCDA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D5299"/>
    <w:multiLevelType w:val="hybridMultilevel"/>
    <w:tmpl w:val="1FB6D1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48935288">
    <w:abstractNumId w:val="2"/>
  </w:num>
  <w:num w:numId="2" w16cid:durableId="1550915055">
    <w:abstractNumId w:val="0"/>
  </w:num>
  <w:num w:numId="3" w16cid:durableId="1839496573">
    <w:abstractNumId w:val="1"/>
  </w:num>
</w:numbering>
</file>

<file path=word/people.xml><?xml version="1.0" encoding="utf-8"?>
<w15:people xmlns:mc="http://schemas.openxmlformats.org/markup-compatibility/2006" xmlns:w15="http://schemas.microsoft.com/office/word/2012/wordml" mc:Ignorable="w15">
  <w15:person w15:author="Thomas Smith">
    <w15:presenceInfo w15:providerId="Windows Live" w15:userId="b49c985f41dc2ec9"/>
  </w15:person>
  <w15:person w15:author="Thomas Smith">
    <w15:presenceInfo w15:providerId="Windows Live" w15:userId="b49c985f41dc2e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64B7"/>
    <w:rsid w:val="00013A3D"/>
    <w:rsid w:val="000A0B7B"/>
    <w:rsid w:val="0017325D"/>
    <w:rsid w:val="002B26A9"/>
    <w:rsid w:val="0032771F"/>
    <w:rsid w:val="00334010"/>
    <w:rsid w:val="00360BBA"/>
    <w:rsid w:val="00416759"/>
    <w:rsid w:val="00512F86"/>
    <w:rsid w:val="00531B3D"/>
    <w:rsid w:val="005339FC"/>
    <w:rsid w:val="005817E4"/>
    <w:rsid w:val="006337EB"/>
    <w:rsid w:val="00644AF9"/>
    <w:rsid w:val="00663643"/>
    <w:rsid w:val="006803A4"/>
    <w:rsid w:val="00695BC0"/>
    <w:rsid w:val="00700DD6"/>
    <w:rsid w:val="007064B7"/>
    <w:rsid w:val="00721EFD"/>
    <w:rsid w:val="00764E02"/>
    <w:rsid w:val="007766FB"/>
    <w:rsid w:val="007823F7"/>
    <w:rsid w:val="007A1FC4"/>
    <w:rsid w:val="00825322"/>
    <w:rsid w:val="0083433E"/>
    <w:rsid w:val="008C1BA4"/>
    <w:rsid w:val="009B4C54"/>
    <w:rsid w:val="009D04C9"/>
    <w:rsid w:val="009D0AE0"/>
    <w:rsid w:val="00A45FA5"/>
    <w:rsid w:val="00A852AF"/>
    <w:rsid w:val="00B416D6"/>
    <w:rsid w:val="00B5226D"/>
    <w:rsid w:val="00B83006"/>
    <w:rsid w:val="00C4336E"/>
    <w:rsid w:val="00D50727"/>
    <w:rsid w:val="00DD2A1F"/>
    <w:rsid w:val="00DD40C7"/>
    <w:rsid w:val="00E217F4"/>
    <w:rsid w:val="00ED4059"/>
    <w:rsid w:val="00F15EF8"/>
    <w:rsid w:val="00F8160A"/>
    <w:rsid w:val="00F867E0"/>
    <w:rsid w:val="00FB1D0B"/>
    <w:rsid w:val="018919AC"/>
    <w:rsid w:val="0621ABEB"/>
    <w:rsid w:val="12B288E8"/>
    <w:rsid w:val="1EEA15FA"/>
    <w:rsid w:val="2410FC00"/>
    <w:rsid w:val="29EEC890"/>
    <w:rsid w:val="2F19062D"/>
    <w:rsid w:val="42F5852F"/>
    <w:rsid w:val="4CB39B10"/>
    <w:rsid w:val="4E8F5228"/>
    <w:rsid w:val="507A43BD"/>
    <w:rsid w:val="50B9D197"/>
    <w:rsid w:val="54A5A87E"/>
    <w:rsid w:val="56AC6D78"/>
    <w:rsid w:val="5C212EE0"/>
    <w:rsid w:val="5DA4BBAC"/>
    <w:rsid w:val="6720F152"/>
    <w:rsid w:val="6D07E4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D015A"/>
  <w15:docId w15:val="{D468409D-9B0C-40F0-BCEE-12338B17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4E02"/>
    <w:pPr>
      <w:spacing w:after="200" w:line="276" w:lineRule="auto"/>
    </w:pPr>
    <w:rPr>
      <w:sz w:val="22"/>
      <w:szCs w:val="22"/>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mphasis">
    <w:name w:val="Emphasis"/>
    <w:basedOn w:val="DefaultParagraphFont"/>
    <w:uiPriority w:val="20"/>
    <w:qFormat/>
    <w:rsid w:val="00C4336E"/>
    <w:rPr>
      <w:i/>
      <w:iCs/>
    </w:rPr>
  </w:style>
  <w:style w:type="paragraph" w:styleId="ListParagraph">
    <w:name w:val="List Paragraph"/>
    <w:basedOn w:val="Normal"/>
    <w:uiPriority w:val="34"/>
    <w:qFormat/>
    <w:rsid w:val="009B4C54"/>
    <w:pPr>
      <w:ind w:left="720"/>
      <w:contextualSpacing/>
    </w:pPr>
  </w:style>
  <w:style w:type="paragraph" w:styleId="Header">
    <w:name w:val="header"/>
    <w:basedOn w:val="Normal"/>
    <w:link w:val="HeaderChar"/>
    <w:uiPriority w:val="99"/>
    <w:unhideWhenUsed/>
    <w:rsid w:val="008253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825322"/>
    <w:rPr>
      <w:sz w:val="22"/>
      <w:szCs w:val="22"/>
      <w:lang w:val="en-US" w:eastAsia="en-US"/>
    </w:rPr>
  </w:style>
  <w:style w:type="paragraph" w:styleId="Footer">
    <w:name w:val="footer"/>
    <w:basedOn w:val="Normal"/>
    <w:link w:val="FooterChar"/>
    <w:uiPriority w:val="99"/>
    <w:unhideWhenUsed/>
    <w:rsid w:val="008253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825322"/>
    <w:rPr>
      <w:sz w:val="22"/>
      <w:szCs w:val="22"/>
      <w:lang w:val="en-US" w:eastAsia="en-US"/>
    </w:rPr>
  </w:style>
  <w:style w:type="paragraph" w:styleId="NormalWeb">
    <w:name w:val="Normal (Web)"/>
    <w:basedOn w:val="Normal"/>
    <w:uiPriority w:val="99"/>
    <w:unhideWhenUsed/>
    <w:rsid w:val="005817E4"/>
    <w:pPr>
      <w:spacing w:before="100" w:beforeAutospacing="1" w:after="100" w:afterAutospacing="1" w:line="240" w:lineRule="auto"/>
    </w:pPr>
    <w:rPr>
      <w:rFonts w:ascii="Times New Roman" w:hAnsi="Times New Roman" w:eastAsia="Times New Roman"/>
      <w:sz w:val="24"/>
      <w:szCs w:val="24"/>
      <w:lang w:val="en-IN" w:eastAsia="en-IN"/>
    </w:rPr>
  </w:style>
  <w:style w:type="paragraph" w:styleId="BalloonText">
    <w:name w:val="Balloon Text"/>
    <w:basedOn w:val="Normal"/>
    <w:link w:val="BalloonTextChar"/>
    <w:uiPriority w:val="99"/>
    <w:semiHidden/>
    <w:unhideWhenUsed/>
    <w:rsid w:val="00721EF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21EFD"/>
    <w:rPr>
      <w:rFonts w:ascii="Tahoma" w:hAnsi="Tahoma" w:cs="Tahoma"/>
      <w:sz w:val="16"/>
      <w:szCs w:val="16"/>
      <w:lang w:val="en-US" w:eastAsia="en-US"/>
    </w:rPr>
  </w:style>
  <w:style w:type="character" w:styleId="Strong">
    <w:name w:val="Strong"/>
    <w:basedOn w:val="DefaultParagraphFont"/>
    <w:uiPriority w:val="22"/>
    <w:qFormat/>
    <w:rsid w:val="00F15EF8"/>
    <w:rPr>
      <w:b/>
      <w:bCs/>
    </w:rPr>
  </w:style>
  <w:style w:type="character" w:styleId="Hyperlink">
    <w:name w:val="Hyperlink"/>
    <w:basedOn w:val="DefaultParagraphFont"/>
    <w:uiPriority w:val="99"/>
    <w:unhideWhenUsed/>
    <w:rsid w:val="007823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9271">
      <w:bodyDiv w:val="1"/>
      <w:marLeft w:val="0"/>
      <w:marRight w:val="0"/>
      <w:marTop w:val="0"/>
      <w:marBottom w:val="0"/>
      <w:divBdr>
        <w:top w:val="none" w:sz="0" w:space="0" w:color="auto"/>
        <w:left w:val="none" w:sz="0" w:space="0" w:color="auto"/>
        <w:bottom w:val="none" w:sz="0" w:space="0" w:color="auto"/>
        <w:right w:val="none" w:sz="0" w:space="0" w:color="auto"/>
      </w:divBdr>
    </w:div>
    <w:div w:id="259723627">
      <w:bodyDiv w:val="1"/>
      <w:marLeft w:val="0"/>
      <w:marRight w:val="0"/>
      <w:marTop w:val="0"/>
      <w:marBottom w:val="0"/>
      <w:divBdr>
        <w:top w:val="none" w:sz="0" w:space="0" w:color="auto"/>
        <w:left w:val="none" w:sz="0" w:space="0" w:color="auto"/>
        <w:bottom w:val="none" w:sz="0" w:space="0" w:color="auto"/>
        <w:right w:val="none" w:sz="0" w:space="0" w:color="auto"/>
      </w:divBdr>
    </w:div>
    <w:div w:id="1100418915">
      <w:bodyDiv w:val="1"/>
      <w:marLeft w:val="0"/>
      <w:marRight w:val="0"/>
      <w:marTop w:val="0"/>
      <w:marBottom w:val="0"/>
      <w:divBdr>
        <w:top w:val="none" w:sz="0" w:space="0" w:color="auto"/>
        <w:left w:val="none" w:sz="0" w:space="0" w:color="auto"/>
        <w:bottom w:val="none" w:sz="0" w:space="0" w:color="auto"/>
        <w:right w:val="none" w:sz="0" w:space="0" w:color="auto"/>
      </w:divBdr>
    </w:div>
    <w:div w:id="1360009021">
      <w:bodyDiv w:val="1"/>
      <w:marLeft w:val="0"/>
      <w:marRight w:val="0"/>
      <w:marTop w:val="0"/>
      <w:marBottom w:val="0"/>
      <w:divBdr>
        <w:top w:val="none" w:sz="0" w:space="0" w:color="auto"/>
        <w:left w:val="none" w:sz="0" w:space="0" w:color="auto"/>
        <w:bottom w:val="none" w:sz="0" w:space="0" w:color="auto"/>
        <w:right w:val="none" w:sz="0" w:space="0" w:color="auto"/>
      </w:divBdr>
    </w:div>
    <w:div w:id="1714840704">
      <w:bodyDiv w:val="1"/>
      <w:marLeft w:val="0"/>
      <w:marRight w:val="0"/>
      <w:marTop w:val="0"/>
      <w:marBottom w:val="0"/>
      <w:divBdr>
        <w:top w:val="none" w:sz="0" w:space="0" w:color="auto"/>
        <w:left w:val="none" w:sz="0" w:space="0" w:color="auto"/>
        <w:bottom w:val="none" w:sz="0" w:space="0" w:color="auto"/>
        <w:right w:val="none" w:sz="0" w:space="0" w:color="auto"/>
      </w:divBdr>
    </w:div>
    <w:div w:id="2077512254">
      <w:bodyDiv w:val="1"/>
      <w:marLeft w:val="0"/>
      <w:marRight w:val="0"/>
      <w:marTop w:val="0"/>
      <w:marBottom w:val="0"/>
      <w:divBdr>
        <w:top w:val="none" w:sz="0" w:space="0" w:color="auto"/>
        <w:left w:val="none" w:sz="0" w:space="0" w:color="auto"/>
        <w:bottom w:val="none" w:sz="0" w:space="0" w:color="auto"/>
        <w:right w:val="none" w:sz="0" w:space="0" w:color="auto"/>
      </w:divBdr>
    </w:div>
    <w:div w:id="213929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omments" Target="comments.xml" Id="R60e9449727214a23" /><Relationship Type="http://schemas.microsoft.com/office/2011/relationships/people" Target="people.xml" Id="Rbd8f0b33e63246f4" /><Relationship Type="http://schemas.microsoft.com/office/2011/relationships/commentsExtended" Target="commentsExtended.xml" Id="R2cd876c60ee84cf9" /><Relationship Type="http://schemas.microsoft.com/office/2016/09/relationships/commentsIds" Target="commentsIds.xml" Id="Ra4eb1ac7f3a1484c" /><Relationship Type="http://schemas.microsoft.com/office/2018/08/relationships/commentsExtensible" Target="commentsExtensible.xml" Id="R3ac9677700ab445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Moorthy</dc:creator>
  <keywords/>
  <lastModifiedBy>Thomas Smith</lastModifiedBy>
  <revision>34</revision>
  <dcterms:created xsi:type="dcterms:W3CDTF">2024-12-24T17:01:00.0000000Z</dcterms:created>
  <dcterms:modified xsi:type="dcterms:W3CDTF">2024-12-30T15:35:02.4325375Z</dcterms:modified>
</coreProperties>
</file>