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680E2B" w14:textId="183F85C3" w:rsidR="00A14712" w:rsidRDefault="00A14712" w:rsidP="00441B6F">
      <w:pPr>
        <w:pStyle w:val="Author"/>
        <w:spacing w:line="240" w:lineRule="auto"/>
        <w:rPr>
          <w:rFonts w:ascii="Arial" w:hAnsi="Arial" w:cs="Arial"/>
          <w:bCs/>
          <w:iCs/>
          <w:kern w:val="28"/>
          <w:sz w:val="36"/>
        </w:rPr>
      </w:pPr>
      <w:r w:rsidRPr="00A14712">
        <w:rPr>
          <w:rFonts w:ascii="Arial" w:hAnsi="Arial" w:cs="Arial"/>
          <w:bCs/>
          <w:iCs/>
          <w:kern w:val="28"/>
          <w:sz w:val="36"/>
        </w:rPr>
        <w:t>Original Research Article</w:t>
      </w:r>
    </w:p>
    <w:p w14:paraId="14F9DB47" w14:textId="77777777" w:rsidR="00A14712" w:rsidRDefault="00A14712" w:rsidP="00441B6F">
      <w:pPr>
        <w:pStyle w:val="Author"/>
        <w:spacing w:line="240" w:lineRule="auto"/>
        <w:rPr>
          <w:rFonts w:ascii="Arial" w:hAnsi="Arial" w:cs="Arial"/>
          <w:bCs/>
          <w:iCs/>
          <w:kern w:val="28"/>
          <w:sz w:val="36"/>
        </w:rPr>
      </w:pPr>
    </w:p>
    <w:p w14:paraId="263C9C40" w14:textId="05186C28" w:rsidR="00163BC4" w:rsidRPr="00F527FD" w:rsidRDefault="00DF0803" w:rsidP="00441B6F">
      <w:pPr>
        <w:pStyle w:val="Author"/>
        <w:spacing w:line="240" w:lineRule="auto"/>
        <w:rPr>
          <w:rFonts w:ascii="Arial" w:hAnsi="Arial" w:cs="Arial"/>
          <w:bCs/>
          <w:iCs/>
          <w:kern w:val="28"/>
          <w:sz w:val="36"/>
        </w:rPr>
      </w:pPr>
      <w:r w:rsidRPr="00F527FD">
        <w:rPr>
          <w:rFonts w:ascii="Arial" w:hAnsi="Arial" w:cs="Arial"/>
          <w:bCs/>
          <w:iCs/>
          <w:kern w:val="28"/>
          <w:sz w:val="36"/>
        </w:rPr>
        <w:t xml:space="preserve">Estimation of </w:t>
      </w:r>
      <w:r w:rsidR="001251EC" w:rsidRPr="00F527FD">
        <w:rPr>
          <w:rFonts w:ascii="Arial" w:hAnsi="Arial" w:cs="Arial"/>
          <w:bCs/>
          <w:iCs/>
          <w:kern w:val="28"/>
          <w:sz w:val="36"/>
        </w:rPr>
        <w:t xml:space="preserve">Wheat </w:t>
      </w:r>
      <w:r w:rsidRPr="00F527FD">
        <w:rPr>
          <w:rFonts w:ascii="Arial" w:hAnsi="Arial" w:cs="Arial"/>
          <w:bCs/>
          <w:iCs/>
          <w:kern w:val="28"/>
          <w:sz w:val="36"/>
        </w:rPr>
        <w:t>Crop Evapotranspiration</w:t>
      </w:r>
      <w:r w:rsidR="00FC1E58" w:rsidRPr="00F527FD">
        <w:rPr>
          <w:rFonts w:ascii="Arial" w:hAnsi="Arial" w:cs="Arial"/>
          <w:bCs/>
          <w:iCs/>
          <w:kern w:val="28"/>
          <w:sz w:val="36"/>
        </w:rPr>
        <w:t xml:space="preserve"> from Meteorological Dataset</w:t>
      </w:r>
      <w:r w:rsidRPr="00F527FD">
        <w:rPr>
          <w:rFonts w:ascii="Arial" w:hAnsi="Arial" w:cs="Arial"/>
          <w:bCs/>
          <w:iCs/>
          <w:kern w:val="28"/>
          <w:sz w:val="36"/>
        </w:rPr>
        <w:t xml:space="preserve"> for </w:t>
      </w:r>
      <w:r w:rsidR="00B6256F" w:rsidRPr="00F527FD">
        <w:rPr>
          <w:rFonts w:ascii="Arial" w:hAnsi="Arial" w:cs="Arial"/>
          <w:bCs/>
          <w:iCs/>
          <w:kern w:val="28"/>
          <w:sz w:val="36"/>
        </w:rPr>
        <w:t>Anand</w:t>
      </w:r>
      <w:r w:rsidRPr="00F527FD">
        <w:rPr>
          <w:rFonts w:ascii="Arial" w:hAnsi="Arial" w:cs="Arial"/>
          <w:bCs/>
          <w:iCs/>
          <w:kern w:val="28"/>
          <w:sz w:val="36"/>
        </w:rPr>
        <w:t xml:space="preserve"> using CROPWAT model</w:t>
      </w:r>
      <w:r w:rsidR="00231920" w:rsidRPr="00F527FD">
        <w:rPr>
          <w:rFonts w:ascii="Arial" w:hAnsi="Arial" w:cs="Arial"/>
          <w:bCs/>
          <w:iCs/>
          <w:kern w:val="28"/>
          <w:sz w:val="36"/>
        </w:rPr>
        <w:t xml:space="preserve"> </w:t>
      </w:r>
    </w:p>
    <w:p w14:paraId="7E42FF57" w14:textId="77777777" w:rsidR="00A258C3" w:rsidRPr="00F527FD" w:rsidRDefault="00A258C3" w:rsidP="00441B6F">
      <w:pPr>
        <w:pStyle w:val="Author"/>
        <w:spacing w:line="240" w:lineRule="auto"/>
        <w:jc w:val="both"/>
        <w:rPr>
          <w:rFonts w:ascii="Arial" w:hAnsi="Arial" w:cs="Arial"/>
          <w:sz w:val="36"/>
        </w:rPr>
      </w:pPr>
    </w:p>
    <w:p w14:paraId="0DA39919" w14:textId="77777777" w:rsidR="002C57D2" w:rsidRDefault="002C57D2" w:rsidP="00DA3E48">
      <w:pPr>
        <w:pStyle w:val="Affiliation"/>
        <w:spacing w:after="0" w:line="240" w:lineRule="auto"/>
        <w:rPr>
          <w:rFonts w:ascii="Arial" w:hAnsi="Arial" w:cs="Arial"/>
        </w:rPr>
      </w:pPr>
    </w:p>
    <w:p w14:paraId="580644F6" w14:textId="77777777" w:rsidR="000C0049" w:rsidRPr="00F527FD" w:rsidRDefault="000C0049" w:rsidP="00DA3E48">
      <w:pPr>
        <w:pStyle w:val="Affiliation"/>
        <w:spacing w:after="0" w:line="240" w:lineRule="auto"/>
        <w:rPr>
          <w:rFonts w:ascii="Arial" w:hAnsi="Arial" w:cs="Arial"/>
        </w:rPr>
      </w:pPr>
    </w:p>
    <w:p w14:paraId="58351D36" w14:textId="77777777" w:rsidR="00B01FCD" w:rsidRPr="00F527FD" w:rsidRDefault="00000000" w:rsidP="00441B6F">
      <w:pPr>
        <w:pStyle w:val="Copyright"/>
        <w:spacing w:after="0" w:line="240" w:lineRule="auto"/>
        <w:jc w:val="both"/>
        <w:rPr>
          <w:rFonts w:ascii="Arial" w:hAnsi="Arial" w:cs="Arial"/>
        </w:rPr>
        <w:sectPr w:rsidR="00B01FCD" w:rsidRPr="00F527FD" w:rsidSect="000C0049">
          <w:headerReference w:type="even" r:id="rId8"/>
          <w:headerReference w:type="default" r:id="rId9"/>
          <w:headerReference w:type="first" r:id="rId10"/>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104D4D6A">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sidRPr="00F527FD">
        <w:rPr>
          <w:rFonts w:ascii="Arial" w:hAnsi="Arial" w:cs="Arial"/>
        </w:rPr>
        <w:t>.</w:t>
      </w:r>
    </w:p>
    <w:p w14:paraId="08AE8540" w14:textId="2EF4BE97" w:rsidR="00B01FCD" w:rsidRPr="00F527FD" w:rsidRDefault="00B01FCD" w:rsidP="00441B6F">
      <w:pPr>
        <w:pStyle w:val="AbstHead"/>
        <w:spacing w:after="0"/>
        <w:jc w:val="both"/>
        <w:rPr>
          <w:rFonts w:ascii="Arial" w:hAnsi="Arial" w:cs="Arial"/>
        </w:rPr>
      </w:pPr>
      <w:r w:rsidRPr="00F527FD">
        <w:rPr>
          <w:rFonts w:ascii="Arial" w:hAnsi="Arial" w:cs="Arial"/>
        </w:rPr>
        <w:t>ABSTRACT</w:t>
      </w:r>
      <w:r w:rsidR="0066510A" w:rsidRPr="00F527FD">
        <w:rPr>
          <w:rFonts w:ascii="Arial" w:hAnsi="Arial" w:cs="Arial"/>
        </w:rPr>
        <w:t xml:space="preserve"> </w:t>
      </w:r>
    </w:p>
    <w:p w14:paraId="2A3A998E" w14:textId="77777777" w:rsidR="00790ADA" w:rsidRPr="00F527FD"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24"/>
      </w:tblGrid>
      <w:tr w:rsidR="00F527FD" w:rsidRPr="00F527FD" w14:paraId="699D095B" w14:textId="77777777" w:rsidTr="00C16ADC">
        <w:trPr>
          <w:trHeight w:val="4859"/>
        </w:trPr>
        <w:tc>
          <w:tcPr>
            <w:tcW w:w="9576" w:type="dxa"/>
            <w:shd w:val="clear" w:color="auto" w:fill="F2F2F2"/>
          </w:tcPr>
          <w:p w14:paraId="4B5DD40E" w14:textId="4C22A801" w:rsidR="00505F06" w:rsidRPr="00F527FD" w:rsidRDefault="001A3E1A" w:rsidP="0004551E">
            <w:pPr>
              <w:pStyle w:val="Body"/>
              <w:rPr>
                <w:rFonts w:ascii="Arial" w:eastAsia="Calibri" w:hAnsi="Arial" w:cs="Arial"/>
                <w:szCs w:val="22"/>
                <w:lang w:val="en-IN"/>
              </w:rPr>
            </w:pPr>
            <w:bookmarkStart w:id="0" w:name="_Hlk185850792"/>
            <w:r w:rsidRPr="00F527FD">
              <w:rPr>
                <w:rFonts w:ascii="Arial" w:eastAsia="Calibri" w:hAnsi="Arial" w:cs="Arial"/>
                <w:szCs w:val="22"/>
              </w:rPr>
              <w:t>The goal of evapotranspiration estimation research is to measure water loss through transpiration and evaporation in order to enable effective management of water resources, enhance irrigation techniques, evaluate the effects of climate change, and support sustainable ecological and agricultural planning.</w:t>
            </w:r>
            <w:r w:rsidR="00CD0044" w:rsidRPr="00F527FD">
              <w:rPr>
                <w:rFonts w:ascii="Arial" w:eastAsia="Calibri" w:hAnsi="Arial" w:cs="Arial"/>
                <w:szCs w:val="22"/>
              </w:rPr>
              <w:t xml:space="preserve"> The study was conducted at </w:t>
            </w:r>
            <w:r w:rsidR="00905BF6" w:rsidRPr="00F527FD">
              <w:rPr>
                <w:rFonts w:ascii="Arial" w:eastAsia="Calibri" w:hAnsi="Arial" w:cs="Arial"/>
                <w:szCs w:val="22"/>
              </w:rPr>
              <w:t xml:space="preserve">Regional Research Station (RRS) is located in Anand </w:t>
            </w:r>
            <w:r w:rsidR="00CD0044" w:rsidRPr="00F527FD">
              <w:rPr>
                <w:rFonts w:ascii="Arial" w:eastAsia="Calibri" w:hAnsi="Arial" w:cs="Arial"/>
                <w:szCs w:val="22"/>
              </w:rPr>
              <w:t xml:space="preserve">and part of Anand Agricultural University (AAU) positioned in Middle Gujarat, India. </w:t>
            </w:r>
            <w:r w:rsidR="00A45F59" w:rsidRPr="00F527FD">
              <w:rPr>
                <w:rFonts w:ascii="Arial" w:eastAsia="Calibri" w:hAnsi="Arial" w:cs="Arial"/>
                <w:szCs w:val="22"/>
              </w:rPr>
              <w:t xml:space="preserve">The Penman-Monteith (FAO-PM) method of the Food and Agriculture Organization was used to estimate long-term trends in wheat evapotranspiration in Anand. </w:t>
            </w:r>
            <w:r w:rsidR="00090C3C" w:rsidRPr="00F527FD">
              <w:rPr>
                <w:rFonts w:ascii="Arial" w:eastAsia="Calibri" w:hAnsi="Arial" w:cs="Arial"/>
                <w:szCs w:val="22"/>
              </w:rPr>
              <w:t>Monthly and seasonal e</w:t>
            </w:r>
            <w:r w:rsidR="00A45F59" w:rsidRPr="00F527FD">
              <w:rPr>
                <w:rFonts w:ascii="Arial" w:eastAsia="Calibri" w:hAnsi="Arial" w:cs="Arial"/>
                <w:szCs w:val="22"/>
              </w:rPr>
              <w:t xml:space="preserve">vapotranspiration for the years 2011 to 2020 was calculated using CROPWAT software. </w:t>
            </w:r>
            <w:r w:rsidR="007035A1" w:rsidRPr="00F527FD">
              <w:rPr>
                <w:rFonts w:ascii="Arial" w:eastAsia="Calibri" w:hAnsi="Arial" w:cs="Arial"/>
                <w:szCs w:val="22"/>
              </w:rPr>
              <w:t>When estimating reference evapotranspiration (ET</w:t>
            </w:r>
            <w:r w:rsidR="007035A1" w:rsidRPr="00F527FD">
              <w:rPr>
                <w:rFonts w:ascii="Arial" w:eastAsia="Calibri" w:hAnsi="Arial" w:cs="Arial"/>
                <w:szCs w:val="22"/>
                <w:vertAlign w:val="subscript"/>
              </w:rPr>
              <w:t>o</w:t>
            </w:r>
            <w:r w:rsidR="007035A1" w:rsidRPr="00F527FD">
              <w:rPr>
                <w:rFonts w:ascii="Arial" w:eastAsia="Calibri" w:hAnsi="Arial" w:cs="Arial"/>
                <w:szCs w:val="22"/>
              </w:rPr>
              <w:t xml:space="preserve">) using meteorological parameters, the FAO-PM approach </w:t>
            </w:r>
            <w:r w:rsidR="00CF54FB" w:rsidRPr="00F527FD">
              <w:rPr>
                <w:rFonts w:ascii="Arial" w:eastAsia="Calibri" w:hAnsi="Arial" w:cs="Arial"/>
                <w:szCs w:val="22"/>
              </w:rPr>
              <w:t xml:space="preserve">was used as it </w:t>
            </w:r>
            <w:r w:rsidR="007035A1" w:rsidRPr="00F527FD">
              <w:rPr>
                <w:rFonts w:ascii="Arial" w:eastAsia="Calibri" w:hAnsi="Arial" w:cs="Arial"/>
                <w:szCs w:val="22"/>
              </w:rPr>
              <w:t>is known for its reliability. Temperature, humidity, wind speed, solar radiation, and other ground-based data were gathered from the meteorological observatory and analyzed to calculate ET</w:t>
            </w:r>
            <w:r w:rsidR="007035A1" w:rsidRPr="00F527FD">
              <w:rPr>
                <w:rFonts w:ascii="Arial" w:eastAsia="Calibri" w:hAnsi="Arial" w:cs="Arial"/>
                <w:szCs w:val="22"/>
                <w:vertAlign w:val="subscript"/>
              </w:rPr>
              <w:t>o</w:t>
            </w:r>
            <w:r w:rsidR="007035A1" w:rsidRPr="00F527FD">
              <w:rPr>
                <w:rFonts w:ascii="Arial" w:eastAsia="Calibri" w:hAnsi="Arial" w:cs="Arial"/>
                <w:szCs w:val="22"/>
              </w:rPr>
              <w:t xml:space="preserve"> and, in turn, crop evapotranspiration (</w:t>
            </w:r>
            <w:proofErr w:type="spellStart"/>
            <w:r w:rsidR="007035A1" w:rsidRPr="00F527FD">
              <w:rPr>
                <w:rFonts w:ascii="Arial" w:eastAsia="Calibri" w:hAnsi="Arial" w:cs="Arial"/>
                <w:szCs w:val="22"/>
              </w:rPr>
              <w:t>ET</w:t>
            </w:r>
            <w:r w:rsidR="007035A1" w:rsidRPr="00F527FD">
              <w:rPr>
                <w:rFonts w:ascii="Arial" w:eastAsia="Calibri" w:hAnsi="Arial" w:cs="Arial"/>
                <w:szCs w:val="22"/>
                <w:vertAlign w:val="subscript"/>
              </w:rPr>
              <w:t>c</w:t>
            </w:r>
            <w:proofErr w:type="spellEnd"/>
            <w:r w:rsidR="007035A1" w:rsidRPr="00F527FD">
              <w:rPr>
                <w:rFonts w:ascii="Arial" w:eastAsia="Calibri" w:hAnsi="Arial" w:cs="Arial"/>
                <w:szCs w:val="22"/>
              </w:rPr>
              <w:t>) for wheat while taking crop-specific coefficients (K</w:t>
            </w:r>
            <w:r w:rsidR="007035A1" w:rsidRPr="00F527FD">
              <w:rPr>
                <w:rFonts w:ascii="Arial" w:eastAsia="Calibri" w:hAnsi="Arial" w:cs="Arial"/>
                <w:szCs w:val="22"/>
                <w:vertAlign w:val="subscript"/>
              </w:rPr>
              <w:t>c</w:t>
            </w:r>
            <w:r w:rsidR="007035A1" w:rsidRPr="00F527FD">
              <w:rPr>
                <w:rFonts w:ascii="Arial" w:eastAsia="Calibri" w:hAnsi="Arial" w:cs="Arial"/>
                <w:szCs w:val="22"/>
              </w:rPr>
              <w:t>) into account.</w:t>
            </w:r>
            <w:r w:rsidR="000802F9" w:rsidRPr="00F527FD">
              <w:rPr>
                <w:rFonts w:ascii="Arial" w:eastAsia="Calibri" w:hAnsi="Arial" w:cs="Arial"/>
                <w:szCs w:val="22"/>
              </w:rPr>
              <w:t xml:space="preserve"> The monthly evapotranspiration for wheat, as calculated using the FAO-PM method from 2011 to 2020, ranged from 34 to 40 mm in December and 253.7 to 285.2 mm in February. The seasonal ET for the same period varied between 501.2 </w:t>
            </w:r>
            <w:r w:rsidR="00E23BAE" w:rsidRPr="00F527FD">
              <w:rPr>
                <w:rFonts w:ascii="Arial" w:eastAsia="Calibri" w:hAnsi="Arial" w:cs="Arial"/>
                <w:szCs w:val="22"/>
              </w:rPr>
              <w:t xml:space="preserve">mm </w:t>
            </w:r>
            <w:r w:rsidR="000802F9" w:rsidRPr="00F527FD">
              <w:rPr>
                <w:rFonts w:ascii="Arial" w:eastAsia="Calibri" w:hAnsi="Arial" w:cs="Arial"/>
                <w:szCs w:val="22"/>
              </w:rPr>
              <w:t>and 561.3 mm</w:t>
            </w:r>
            <w:r w:rsidR="00CD0044" w:rsidRPr="00F527FD">
              <w:rPr>
                <w:rFonts w:ascii="Arial" w:eastAsia="Calibri" w:hAnsi="Arial" w:cs="Arial"/>
                <w:szCs w:val="22"/>
              </w:rPr>
              <w:t>.</w:t>
            </w:r>
            <w:r w:rsidR="00082918" w:rsidRPr="00F527FD">
              <w:rPr>
                <w:rFonts w:ascii="Arial" w:eastAsia="Calibri" w:hAnsi="Arial" w:cs="Arial"/>
                <w:szCs w:val="22"/>
              </w:rPr>
              <w:t xml:space="preserve"> </w:t>
            </w:r>
            <w:r w:rsidR="00E726D0" w:rsidRPr="00F527FD">
              <w:rPr>
                <w:rFonts w:ascii="Arial" w:eastAsia="Calibri" w:hAnsi="Arial" w:cs="Arial"/>
                <w:szCs w:val="22"/>
              </w:rPr>
              <w:t>Study concludes th</w:t>
            </w:r>
            <w:r w:rsidR="00660D44" w:rsidRPr="00F527FD">
              <w:rPr>
                <w:rFonts w:ascii="Arial" w:eastAsia="Calibri" w:hAnsi="Arial" w:cs="Arial"/>
                <w:szCs w:val="22"/>
              </w:rPr>
              <w:t>at</w:t>
            </w:r>
            <w:r w:rsidR="00E726D0" w:rsidRPr="00F527FD">
              <w:rPr>
                <w:rFonts w:ascii="Arial" w:eastAsia="Calibri" w:hAnsi="Arial" w:cs="Arial"/>
                <w:szCs w:val="22"/>
              </w:rPr>
              <w:t xml:space="preserve"> crop ha</w:t>
            </w:r>
            <w:r w:rsidR="00660D44" w:rsidRPr="00F527FD">
              <w:rPr>
                <w:rFonts w:ascii="Arial" w:eastAsia="Calibri" w:hAnsi="Arial" w:cs="Arial"/>
                <w:szCs w:val="22"/>
              </w:rPr>
              <w:t>s</w:t>
            </w:r>
            <w:r w:rsidR="00E726D0" w:rsidRPr="00F527FD">
              <w:rPr>
                <w:rFonts w:ascii="Arial" w:eastAsia="Calibri" w:hAnsi="Arial" w:cs="Arial"/>
                <w:szCs w:val="22"/>
              </w:rPr>
              <w:t xml:space="preserve"> higher water demands during their peak growth stage</w:t>
            </w:r>
            <w:r w:rsidR="003E3A7B" w:rsidRPr="00F527FD">
              <w:rPr>
                <w:rFonts w:ascii="Arial" w:eastAsia="Calibri" w:hAnsi="Arial" w:cs="Arial"/>
                <w:szCs w:val="22"/>
              </w:rPr>
              <w:t>.</w:t>
            </w:r>
            <w:r w:rsidR="00E726D0" w:rsidRPr="00F527FD">
              <w:rPr>
                <w:rFonts w:ascii="Arial" w:eastAsia="Calibri" w:hAnsi="Arial" w:cs="Arial"/>
                <w:szCs w:val="22"/>
              </w:rPr>
              <w:t xml:space="preserve"> </w:t>
            </w:r>
            <w:r w:rsidR="00D916E4" w:rsidRPr="00F527FD">
              <w:rPr>
                <w:rFonts w:ascii="Arial" w:eastAsia="Calibri" w:hAnsi="Arial" w:cs="Arial"/>
                <w:szCs w:val="22"/>
              </w:rPr>
              <w:t>Wheat</w:t>
            </w:r>
            <w:r w:rsidR="00CD0044" w:rsidRPr="00F527FD">
              <w:rPr>
                <w:rFonts w:ascii="Arial" w:eastAsia="Calibri" w:hAnsi="Arial" w:cs="Arial"/>
                <w:szCs w:val="22"/>
              </w:rPr>
              <w:t xml:space="preserve"> evapotranspiration showed upward trend from 2011 to 2020. </w:t>
            </w:r>
            <w:r w:rsidR="0004551E" w:rsidRPr="00F527FD">
              <w:rPr>
                <w:rFonts w:ascii="Arial" w:eastAsia="Calibri" w:hAnsi="Arial" w:cs="Arial"/>
                <w:szCs w:val="22"/>
                <w:lang w:val="en-IN"/>
              </w:rPr>
              <w:t xml:space="preserve">The findings provide insight into the relationship between wheat water demand and climatic parameters, temporal fluctuations in </w:t>
            </w:r>
            <w:proofErr w:type="spellStart"/>
            <w:r w:rsidR="0004551E" w:rsidRPr="00F527FD">
              <w:rPr>
                <w:rFonts w:ascii="Arial" w:eastAsia="Calibri" w:hAnsi="Arial" w:cs="Arial"/>
                <w:szCs w:val="22"/>
                <w:lang w:val="en-IN"/>
              </w:rPr>
              <w:t>ET</w:t>
            </w:r>
            <w:r w:rsidR="0004551E" w:rsidRPr="00F527FD">
              <w:rPr>
                <w:rFonts w:ascii="Arial" w:eastAsia="Calibri" w:hAnsi="Arial" w:cs="Arial"/>
                <w:szCs w:val="22"/>
                <w:vertAlign w:val="subscript"/>
                <w:lang w:val="en-IN"/>
              </w:rPr>
              <w:t>c</w:t>
            </w:r>
            <w:proofErr w:type="spellEnd"/>
            <w:r w:rsidR="0004551E" w:rsidRPr="00F527FD">
              <w:rPr>
                <w:rFonts w:ascii="Arial" w:eastAsia="Calibri" w:hAnsi="Arial" w:cs="Arial"/>
                <w:szCs w:val="22"/>
                <w:lang w:val="en-IN"/>
              </w:rPr>
              <w:t>, and effective irrigation planning techniques in the face of shifting weather patterns.</w:t>
            </w:r>
          </w:p>
        </w:tc>
      </w:tr>
      <w:bookmarkEnd w:id="0"/>
    </w:tbl>
    <w:p w14:paraId="487CD3F5" w14:textId="77777777" w:rsidR="00636EB2" w:rsidRPr="00F527FD" w:rsidRDefault="00636EB2" w:rsidP="00441B6F">
      <w:pPr>
        <w:pStyle w:val="Body"/>
        <w:spacing w:after="0"/>
        <w:rPr>
          <w:rFonts w:ascii="Arial" w:hAnsi="Arial" w:cs="Arial"/>
          <w:i/>
        </w:rPr>
      </w:pPr>
    </w:p>
    <w:p w14:paraId="53D3481C" w14:textId="26099A9A" w:rsidR="00790ADA" w:rsidRPr="00F527FD" w:rsidRDefault="00A24E7E" w:rsidP="00441B6F">
      <w:pPr>
        <w:pStyle w:val="Body"/>
        <w:spacing w:after="0"/>
        <w:rPr>
          <w:rFonts w:ascii="Arial" w:hAnsi="Arial" w:cs="Arial"/>
          <w:i/>
        </w:rPr>
      </w:pPr>
      <w:r w:rsidRPr="00F527FD">
        <w:rPr>
          <w:rFonts w:ascii="Arial" w:hAnsi="Arial" w:cs="Arial"/>
          <w:i/>
        </w:rPr>
        <w:t xml:space="preserve">Keywords: </w:t>
      </w:r>
      <w:r w:rsidR="00001AAC" w:rsidRPr="00F527FD">
        <w:rPr>
          <w:rFonts w:ascii="Arial" w:hAnsi="Arial" w:cs="Arial"/>
          <w:i/>
        </w:rPr>
        <w:t>C</w:t>
      </w:r>
      <w:r w:rsidR="009234F3" w:rsidRPr="00F527FD">
        <w:rPr>
          <w:rFonts w:ascii="Arial" w:hAnsi="Arial" w:cs="Arial"/>
          <w:i/>
        </w:rPr>
        <w:t xml:space="preserve">rop evapotranspiration, CROPWAT, </w:t>
      </w:r>
      <w:r w:rsidR="00001AAC" w:rsidRPr="00F527FD">
        <w:rPr>
          <w:rFonts w:ascii="Arial" w:hAnsi="Arial" w:cs="Arial"/>
          <w:i/>
        </w:rPr>
        <w:t>E</w:t>
      </w:r>
      <w:r w:rsidR="009234F3" w:rsidRPr="00F527FD">
        <w:rPr>
          <w:rFonts w:ascii="Arial" w:hAnsi="Arial" w:cs="Arial"/>
          <w:i/>
        </w:rPr>
        <w:t xml:space="preserve">vapotranspiration, FAO-PM, </w:t>
      </w:r>
      <w:r w:rsidR="00001AAC" w:rsidRPr="00F527FD">
        <w:rPr>
          <w:rFonts w:ascii="Arial" w:hAnsi="Arial" w:cs="Arial"/>
          <w:i/>
        </w:rPr>
        <w:t>W</w:t>
      </w:r>
      <w:r w:rsidR="009234F3" w:rsidRPr="00F527FD">
        <w:rPr>
          <w:rFonts w:ascii="Arial" w:hAnsi="Arial" w:cs="Arial"/>
          <w:i/>
        </w:rPr>
        <w:t>heat</w:t>
      </w:r>
    </w:p>
    <w:p w14:paraId="7F54DFDE" w14:textId="77777777" w:rsidR="009234F3" w:rsidRPr="00F527FD" w:rsidRDefault="009234F3" w:rsidP="00441B6F">
      <w:pPr>
        <w:pStyle w:val="Body"/>
        <w:spacing w:after="0"/>
        <w:rPr>
          <w:rFonts w:ascii="Arial" w:hAnsi="Arial" w:cs="Arial"/>
          <w:i/>
        </w:rPr>
      </w:pPr>
    </w:p>
    <w:p w14:paraId="0030AB76" w14:textId="2A5EE752" w:rsidR="007F7B32" w:rsidRPr="00F527FD" w:rsidRDefault="00902823" w:rsidP="00441B6F">
      <w:pPr>
        <w:pStyle w:val="AbstHead"/>
        <w:spacing w:after="0"/>
        <w:jc w:val="both"/>
        <w:rPr>
          <w:rFonts w:ascii="Arial" w:hAnsi="Arial" w:cs="Arial"/>
        </w:rPr>
      </w:pPr>
      <w:r w:rsidRPr="00F527FD">
        <w:rPr>
          <w:rFonts w:ascii="Arial" w:hAnsi="Arial" w:cs="Arial"/>
        </w:rPr>
        <w:t xml:space="preserve">1. </w:t>
      </w:r>
      <w:r w:rsidR="00B01FCD" w:rsidRPr="00F527FD">
        <w:rPr>
          <w:rFonts w:ascii="Arial" w:hAnsi="Arial" w:cs="Arial"/>
        </w:rPr>
        <w:t>INTRODUCTION</w:t>
      </w:r>
      <w:r w:rsidR="007F7B32" w:rsidRPr="00F527FD">
        <w:rPr>
          <w:rFonts w:ascii="Arial" w:hAnsi="Arial" w:cs="Arial"/>
        </w:rPr>
        <w:t xml:space="preserve"> </w:t>
      </w:r>
    </w:p>
    <w:p w14:paraId="7BA827D6" w14:textId="77777777" w:rsidR="002420BB" w:rsidRDefault="00E2752E" w:rsidP="00B31F79">
      <w:pPr>
        <w:pStyle w:val="Body"/>
        <w:rPr>
          <w:rFonts w:ascii="Arial" w:hAnsi="Arial" w:cs="Arial"/>
        </w:rPr>
      </w:pPr>
      <w:r w:rsidRPr="00F527FD">
        <w:rPr>
          <w:rFonts w:ascii="Arial" w:hAnsi="Arial" w:cs="Arial"/>
        </w:rPr>
        <w:t>Water shortage in irrigated agriculture is expected to get worse quickly by 2050 as a result of population expansion and increased food demand.</w:t>
      </w:r>
      <w:r w:rsidR="000E74BF" w:rsidRPr="00F527FD">
        <w:rPr>
          <w:rFonts w:ascii="Arial" w:hAnsi="Arial" w:cs="Arial"/>
        </w:rPr>
        <w:t xml:space="preserve"> </w:t>
      </w:r>
      <w:r w:rsidR="00714696" w:rsidRPr="00F527FD">
        <w:rPr>
          <w:rFonts w:ascii="Arial" w:hAnsi="Arial" w:cs="Arial"/>
        </w:rPr>
        <w:t>An essential component of overall agricultural output is water. Approximately 90% of the water footprint that humans use is still caused by the production of food (</w:t>
      </w:r>
      <w:proofErr w:type="spellStart"/>
      <w:r w:rsidR="00714696" w:rsidRPr="00F527FD">
        <w:rPr>
          <w:rFonts w:ascii="Arial" w:hAnsi="Arial" w:cs="Arial"/>
        </w:rPr>
        <w:t>D'Odorico</w:t>
      </w:r>
      <w:proofErr w:type="spellEnd"/>
      <w:r w:rsidR="00714696" w:rsidRPr="00F527FD">
        <w:rPr>
          <w:rFonts w:ascii="Arial" w:hAnsi="Arial" w:cs="Arial"/>
        </w:rPr>
        <w:t xml:space="preserve"> et al., 2018). In arid and semi-arid regions, where limited resources must be used to meet ecological, agricultural, and industrial demands, water shortage is a major problem (Mizyed et al., 2024; Okello et al., 2024). Water supplies in these areas are regularly under a lot of stress, mostly due to irrigated cultivation (Singh et al., 2024; </w:t>
      </w:r>
      <w:proofErr w:type="spellStart"/>
      <w:r w:rsidR="00714696" w:rsidRPr="00F527FD">
        <w:rPr>
          <w:rFonts w:ascii="Arial" w:hAnsi="Arial" w:cs="Arial"/>
        </w:rPr>
        <w:t>Kirda</w:t>
      </w:r>
      <w:proofErr w:type="spellEnd"/>
      <w:r w:rsidR="00714696" w:rsidRPr="00F527FD">
        <w:rPr>
          <w:rFonts w:ascii="Arial" w:hAnsi="Arial" w:cs="Arial"/>
        </w:rPr>
        <w:t xml:space="preserve"> and </w:t>
      </w:r>
      <w:proofErr w:type="spellStart"/>
      <w:r w:rsidR="00714696" w:rsidRPr="00F527FD">
        <w:rPr>
          <w:rFonts w:ascii="Arial" w:hAnsi="Arial" w:cs="Arial"/>
        </w:rPr>
        <w:t>Kanber</w:t>
      </w:r>
      <w:proofErr w:type="spellEnd"/>
      <w:r w:rsidR="00714696" w:rsidRPr="00F527FD">
        <w:rPr>
          <w:rFonts w:ascii="Arial" w:hAnsi="Arial" w:cs="Arial"/>
        </w:rPr>
        <w:t xml:space="preserve">, 1999). </w:t>
      </w:r>
      <w:r w:rsidR="002F2C3C" w:rsidRPr="00F527FD">
        <w:rPr>
          <w:rFonts w:ascii="Arial" w:hAnsi="Arial" w:cs="Arial"/>
        </w:rPr>
        <w:t xml:space="preserve">Effective water resource management is urgently needed for sustainable crop production, and crop evapotranspiration (ET) estimation is critical for irrigation planning and increasing agricultural water productivity (Sharma et al., 2024; Xing and Wang, 2024). </w:t>
      </w:r>
    </w:p>
    <w:p w14:paraId="5EF3835F" w14:textId="10E6A72D" w:rsidR="002420BB" w:rsidRDefault="00C733DC" w:rsidP="00B31F79">
      <w:pPr>
        <w:pStyle w:val="Body"/>
        <w:rPr>
          <w:rFonts w:ascii="Arial" w:hAnsi="Arial" w:cs="Arial"/>
        </w:rPr>
      </w:pPr>
      <w:r w:rsidRPr="00F527FD">
        <w:rPr>
          <w:rFonts w:ascii="Arial" w:hAnsi="Arial" w:cs="Arial"/>
        </w:rPr>
        <w:lastRenderedPageBreak/>
        <w:t>Estimating evapotranspiration (ET) is essential for understanding environmental systems, managing water supplies, and improving agricultural operations. It is an essential part of the water cycle since it symbolizes the total amount of water lost through plant transpiration and soil evaporation. By identifying water stress in ecosystems, accurate ET calculation aids in drought monitoring and irrigation planning, ensuring crops receive enough water without wasting any. Climate modeling, evaluating the condition of natural ecosystems like forests and wetlands, and managing groundwater and reservoirs sustainably all depend on it. ET estimate facilitates efficient decision-making in environmental sustainability, urban planning, and agriculture by guiding water budgeting and conservation plans</w:t>
      </w:r>
      <w:r w:rsidR="000E74BF" w:rsidRPr="00F527FD">
        <w:rPr>
          <w:rFonts w:ascii="Arial" w:hAnsi="Arial" w:cs="Arial"/>
        </w:rPr>
        <w:t xml:space="preserve"> (</w:t>
      </w:r>
      <w:proofErr w:type="spellStart"/>
      <w:r w:rsidR="000E74BF" w:rsidRPr="00F527FD">
        <w:rPr>
          <w:rFonts w:ascii="Arial" w:hAnsi="Arial" w:cs="Arial"/>
        </w:rPr>
        <w:t>Alexandratos</w:t>
      </w:r>
      <w:proofErr w:type="spellEnd"/>
      <w:r w:rsidR="000E74BF" w:rsidRPr="00F527FD">
        <w:rPr>
          <w:rFonts w:ascii="Arial" w:hAnsi="Arial" w:cs="Arial"/>
        </w:rPr>
        <w:t xml:space="preserve"> and Bruinsma, 2012; Elliott et al., 2014; Molden, 2013; Ray et al., 2013)</w:t>
      </w:r>
      <w:r w:rsidRPr="00F527FD">
        <w:rPr>
          <w:rFonts w:ascii="Arial" w:hAnsi="Arial" w:cs="Arial"/>
        </w:rPr>
        <w:t>.</w:t>
      </w:r>
      <w:r w:rsidR="005F1468" w:rsidRPr="00F527FD">
        <w:rPr>
          <w:rFonts w:ascii="Arial" w:hAnsi="Arial" w:cs="Arial"/>
        </w:rPr>
        <w:t xml:space="preserve"> It is typically time-consuming and costly to assess the real evapotranspiration of crops directly.</w:t>
      </w:r>
      <w:r w:rsidR="00082918" w:rsidRPr="00F527FD">
        <w:rPr>
          <w:rFonts w:ascii="Arial" w:hAnsi="Arial" w:cs="Arial"/>
        </w:rPr>
        <w:t xml:space="preserve"> </w:t>
      </w:r>
    </w:p>
    <w:p w14:paraId="19B76A8D" w14:textId="4A73FE67" w:rsidR="00B31F79" w:rsidRPr="00F527FD" w:rsidRDefault="00082918" w:rsidP="00B31F79">
      <w:pPr>
        <w:pStyle w:val="Body"/>
        <w:rPr>
          <w:rFonts w:ascii="Arial" w:hAnsi="Arial" w:cs="Arial"/>
          <w:lang w:val="en-IN"/>
        </w:rPr>
      </w:pPr>
      <w:r w:rsidRPr="00F527FD">
        <w:rPr>
          <w:rFonts w:ascii="Arial" w:hAnsi="Arial" w:cs="Arial"/>
        </w:rPr>
        <w:t>Accurately measuring evapotranspiration (ET) is challenging due to the complexity of the process and the influence of various environmental factors.</w:t>
      </w:r>
      <w:r w:rsidR="000A6734" w:rsidRPr="00F527FD">
        <w:rPr>
          <w:rFonts w:ascii="Arial" w:hAnsi="Arial" w:cs="Arial"/>
        </w:rPr>
        <w:t xml:space="preserve"> </w:t>
      </w:r>
      <w:r w:rsidRPr="00F527FD">
        <w:rPr>
          <w:rFonts w:ascii="Arial" w:hAnsi="Arial" w:cs="Arial"/>
        </w:rPr>
        <w:t>Usually, reference evapotranspiration (ET</w:t>
      </w:r>
      <w:r w:rsidRPr="00F527FD">
        <w:rPr>
          <w:rFonts w:ascii="Cambria Math" w:hAnsi="Cambria Math" w:cs="Cambria Math"/>
        </w:rPr>
        <w:t>₀</w:t>
      </w:r>
      <w:r w:rsidRPr="00F527FD">
        <w:rPr>
          <w:rFonts w:ascii="Arial" w:hAnsi="Arial" w:cs="Arial"/>
        </w:rPr>
        <w:t>) is multiplied by a crop-specific coefficient (K</w:t>
      </w:r>
      <w:r w:rsidRPr="00F527FD">
        <w:rPr>
          <w:rFonts w:ascii="Arial" w:hAnsi="Arial" w:cs="Arial"/>
          <w:vertAlign w:val="subscript"/>
        </w:rPr>
        <w:t>c</w:t>
      </w:r>
      <w:r w:rsidRPr="00F527FD">
        <w:rPr>
          <w:rFonts w:ascii="Arial" w:hAnsi="Arial" w:cs="Arial"/>
        </w:rPr>
        <w:t>) to determine crop evapotranspiration (ET). Based on meteorological data, a variety of empirical and semi-empirical models have been created to estimate crop or reference evapotranspiration. A few of these are models that are based on radiation (e.g., Thornthwaite, 1948; Doorenbos and Pruitt, 1977), models that are based on temperature (e.g., Hargreaves and Samani, 1985), and models that are based on combinations (e.g., FAO-56 PM; Allen et al., 1998). However, depending on the climate, these models' accuracy var</w:t>
      </w:r>
      <w:r w:rsidR="00CC0B39" w:rsidRPr="00F527FD">
        <w:rPr>
          <w:rFonts w:ascii="Arial" w:hAnsi="Arial" w:cs="Arial"/>
        </w:rPr>
        <w:t>ies</w:t>
      </w:r>
      <w:r w:rsidRPr="00F527FD">
        <w:rPr>
          <w:rFonts w:ascii="Arial" w:hAnsi="Arial" w:cs="Arial"/>
        </w:rPr>
        <w:t xml:space="preserve"> (Akhavan et al., 2019).</w:t>
      </w:r>
      <w:r w:rsidR="000A6734" w:rsidRPr="00F527FD">
        <w:rPr>
          <w:rFonts w:ascii="Arial" w:hAnsi="Arial" w:cs="Arial"/>
        </w:rPr>
        <w:t xml:space="preserve"> </w:t>
      </w:r>
      <w:r w:rsidR="000A6734" w:rsidRPr="00F527FD">
        <w:rPr>
          <w:rFonts w:ascii="Arial" w:hAnsi="Arial" w:cs="Arial"/>
          <w:lang w:val="en-IN"/>
        </w:rPr>
        <w:t>India's agricultural development is closely linked to wheat, one of the most significant cereal crops in the nation.</w:t>
      </w:r>
      <w:r w:rsidR="00780417" w:rsidRPr="00F527FD">
        <w:rPr>
          <w:rFonts w:ascii="Arial" w:hAnsi="Arial" w:cs="Arial"/>
          <w:lang w:val="en-IN"/>
        </w:rPr>
        <w:t xml:space="preserve"> Today, India is the second-largest wheat producer in the world. Wheat farming in India faces several challenges that affect productivity, sustainability, and farmer livelihoods. These challenges are rooted in environmental, socio-economic</w:t>
      </w:r>
      <w:r w:rsidR="002420BB">
        <w:rPr>
          <w:rFonts w:ascii="Arial" w:hAnsi="Arial" w:cs="Arial"/>
          <w:lang w:val="en-IN"/>
        </w:rPr>
        <w:t xml:space="preserve"> </w:t>
      </w:r>
      <w:r w:rsidR="00780417" w:rsidRPr="00F527FD">
        <w:rPr>
          <w:rFonts w:ascii="Arial" w:hAnsi="Arial" w:cs="Arial"/>
          <w:lang w:val="en-IN"/>
        </w:rPr>
        <w:t>and technological factors.</w:t>
      </w:r>
      <w:r w:rsidR="00B31F79" w:rsidRPr="00F527FD">
        <w:rPr>
          <w:rFonts w:ascii="Arial" w:hAnsi="Arial" w:cs="Arial"/>
          <w:lang w:val="en-IN"/>
        </w:rPr>
        <w:t xml:space="preserve"> Addressing these challenges requires a multi-faceted approach, including promoting sustainable farming practices and </w:t>
      </w:r>
      <w:r w:rsidR="00B31F79" w:rsidRPr="00F527FD">
        <w:rPr>
          <w:rFonts w:ascii="Arial" w:hAnsi="Arial" w:cs="Arial"/>
        </w:rPr>
        <w:t xml:space="preserve">improved water management. </w:t>
      </w:r>
      <w:r w:rsidR="00B31F79" w:rsidRPr="00F527FD">
        <w:rPr>
          <w:rFonts w:ascii="Arial" w:hAnsi="Arial" w:cs="Arial"/>
          <w:lang w:val="en-IN"/>
        </w:rPr>
        <w:t>For wheat cultivation to be both productive and sustainable, evapotranspiration estimation is essential. It supports effective resource management and financial stability for farmers while enhancing crop yields, conserving water, and enhancing climate change resilience. By incorporating ET estimate into farming methods, India can improve agricultural sustainability and food security</w:t>
      </w:r>
      <w:r w:rsidR="00D25EA2" w:rsidRPr="00F527FD">
        <w:rPr>
          <w:rFonts w:ascii="Arial" w:hAnsi="Arial" w:cs="Arial"/>
          <w:lang w:val="en-IN"/>
        </w:rPr>
        <w:t xml:space="preserve"> (Goyal, 2004)</w:t>
      </w:r>
      <w:r w:rsidR="00B31F79" w:rsidRPr="00F527FD">
        <w:rPr>
          <w:rFonts w:ascii="Arial" w:hAnsi="Arial" w:cs="Arial"/>
          <w:lang w:val="en-IN"/>
        </w:rPr>
        <w:t>.</w:t>
      </w:r>
    </w:p>
    <w:p w14:paraId="6D8AEB58" w14:textId="067E1FCC" w:rsidR="007F7B32" w:rsidRPr="00F527FD" w:rsidRDefault="00902823" w:rsidP="00441B6F">
      <w:pPr>
        <w:pStyle w:val="AbstHead"/>
        <w:spacing w:after="0"/>
        <w:jc w:val="both"/>
        <w:rPr>
          <w:rFonts w:ascii="Arial" w:hAnsi="Arial" w:cs="Arial"/>
        </w:rPr>
      </w:pPr>
      <w:r w:rsidRPr="00F527FD">
        <w:rPr>
          <w:rFonts w:ascii="Arial" w:hAnsi="Arial" w:cs="Arial"/>
        </w:rPr>
        <w:t>2. material and method</w:t>
      </w:r>
      <w:r w:rsidR="00000F8F" w:rsidRPr="00F527FD">
        <w:rPr>
          <w:rFonts w:ascii="Arial" w:hAnsi="Arial" w:cs="Arial"/>
        </w:rPr>
        <w:t>s</w:t>
      </w:r>
    </w:p>
    <w:p w14:paraId="05738E80" w14:textId="77777777" w:rsidR="00790ADA" w:rsidRPr="00F527FD" w:rsidRDefault="00790ADA" w:rsidP="00441B6F">
      <w:pPr>
        <w:pStyle w:val="AbstHead"/>
        <w:spacing w:after="0"/>
        <w:jc w:val="both"/>
        <w:rPr>
          <w:rFonts w:ascii="Arial" w:hAnsi="Arial" w:cs="Arial"/>
        </w:rPr>
      </w:pPr>
    </w:p>
    <w:p w14:paraId="63931E14" w14:textId="19E572BA" w:rsidR="00AA74E0" w:rsidRPr="00F527FD" w:rsidRDefault="00AA74E0" w:rsidP="00441B6F">
      <w:pPr>
        <w:pStyle w:val="Body"/>
        <w:spacing w:after="0"/>
        <w:rPr>
          <w:rFonts w:ascii="Arial" w:hAnsi="Arial" w:cs="Arial"/>
          <w:b/>
          <w:sz w:val="22"/>
        </w:rPr>
      </w:pPr>
      <w:r w:rsidRPr="00F527FD">
        <w:rPr>
          <w:rFonts w:ascii="Arial" w:hAnsi="Arial" w:cs="Arial"/>
          <w:b/>
          <w:caps/>
          <w:sz w:val="22"/>
        </w:rPr>
        <w:t xml:space="preserve">2.1 </w:t>
      </w:r>
      <w:r w:rsidR="001E0F38" w:rsidRPr="00F527FD">
        <w:rPr>
          <w:rFonts w:ascii="Arial" w:hAnsi="Arial" w:cs="Arial"/>
          <w:b/>
          <w:sz w:val="22"/>
        </w:rPr>
        <w:t>Description of Study Area</w:t>
      </w:r>
    </w:p>
    <w:p w14:paraId="0E7CDD0C" w14:textId="2EB815D4" w:rsidR="00EC3437" w:rsidRPr="00F527FD" w:rsidRDefault="00507C21" w:rsidP="00E339DC">
      <w:pPr>
        <w:pStyle w:val="Body"/>
        <w:rPr>
          <w:rFonts w:ascii="Arial" w:hAnsi="Arial" w:cs="Arial"/>
        </w:rPr>
      </w:pPr>
      <w:r w:rsidRPr="00F527FD">
        <w:rPr>
          <w:rFonts w:ascii="Arial" w:hAnsi="Arial" w:cs="Arial"/>
        </w:rPr>
        <w:t xml:space="preserve">The </w:t>
      </w:r>
      <w:r w:rsidRPr="00F527FD">
        <w:t xml:space="preserve">Regional Research Station (RRS) </w:t>
      </w:r>
      <w:r w:rsidRPr="00F527FD">
        <w:rPr>
          <w:rFonts w:ascii="Arial" w:hAnsi="Arial" w:cs="Arial"/>
        </w:rPr>
        <w:t>located in the Anand district of Anand Agricultural University (AAU) in Middle Gujarat, India, was the site of the study</w:t>
      </w:r>
      <w:r w:rsidR="00E769FC" w:rsidRPr="00F527FD">
        <w:rPr>
          <w:rFonts w:ascii="Arial" w:hAnsi="Arial" w:cs="Arial"/>
        </w:rPr>
        <w:t xml:space="preserve"> as depicted in Figure 1</w:t>
      </w:r>
      <w:r w:rsidRPr="00F527FD">
        <w:rPr>
          <w:rFonts w:ascii="Arial" w:hAnsi="Arial" w:cs="Arial"/>
        </w:rPr>
        <w:t xml:space="preserve">. This area mostly belongs to agroclimatic zone III, which is semi-arid. While the winter months (October to February) bring warm and comfortable temperatures between 10°C and 25°C, the summer months (March to June) in middle Gujarat are hot and dry, frequently reaching temperatures above 40°C. </w:t>
      </w:r>
      <w:r w:rsidR="007B0D1B" w:rsidRPr="00F527FD">
        <w:rPr>
          <w:rFonts w:ascii="Arial" w:hAnsi="Arial" w:cs="Arial"/>
        </w:rPr>
        <w:t xml:space="preserve">The region receives between 800 and 1200 mm of rain on average each year, most of which falls during the monsoon season. Because it supports crops including maize, wheat, rice, cotton, groundnuts, and a variety of fruits and vegetables, this rainfall is essential for agriculture. The research area's soils have a medium texture. </w:t>
      </w:r>
      <w:r w:rsidR="00C615D0" w:rsidRPr="00F527FD">
        <w:rPr>
          <w:rFonts w:ascii="Arial" w:hAnsi="Arial" w:cs="Arial"/>
        </w:rPr>
        <w:t xml:space="preserve">The terrain is mostly flat, with occasional undulating plains, making it ideal for agriculture. </w:t>
      </w:r>
      <w:r w:rsidR="007B0D1B" w:rsidRPr="00F527FD">
        <w:rPr>
          <w:rFonts w:ascii="Arial" w:hAnsi="Arial" w:cs="Arial"/>
        </w:rPr>
        <w:t>The physical and chemical characteristics of soil differ significantly depending on the type of land. The pH of the soils ranges from 7.9 to 8.2, making them rather alkaline in character.</w:t>
      </w:r>
      <w:r w:rsidR="00C615D0" w:rsidRPr="00F527FD">
        <w:rPr>
          <w:rFonts w:ascii="Arial" w:hAnsi="Arial" w:cs="Arial"/>
        </w:rPr>
        <w:t xml:space="preserve"> Agriculture in Anand heavily depends on irrigation from canals, tube wells</w:t>
      </w:r>
      <w:r w:rsidR="00E339DC">
        <w:rPr>
          <w:rFonts w:ascii="Arial" w:hAnsi="Arial" w:cs="Arial"/>
        </w:rPr>
        <w:t xml:space="preserve"> </w:t>
      </w:r>
      <w:r w:rsidR="00C615D0" w:rsidRPr="00F527FD">
        <w:rPr>
          <w:rFonts w:ascii="Arial" w:hAnsi="Arial" w:cs="Arial"/>
        </w:rPr>
        <w:t xml:space="preserve">and ponds, supported by the </w:t>
      </w:r>
      <w:r w:rsidR="00D54AF1" w:rsidRPr="00F527FD">
        <w:rPr>
          <w:rFonts w:ascii="Arial" w:hAnsi="Arial" w:cs="Arial"/>
        </w:rPr>
        <w:t>Mahi River</w:t>
      </w:r>
      <w:r w:rsidR="00C615D0" w:rsidRPr="00F527FD">
        <w:rPr>
          <w:rFonts w:ascii="Arial" w:hAnsi="Arial" w:cs="Arial"/>
        </w:rPr>
        <w:t xml:space="preserve"> and its tributaries.</w:t>
      </w:r>
      <w:r w:rsidR="00E769FC" w:rsidRPr="00F527FD">
        <w:rPr>
          <w:rFonts w:ascii="Arial" w:hAnsi="Arial" w:cs="Arial"/>
        </w:rPr>
        <w:t xml:space="preserve"> </w:t>
      </w:r>
      <w:r w:rsidR="00D33D8E" w:rsidRPr="00F527FD">
        <w:rPr>
          <w:rFonts w:ascii="Arial" w:hAnsi="Arial" w:cs="Arial"/>
        </w:rPr>
        <w:t>In w</w:t>
      </w:r>
      <w:r w:rsidR="00D33D8E" w:rsidRPr="00F527FD">
        <w:rPr>
          <w:rFonts w:ascii="Arial" w:hAnsi="Arial" w:cs="Arial"/>
          <w:lang w:val="en-IN"/>
        </w:rPr>
        <w:t xml:space="preserve">inter (November–February), summer (March–May), monsoon (June–September), and fall (October) are the four distinct seasons that the region experiences. With two to three crop cycles every year, farmers in this area </w:t>
      </w:r>
      <w:r w:rsidR="00D33D8E" w:rsidRPr="00F527FD">
        <w:rPr>
          <w:rFonts w:ascii="Arial" w:hAnsi="Arial" w:cs="Arial"/>
          <w:lang w:val="en-IN"/>
        </w:rPr>
        <w:lastRenderedPageBreak/>
        <w:t xml:space="preserve">engage in multi-cropping, growing crops such cotton, rice, millet, maize, and legumes (Balas et al., </w:t>
      </w:r>
      <w:commentRangeStart w:id="1"/>
      <w:r w:rsidR="00D33D8E" w:rsidRPr="00F527FD">
        <w:rPr>
          <w:rFonts w:ascii="Arial" w:hAnsi="Arial" w:cs="Arial"/>
          <w:lang w:val="en-IN"/>
        </w:rPr>
        <w:t>2023a</w:t>
      </w:r>
      <w:commentRangeEnd w:id="1"/>
      <w:r w:rsidR="00C1768B">
        <w:rPr>
          <w:rStyle w:val="CommentReference"/>
          <w:rFonts w:ascii="Times New Roman" w:hAnsi="Times New Roman"/>
          <w:lang w:val="nb-NO" w:eastAsia="nb-NO"/>
        </w:rPr>
        <w:commentReference w:id="1"/>
      </w:r>
      <w:r w:rsidR="00D33D8E" w:rsidRPr="00F527FD">
        <w:rPr>
          <w:rFonts w:ascii="Arial" w:hAnsi="Arial" w:cs="Arial"/>
          <w:lang w:val="en-IN"/>
        </w:rPr>
        <w:t xml:space="preserve"> </w:t>
      </w:r>
      <w:r w:rsidR="007134D6" w:rsidRPr="00F527FD">
        <w:rPr>
          <w:rFonts w:ascii="Arial" w:hAnsi="Arial" w:cs="Arial"/>
          <w:lang w:val="en-IN"/>
        </w:rPr>
        <w:t xml:space="preserve">Balas et al., </w:t>
      </w:r>
      <w:r w:rsidR="00D33D8E" w:rsidRPr="00F527FD">
        <w:rPr>
          <w:rFonts w:ascii="Arial" w:hAnsi="Arial" w:cs="Arial"/>
          <w:lang w:val="en-IN"/>
        </w:rPr>
        <w:t>2023b).</w:t>
      </w:r>
    </w:p>
    <w:p w14:paraId="5D7A914B" w14:textId="24AD7C2C" w:rsidR="00EC3437" w:rsidRPr="00F527FD" w:rsidRDefault="00EC3437" w:rsidP="00E27C56">
      <w:pPr>
        <w:pStyle w:val="Body"/>
        <w:spacing w:after="0"/>
        <w:jc w:val="center"/>
        <w:rPr>
          <w:rFonts w:ascii="Arial" w:hAnsi="Arial" w:cs="Arial"/>
        </w:rPr>
      </w:pPr>
      <w:r w:rsidRPr="00F527FD">
        <w:rPr>
          <w:rFonts w:ascii="Arial" w:hAnsi="Arial" w:cs="Arial"/>
          <w:noProof/>
        </w:rPr>
        <w:drawing>
          <wp:inline distT="0" distB="0" distL="0" distR="0" wp14:anchorId="0FB1A2A2" wp14:editId="74D3EEBE">
            <wp:extent cx="4750435" cy="5960853"/>
            <wp:effectExtent l="0" t="0" r="0" b="0"/>
            <wp:docPr id="732323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3259" cy="5976944"/>
                    </a:xfrm>
                    <a:prstGeom prst="rect">
                      <a:avLst/>
                    </a:prstGeom>
                    <a:noFill/>
                  </pic:spPr>
                </pic:pic>
              </a:graphicData>
            </a:graphic>
          </wp:inline>
        </w:drawing>
      </w:r>
    </w:p>
    <w:p w14:paraId="74452F26" w14:textId="77777777" w:rsidR="00EC3437" w:rsidRPr="00F527FD" w:rsidRDefault="00EC3437" w:rsidP="00E27C56">
      <w:pPr>
        <w:pStyle w:val="Body"/>
        <w:spacing w:after="0"/>
        <w:jc w:val="center"/>
        <w:rPr>
          <w:rFonts w:ascii="Arial" w:hAnsi="Arial" w:cs="Arial"/>
        </w:rPr>
      </w:pPr>
    </w:p>
    <w:p w14:paraId="7FF9D2FD" w14:textId="0E62AE16" w:rsidR="00265674" w:rsidRPr="00F527FD" w:rsidRDefault="00265674" w:rsidP="00E27C56">
      <w:pPr>
        <w:autoSpaceDE w:val="0"/>
        <w:autoSpaceDN w:val="0"/>
        <w:adjustRightInd w:val="0"/>
        <w:jc w:val="center"/>
        <w:rPr>
          <w:rFonts w:ascii="Arial" w:hAnsi="Arial" w:cs="Arial"/>
          <w:b/>
          <w:bCs/>
          <w:szCs w:val="22"/>
        </w:rPr>
      </w:pPr>
      <w:r w:rsidRPr="00F527FD">
        <w:rPr>
          <w:rFonts w:ascii="Arial" w:hAnsi="Arial" w:cs="Arial"/>
          <w:b/>
          <w:bCs/>
          <w:szCs w:val="22"/>
        </w:rPr>
        <w:t>Fig</w:t>
      </w:r>
      <w:r w:rsidR="00E769FC" w:rsidRPr="00F527FD">
        <w:rPr>
          <w:rFonts w:ascii="Arial" w:hAnsi="Arial" w:cs="Arial"/>
          <w:b/>
          <w:bCs/>
          <w:szCs w:val="22"/>
        </w:rPr>
        <w:t>ure</w:t>
      </w:r>
      <w:r w:rsidRPr="00F527FD">
        <w:rPr>
          <w:rFonts w:ascii="Arial" w:hAnsi="Arial" w:cs="Arial"/>
          <w:b/>
          <w:bCs/>
          <w:szCs w:val="22"/>
        </w:rPr>
        <w:t xml:space="preserve"> 1. Study Area Map</w:t>
      </w:r>
    </w:p>
    <w:p w14:paraId="28DC93BC" w14:textId="77777777" w:rsidR="00507C21" w:rsidRPr="00F527FD" w:rsidRDefault="00507C21" w:rsidP="00441B6F">
      <w:pPr>
        <w:pStyle w:val="Body"/>
        <w:spacing w:after="0"/>
        <w:rPr>
          <w:rFonts w:ascii="Arial" w:hAnsi="Arial" w:cs="Arial"/>
        </w:rPr>
      </w:pPr>
    </w:p>
    <w:p w14:paraId="12F2771A" w14:textId="5206841C" w:rsidR="00507C21" w:rsidRPr="00F527FD" w:rsidRDefault="004230B3" w:rsidP="00441B6F">
      <w:pPr>
        <w:pStyle w:val="Body"/>
        <w:spacing w:after="0"/>
        <w:rPr>
          <w:rFonts w:ascii="Arial" w:hAnsi="Arial" w:cs="Arial"/>
        </w:rPr>
      </w:pPr>
      <w:r w:rsidRPr="00F527FD">
        <w:rPr>
          <w:rFonts w:ascii="Arial" w:hAnsi="Arial" w:cs="Arial"/>
          <w:b/>
          <w:caps/>
          <w:sz w:val="22"/>
        </w:rPr>
        <w:t xml:space="preserve">2.2 </w:t>
      </w:r>
      <w:r w:rsidRPr="00F527FD">
        <w:rPr>
          <w:rFonts w:ascii="Arial" w:hAnsi="Arial" w:cs="Arial"/>
          <w:b/>
          <w:sz w:val="22"/>
        </w:rPr>
        <w:t>Description of Data, Observations and other Information</w:t>
      </w:r>
    </w:p>
    <w:p w14:paraId="75AC724F" w14:textId="304D3D05" w:rsidR="001C7D2F" w:rsidRPr="00F527FD" w:rsidRDefault="003563B6" w:rsidP="001C7D2F">
      <w:pPr>
        <w:pStyle w:val="Body"/>
        <w:spacing w:after="0"/>
        <w:rPr>
          <w:rFonts w:ascii="Arial" w:hAnsi="Arial" w:cs="Arial"/>
        </w:rPr>
      </w:pPr>
      <w:r w:rsidRPr="00F527FD">
        <w:rPr>
          <w:rFonts w:ascii="Arial" w:hAnsi="Arial" w:cs="Arial"/>
        </w:rPr>
        <w:t xml:space="preserve">To determine and predict the evapotranspiration for the wheat crop, meteorological data for the ten-year period from 2011 to 2020 was gathered and examined. Weather data was gathered at the nearby research station's observatory, including climatic parameters like, minimum and maximum temperatures, evaporation, rainfall, </w:t>
      </w:r>
      <w:commentRangeStart w:id="2"/>
      <w:r w:rsidRPr="00F527FD">
        <w:rPr>
          <w:rFonts w:ascii="Arial" w:hAnsi="Arial" w:cs="Arial"/>
        </w:rPr>
        <w:t>daylight</w:t>
      </w:r>
      <w:commentRangeEnd w:id="2"/>
      <w:r w:rsidR="00C1768B">
        <w:rPr>
          <w:rStyle w:val="CommentReference"/>
          <w:rFonts w:ascii="Times New Roman" w:hAnsi="Times New Roman"/>
          <w:lang w:val="nb-NO" w:eastAsia="nb-NO"/>
        </w:rPr>
        <w:commentReference w:id="2"/>
      </w:r>
      <w:r w:rsidRPr="00F527FD">
        <w:rPr>
          <w:rFonts w:ascii="Arial" w:hAnsi="Arial" w:cs="Arial"/>
        </w:rPr>
        <w:t xml:space="preserve"> hours and more.</w:t>
      </w:r>
      <w:r w:rsidR="00A95ED0" w:rsidRPr="00F527FD">
        <w:rPr>
          <w:rFonts w:ascii="Arial" w:hAnsi="Arial" w:cs="Arial"/>
        </w:rPr>
        <w:t xml:space="preserve"> </w:t>
      </w:r>
      <w:r w:rsidR="00185B55" w:rsidRPr="00F527FD">
        <w:rPr>
          <w:rFonts w:ascii="Arial" w:hAnsi="Arial" w:cs="Arial"/>
        </w:rPr>
        <w:t xml:space="preserve">Geographic data related to latitude and longitude (location of fields), crop type, irrigation </w:t>
      </w:r>
      <w:r w:rsidR="00185B55" w:rsidRPr="00F527FD">
        <w:rPr>
          <w:rFonts w:ascii="Arial" w:hAnsi="Arial" w:cs="Arial"/>
        </w:rPr>
        <w:lastRenderedPageBreak/>
        <w:t>intervals, number of irrigations</w:t>
      </w:r>
      <w:r w:rsidR="00EE3688" w:rsidRPr="00F527FD">
        <w:rPr>
          <w:rFonts w:ascii="Arial" w:hAnsi="Arial" w:cs="Arial"/>
        </w:rPr>
        <w:t xml:space="preserve">, crop period, base period, </w:t>
      </w:r>
      <w:commentRangeStart w:id="3"/>
      <w:r w:rsidR="00EE3688" w:rsidRPr="00F527FD">
        <w:rPr>
          <w:rFonts w:ascii="Arial" w:hAnsi="Arial" w:cs="Arial"/>
        </w:rPr>
        <w:t>sawing</w:t>
      </w:r>
      <w:commentRangeEnd w:id="3"/>
      <w:r w:rsidR="00C1768B">
        <w:rPr>
          <w:rStyle w:val="CommentReference"/>
          <w:rFonts w:ascii="Times New Roman" w:hAnsi="Times New Roman"/>
          <w:lang w:val="nb-NO" w:eastAsia="nb-NO"/>
        </w:rPr>
        <w:commentReference w:id="3"/>
      </w:r>
      <w:r w:rsidR="00EE3688" w:rsidRPr="00F527FD">
        <w:rPr>
          <w:rFonts w:ascii="Arial" w:hAnsi="Arial" w:cs="Arial"/>
        </w:rPr>
        <w:t xml:space="preserve"> data, harvesting date and other field data were collected from the surveying fields, experts, published reports etc. </w:t>
      </w:r>
      <w:r w:rsidR="009C391D" w:rsidRPr="00F527FD">
        <w:rPr>
          <w:rFonts w:ascii="Arial" w:hAnsi="Arial" w:cs="Arial"/>
        </w:rPr>
        <w:t xml:space="preserve">The study focuses on major crop prevalent in the region, specifically examining the crop water demand at the </w:t>
      </w:r>
      <w:r w:rsidR="009C391D" w:rsidRPr="00F527FD">
        <w:t xml:space="preserve">Regional Research Station </w:t>
      </w:r>
      <w:r w:rsidR="009C391D" w:rsidRPr="00F527FD">
        <w:rPr>
          <w:rFonts w:ascii="Arial" w:hAnsi="Arial" w:cs="Arial"/>
        </w:rPr>
        <w:t>(RRS) in Anand.</w:t>
      </w:r>
      <w:r w:rsidR="001E2755" w:rsidRPr="00F527FD">
        <w:rPr>
          <w:rFonts w:ascii="Arial" w:hAnsi="Arial" w:cs="Arial"/>
        </w:rPr>
        <w:t xml:space="preserve"> The ground data of Wheat crop from sowing (</w:t>
      </w:r>
      <w:r w:rsidR="00CB3B37" w:rsidRPr="00F527FD">
        <w:rPr>
          <w:rFonts w:ascii="Arial" w:hAnsi="Arial" w:cs="Arial"/>
        </w:rPr>
        <w:t>December</w:t>
      </w:r>
      <w:r w:rsidR="001E2755" w:rsidRPr="00F527FD">
        <w:rPr>
          <w:rFonts w:ascii="Arial" w:hAnsi="Arial" w:cs="Arial"/>
        </w:rPr>
        <w:t>) to harvesting (</w:t>
      </w:r>
      <w:r w:rsidR="00CB3B37" w:rsidRPr="00F527FD">
        <w:rPr>
          <w:rFonts w:ascii="Arial" w:hAnsi="Arial" w:cs="Arial"/>
        </w:rPr>
        <w:t>March</w:t>
      </w:r>
      <w:r w:rsidR="001E2755" w:rsidRPr="00F527FD">
        <w:rPr>
          <w:rFonts w:ascii="Arial" w:hAnsi="Arial" w:cs="Arial"/>
        </w:rPr>
        <w:t xml:space="preserve">) were collected from the </w:t>
      </w:r>
      <w:r w:rsidR="00DD2965" w:rsidRPr="00F527FD">
        <w:rPr>
          <w:rFonts w:ascii="Arial" w:hAnsi="Arial" w:cs="Arial"/>
        </w:rPr>
        <w:t>RRS</w:t>
      </w:r>
      <w:r w:rsidR="001E2755" w:rsidRPr="00F527FD">
        <w:rPr>
          <w:rFonts w:ascii="Arial" w:hAnsi="Arial" w:cs="Arial"/>
        </w:rPr>
        <w:t xml:space="preserve"> research station for the period of 20</w:t>
      </w:r>
      <w:r w:rsidR="0033098A" w:rsidRPr="00F527FD">
        <w:rPr>
          <w:rFonts w:ascii="Arial" w:hAnsi="Arial" w:cs="Arial"/>
        </w:rPr>
        <w:t>11</w:t>
      </w:r>
      <w:r w:rsidR="001E2755" w:rsidRPr="00F527FD">
        <w:rPr>
          <w:rFonts w:ascii="Arial" w:hAnsi="Arial" w:cs="Arial"/>
        </w:rPr>
        <w:t xml:space="preserve"> to 2020 to estimate the evapotranspiration (Table </w:t>
      </w:r>
      <w:r w:rsidR="00692904">
        <w:rPr>
          <w:rFonts w:ascii="Arial" w:hAnsi="Arial" w:cs="Arial"/>
        </w:rPr>
        <w:t>1</w:t>
      </w:r>
      <w:r w:rsidR="001E2755" w:rsidRPr="00F527FD">
        <w:rPr>
          <w:rFonts w:ascii="Arial" w:hAnsi="Arial" w:cs="Arial"/>
        </w:rPr>
        <w:t>).</w:t>
      </w:r>
    </w:p>
    <w:tbl>
      <w:tblPr>
        <w:tblStyle w:val="TableGrid"/>
        <w:tblW w:w="869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3138"/>
        <w:gridCol w:w="1600"/>
        <w:gridCol w:w="1548"/>
        <w:gridCol w:w="845"/>
        <w:gridCol w:w="7"/>
      </w:tblGrid>
      <w:tr w:rsidR="00F527FD" w:rsidRPr="00F527FD" w14:paraId="11ECF302" w14:textId="77777777" w:rsidTr="00ED6CC7">
        <w:trPr>
          <w:trHeight w:val="493"/>
          <w:jc w:val="center"/>
        </w:trPr>
        <w:tc>
          <w:tcPr>
            <w:tcW w:w="8697" w:type="dxa"/>
            <w:gridSpan w:val="6"/>
            <w:vAlign w:val="center"/>
          </w:tcPr>
          <w:p w14:paraId="2A1565BE" w14:textId="34F169E3" w:rsidR="0033098A" w:rsidRPr="00F527FD" w:rsidRDefault="0033098A" w:rsidP="00ED6CC7">
            <w:pPr>
              <w:spacing w:after="120"/>
              <w:ind w:left="-142" w:right="-88"/>
              <w:jc w:val="center"/>
              <w:rPr>
                <w:rFonts w:ascii="Arial" w:hAnsi="Arial" w:cs="Arial"/>
                <w:b/>
                <w:bCs/>
                <w:sz w:val="20"/>
                <w:szCs w:val="20"/>
              </w:rPr>
            </w:pPr>
            <w:r w:rsidRPr="00F527FD">
              <w:rPr>
                <w:rFonts w:ascii="Arial" w:hAnsi="Arial" w:cs="Arial"/>
                <w:b/>
                <w:sz w:val="20"/>
                <w:szCs w:val="20"/>
              </w:rPr>
              <w:t xml:space="preserve">Table </w:t>
            </w:r>
            <w:r w:rsidR="00692904">
              <w:rPr>
                <w:rFonts w:ascii="Arial" w:hAnsi="Arial" w:cs="Arial"/>
                <w:b/>
                <w:sz w:val="20"/>
                <w:szCs w:val="20"/>
              </w:rPr>
              <w:t>1</w:t>
            </w:r>
            <w:r w:rsidRPr="00F527FD">
              <w:rPr>
                <w:rFonts w:ascii="Arial" w:hAnsi="Arial" w:cs="Arial"/>
                <w:b/>
                <w:sz w:val="20"/>
                <w:szCs w:val="20"/>
              </w:rPr>
              <w:t>: Detailed Description of the Research Station</w:t>
            </w:r>
          </w:p>
        </w:tc>
      </w:tr>
      <w:tr w:rsidR="00F527FD" w:rsidRPr="00F527FD" w14:paraId="6FB5D5E3" w14:textId="77777777" w:rsidTr="00ED6CC7">
        <w:trPr>
          <w:gridAfter w:val="1"/>
          <w:wAfter w:w="7" w:type="dxa"/>
          <w:jc w:val="center"/>
        </w:trPr>
        <w:tc>
          <w:tcPr>
            <w:tcW w:w="1559" w:type="dxa"/>
            <w:tcBorders>
              <w:top w:val="single" w:sz="4" w:space="0" w:color="auto"/>
              <w:bottom w:val="single" w:sz="4" w:space="0" w:color="auto"/>
            </w:tcBorders>
            <w:vAlign w:val="center"/>
          </w:tcPr>
          <w:p w14:paraId="4A33440E" w14:textId="77777777" w:rsidR="0033098A" w:rsidRPr="00F527FD" w:rsidRDefault="0033098A" w:rsidP="00ED6CC7">
            <w:pPr>
              <w:spacing w:after="120"/>
              <w:ind w:left="-142" w:right="-88"/>
              <w:jc w:val="center"/>
              <w:rPr>
                <w:rFonts w:ascii="Arial" w:hAnsi="Arial" w:cs="Arial"/>
                <w:b/>
                <w:bCs/>
                <w:sz w:val="20"/>
                <w:szCs w:val="20"/>
              </w:rPr>
            </w:pPr>
            <w:r w:rsidRPr="00F527FD">
              <w:rPr>
                <w:rFonts w:ascii="Arial" w:hAnsi="Arial" w:cs="Arial"/>
                <w:b/>
                <w:bCs/>
                <w:sz w:val="20"/>
                <w:szCs w:val="20"/>
              </w:rPr>
              <w:t>District</w:t>
            </w:r>
          </w:p>
        </w:tc>
        <w:tc>
          <w:tcPr>
            <w:tcW w:w="3138" w:type="dxa"/>
            <w:tcBorders>
              <w:top w:val="single" w:sz="4" w:space="0" w:color="auto"/>
              <w:bottom w:val="single" w:sz="4" w:space="0" w:color="auto"/>
            </w:tcBorders>
            <w:vAlign w:val="center"/>
          </w:tcPr>
          <w:p w14:paraId="2BC6ACFF" w14:textId="77777777" w:rsidR="0033098A" w:rsidRPr="00F527FD" w:rsidRDefault="0033098A" w:rsidP="00ED6CC7">
            <w:pPr>
              <w:spacing w:after="120"/>
              <w:ind w:left="-142" w:right="-88"/>
              <w:jc w:val="center"/>
              <w:rPr>
                <w:rFonts w:ascii="Arial" w:hAnsi="Arial" w:cs="Arial"/>
                <w:b/>
                <w:bCs/>
                <w:sz w:val="20"/>
                <w:szCs w:val="20"/>
              </w:rPr>
            </w:pPr>
            <w:r w:rsidRPr="00F527FD">
              <w:rPr>
                <w:rFonts w:ascii="Arial" w:hAnsi="Arial" w:cs="Arial"/>
                <w:b/>
                <w:bCs/>
                <w:sz w:val="20"/>
                <w:szCs w:val="20"/>
              </w:rPr>
              <w:t>Farm/Field</w:t>
            </w:r>
          </w:p>
        </w:tc>
        <w:tc>
          <w:tcPr>
            <w:tcW w:w="1600" w:type="dxa"/>
            <w:tcBorders>
              <w:top w:val="single" w:sz="4" w:space="0" w:color="auto"/>
              <w:bottom w:val="single" w:sz="4" w:space="0" w:color="auto"/>
            </w:tcBorders>
            <w:vAlign w:val="center"/>
          </w:tcPr>
          <w:p w14:paraId="7FE7794A" w14:textId="77777777" w:rsidR="0033098A" w:rsidRPr="00F527FD" w:rsidRDefault="0033098A" w:rsidP="00ED6CC7">
            <w:pPr>
              <w:spacing w:after="120"/>
              <w:ind w:left="-142" w:right="-88"/>
              <w:jc w:val="center"/>
              <w:rPr>
                <w:rFonts w:ascii="Arial" w:hAnsi="Arial" w:cs="Arial"/>
                <w:b/>
                <w:bCs/>
                <w:sz w:val="20"/>
                <w:szCs w:val="20"/>
              </w:rPr>
            </w:pPr>
            <w:r w:rsidRPr="00F527FD">
              <w:rPr>
                <w:rFonts w:ascii="Arial" w:hAnsi="Arial" w:cs="Arial"/>
                <w:b/>
                <w:bCs/>
                <w:sz w:val="20"/>
                <w:szCs w:val="20"/>
              </w:rPr>
              <w:t xml:space="preserve"> Longitude (E)</w:t>
            </w:r>
          </w:p>
        </w:tc>
        <w:tc>
          <w:tcPr>
            <w:tcW w:w="1548" w:type="dxa"/>
            <w:tcBorders>
              <w:top w:val="single" w:sz="4" w:space="0" w:color="auto"/>
              <w:bottom w:val="single" w:sz="4" w:space="0" w:color="auto"/>
            </w:tcBorders>
            <w:vAlign w:val="center"/>
          </w:tcPr>
          <w:p w14:paraId="6E251719" w14:textId="77777777" w:rsidR="0033098A" w:rsidRPr="00F527FD" w:rsidRDefault="0033098A" w:rsidP="00ED6CC7">
            <w:pPr>
              <w:spacing w:after="120"/>
              <w:ind w:left="-142" w:right="-88"/>
              <w:jc w:val="center"/>
              <w:rPr>
                <w:rFonts w:ascii="Arial" w:hAnsi="Arial" w:cs="Arial"/>
                <w:b/>
                <w:bCs/>
                <w:sz w:val="20"/>
                <w:szCs w:val="20"/>
              </w:rPr>
            </w:pPr>
            <w:r w:rsidRPr="00F527FD">
              <w:rPr>
                <w:rFonts w:ascii="Arial" w:hAnsi="Arial" w:cs="Arial"/>
                <w:b/>
                <w:bCs/>
                <w:sz w:val="20"/>
                <w:szCs w:val="20"/>
              </w:rPr>
              <w:t xml:space="preserve"> Latitude (N)</w:t>
            </w:r>
          </w:p>
        </w:tc>
        <w:tc>
          <w:tcPr>
            <w:tcW w:w="845" w:type="dxa"/>
            <w:tcBorders>
              <w:top w:val="single" w:sz="4" w:space="0" w:color="auto"/>
              <w:bottom w:val="single" w:sz="4" w:space="0" w:color="auto"/>
            </w:tcBorders>
            <w:vAlign w:val="center"/>
          </w:tcPr>
          <w:p w14:paraId="1FF406CE" w14:textId="77777777" w:rsidR="0033098A" w:rsidRPr="00F527FD" w:rsidRDefault="0033098A" w:rsidP="00ED6CC7">
            <w:pPr>
              <w:spacing w:after="120"/>
              <w:ind w:left="-142" w:right="-88"/>
              <w:jc w:val="center"/>
              <w:rPr>
                <w:rFonts w:ascii="Arial" w:hAnsi="Arial" w:cs="Arial"/>
                <w:b/>
                <w:bCs/>
                <w:sz w:val="20"/>
                <w:szCs w:val="20"/>
              </w:rPr>
            </w:pPr>
            <w:r w:rsidRPr="00F527FD">
              <w:rPr>
                <w:rFonts w:ascii="Arial" w:hAnsi="Arial" w:cs="Arial"/>
                <w:b/>
                <w:bCs/>
                <w:sz w:val="20"/>
                <w:szCs w:val="20"/>
              </w:rPr>
              <w:t xml:space="preserve"> Major Crop</w:t>
            </w:r>
          </w:p>
        </w:tc>
      </w:tr>
      <w:tr w:rsidR="0033098A" w:rsidRPr="00F527FD" w14:paraId="6F008B39" w14:textId="77777777" w:rsidTr="00ED6CC7">
        <w:trPr>
          <w:gridAfter w:val="1"/>
          <w:wAfter w:w="7" w:type="dxa"/>
          <w:jc w:val="center"/>
        </w:trPr>
        <w:tc>
          <w:tcPr>
            <w:tcW w:w="1559" w:type="dxa"/>
            <w:tcBorders>
              <w:top w:val="single" w:sz="4" w:space="0" w:color="auto"/>
              <w:bottom w:val="single" w:sz="4" w:space="0" w:color="auto"/>
            </w:tcBorders>
            <w:vAlign w:val="center"/>
          </w:tcPr>
          <w:p w14:paraId="2DDB697D" w14:textId="454510B6" w:rsidR="0033098A" w:rsidRPr="00F527FD" w:rsidRDefault="0033098A" w:rsidP="00ED6CC7">
            <w:pPr>
              <w:spacing w:after="120"/>
              <w:ind w:right="-88"/>
              <w:jc w:val="center"/>
              <w:rPr>
                <w:rFonts w:ascii="Arial" w:hAnsi="Arial" w:cs="Arial"/>
                <w:b/>
                <w:bCs/>
                <w:sz w:val="20"/>
                <w:szCs w:val="20"/>
              </w:rPr>
            </w:pPr>
            <w:r w:rsidRPr="00F527FD">
              <w:rPr>
                <w:rFonts w:ascii="Arial" w:hAnsi="Arial" w:cs="Arial"/>
                <w:b/>
                <w:bCs/>
                <w:sz w:val="20"/>
                <w:szCs w:val="20"/>
              </w:rPr>
              <w:t>Anand</w:t>
            </w:r>
          </w:p>
        </w:tc>
        <w:tc>
          <w:tcPr>
            <w:tcW w:w="3138" w:type="dxa"/>
            <w:tcBorders>
              <w:top w:val="single" w:sz="4" w:space="0" w:color="auto"/>
              <w:bottom w:val="single" w:sz="4" w:space="0" w:color="auto"/>
            </w:tcBorders>
            <w:vAlign w:val="center"/>
          </w:tcPr>
          <w:p w14:paraId="556ABC59" w14:textId="31101C5F" w:rsidR="0033098A" w:rsidRPr="00F527FD" w:rsidRDefault="0033098A" w:rsidP="00ED6CC7">
            <w:pPr>
              <w:spacing w:after="120"/>
              <w:ind w:left="-60" w:right="-88"/>
              <w:jc w:val="center"/>
              <w:rPr>
                <w:rFonts w:ascii="Arial" w:hAnsi="Arial" w:cs="Arial"/>
                <w:sz w:val="20"/>
                <w:szCs w:val="20"/>
              </w:rPr>
            </w:pPr>
            <w:r w:rsidRPr="00F527FD">
              <w:t xml:space="preserve">Regional Research Station </w:t>
            </w:r>
            <w:r w:rsidRPr="00F527FD">
              <w:rPr>
                <w:rFonts w:ascii="Arial" w:hAnsi="Arial" w:cs="Arial"/>
              </w:rPr>
              <w:t>(RRS), Anand</w:t>
            </w:r>
          </w:p>
        </w:tc>
        <w:tc>
          <w:tcPr>
            <w:tcW w:w="1600" w:type="dxa"/>
            <w:tcBorders>
              <w:top w:val="single" w:sz="4" w:space="0" w:color="auto"/>
              <w:bottom w:val="single" w:sz="4" w:space="0" w:color="auto"/>
            </w:tcBorders>
            <w:vAlign w:val="center"/>
          </w:tcPr>
          <w:p w14:paraId="7AC8774C" w14:textId="1322C027" w:rsidR="0033098A" w:rsidRPr="00F527FD" w:rsidRDefault="002D5619" w:rsidP="00ED6CC7">
            <w:pPr>
              <w:spacing w:after="120"/>
              <w:ind w:left="-142" w:right="-88"/>
              <w:jc w:val="center"/>
              <w:rPr>
                <w:rFonts w:ascii="Arial" w:hAnsi="Arial" w:cs="Arial"/>
                <w:bCs/>
                <w:sz w:val="20"/>
                <w:szCs w:val="20"/>
              </w:rPr>
            </w:pPr>
            <w:r w:rsidRPr="00F527FD">
              <w:rPr>
                <w:rFonts w:ascii="Arial" w:hAnsi="Arial" w:cs="Arial"/>
                <w:bCs/>
                <w:sz w:val="20"/>
                <w:szCs w:val="20"/>
              </w:rPr>
              <w:t>72°57'50.59"E</w:t>
            </w:r>
          </w:p>
        </w:tc>
        <w:tc>
          <w:tcPr>
            <w:tcW w:w="1548" w:type="dxa"/>
            <w:tcBorders>
              <w:top w:val="single" w:sz="4" w:space="0" w:color="auto"/>
              <w:bottom w:val="single" w:sz="4" w:space="0" w:color="auto"/>
            </w:tcBorders>
            <w:vAlign w:val="center"/>
          </w:tcPr>
          <w:p w14:paraId="77959E0F" w14:textId="3D7E8301" w:rsidR="0033098A" w:rsidRPr="00F527FD" w:rsidRDefault="002D5619" w:rsidP="00ED6CC7">
            <w:pPr>
              <w:spacing w:after="120"/>
              <w:ind w:left="-142" w:right="-88"/>
              <w:jc w:val="center"/>
              <w:rPr>
                <w:rFonts w:ascii="Arial" w:hAnsi="Arial" w:cs="Arial"/>
                <w:sz w:val="20"/>
                <w:szCs w:val="20"/>
              </w:rPr>
            </w:pPr>
            <w:r w:rsidRPr="00F527FD">
              <w:rPr>
                <w:rFonts w:ascii="Arial" w:hAnsi="Arial" w:cs="Arial"/>
                <w:bCs/>
                <w:sz w:val="20"/>
                <w:szCs w:val="20"/>
              </w:rPr>
              <w:t>22°31'8.15"N</w:t>
            </w:r>
          </w:p>
        </w:tc>
        <w:tc>
          <w:tcPr>
            <w:tcW w:w="845" w:type="dxa"/>
            <w:tcBorders>
              <w:top w:val="single" w:sz="4" w:space="0" w:color="auto"/>
              <w:bottom w:val="single" w:sz="4" w:space="0" w:color="auto"/>
            </w:tcBorders>
            <w:vAlign w:val="center"/>
          </w:tcPr>
          <w:p w14:paraId="41DDA49A" w14:textId="6168FD09" w:rsidR="0033098A" w:rsidRPr="00F527FD" w:rsidRDefault="0033098A" w:rsidP="00ED6CC7">
            <w:pPr>
              <w:spacing w:after="120"/>
              <w:ind w:left="-142" w:right="-88"/>
              <w:jc w:val="center"/>
              <w:rPr>
                <w:rFonts w:ascii="Arial" w:hAnsi="Arial" w:cs="Arial"/>
                <w:sz w:val="20"/>
                <w:szCs w:val="20"/>
              </w:rPr>
            </w:pPr>
            <w:r w:rsidRPr="00F527FD">
              <w:rPr>
                <w:rFonts w:ascii="Arial" w:hAnsi="Arial" w:cs="Arial"/>
                <w:sz w:val="20"/>
                <w:szCs w:val="20"/>
              </w:rPr>
              <w:t>Wheat</w:t>
            </w:r>
          </w:p>
        </w:tc>
      </w:tr>
    </w:tbl>
    <w:p w14:paraId="30689340" w14:textId="77777777" w:rsidR="001E2755" w:rsidRPr="00F527FD" w:rsidRDefault="001E2755" w:rsidP="001C7D2F">
      <w:pPr>
        <w:pStyle w:val="Body"/>
        <w:spacing w:after="0"/>
        <w:rPr>
          <w:rFonts w:ascii="Arial" w:hAnsi="Arial" w:cs="Arial"/>
          <w:b/>
          <w:caps/>
          <w:sz w:val="22"/>
        </w:rPr>
      </w:pPr>
    </w:p>
    <w:p w14:paraId="539BB768" w14:textId="426FF5DC" w:rsidR="001C7D2F" w:rsidRPr="00F527FD" w:rsidRDefault="001C7D2F" w:rsidP="001C7D2F">
      <w:pPr>
        <w:pStyle w:val="Body"/>
        <w:spacing w:after="0"/>
        <w:rPr>
          <w:rFonts w:ascii="Arial" w:hAnsi="Arial" w:cs="Arial"/>
          <w:b/>
          <w:caps/>
          <w:sz w:val="22"/>
        </w:rPr>
      </w:pPr>
      <w:r w:rsidRPr="00F527FD">
        <w:rPr>
          <w:rFonts w:ascii="Arial" w:hAnsi="Arial" w:cs="Arial"/>
          <w:b/>
          <w:caps/>
          <w:sz w:val="22"/>
        </w:rPr>
        <w:t xml:space="preserve">2.3 </w:t>
      </w:r>
      <w:r w:rsidRPr="00F527FD">
        <w:rPr>
          <w:rFonts w:ascii="Arial" w:hAnsi="Arial" w:cs="Arial"/>
          <w:b/>
          <w:sz w:val="22"/>
        </w:rPr>
        <w:t>Crop Evapotranspiration</w:t>
      </w:r>
    </w:p>
    <w:p w14:paraId="014EE880" w14:textId="036EAF2E" w:rsidR="00507C21" w:rsidRPr="00F527FD" w:rsidRDefault="002F419E" w:rsidP="00441B6F">
      <w:pPr>
        <w:pStyle w:val="Body"/>
        <w:spacing w:after="0"/>
        <w:rPr>
          <w:rFonts w:ascii="Arial" w:hAnsi="Arial" w:cs="Arial"/>
        </w:rPr>
      </w:pPr>
      <w:r w:rsidRPr="00F527FD">
        <w:rPr>
          <w:rFonts w:ascii="Arial" w:hAnsi="Arial" w:cs="Arial"/>
        </w:rPr>
        <w:t>Crop evapotranspiration theory represents the total amount of water lost from a cropped area by combining the processes of crop transpiration and soil water evaporation. ET is influenced by crop-specific characteristics including development stage and canopy structure in addition to meteorological variables like temperature, solar radiation, wind speed, and humidity. Crop coefficients are then used to adjust reference evapotranspiration (ET</w:t>
      </w:r>
      <w:r w:rsidRPr="00F527FD">
        <w:rPr>
          <w:rFonts w:ascii="Cambria Math" w:hAnsi="Cambria Math" w:cs="Cambria Math"/>
        </w:rPr>
        <w:t>₀</w:t>
      </w:r>
      <w:r w:rsidRPr="00F527FD">
        <w:rPr>
          <w:rFonts w:ascii="Arial" w:hAnsi="Arial" w:cs="Arial"/>
        </w:rPr>
        <w:t>), which is estimated using a standardized process by the FAO Penman-Monteith method. For agricultural production optimization, water resource management, and irrigation scheduling, accurate ET estimation is essential (Allen et al., 1998). ET monitoring is improved by contemporary technologies such as climate models and remote sensing, which promote sustainable agriculture (Jensen et al., 1990; Allen et al., 1998).</w:t>
      </w:r>
    </w:p>
    <w:p w14:paraId="54AA0C5B" w14:textId="77777777" w:rsidR="00507C21" w:rsidRPr="00F527FD" w:rsidRDefault="00507C21" w:rsidP="00441B6F">
      <w:pPr>
        <w:pStyle w:val="Body"/>
        <w:spacing w:after="0"/>
        <w:rPr>
          <w:rFonts w:ascii="Arial" w:hAnsi="Arial" w:cs="Arial"/>
        </w:rPr>
      </w:pPr>
    </w:p>
    <w:p w14:paraId="5E7D329F" w14:textId="643657C9" w:rsidR="00507C21" w:rsidRPr="00F527FD" w:rsidRDefault="00265674" w:rsidP="00265674">
      <w:pPr>
        <w:pStyle w:val="Body"/>
        <w:spacing w:after="0"/>
        <w:jc w:val="center"/>
        <w:rPr>
          <w:rFonts w:ascii="Arial" w:hAnsi="Arial" w:cs="Arial"/>
        </w:rPr>
      </w:pPr>
      <w:r w:rsidRPr="00F527FD">
        <w:rPr>
          <w:rFonts w:ascii="Arial" w:hAnsi="Arial" w:cs="Arial"/>
          <w:noProof/>
        </w:rPr>
        <w:drawing>
          <wp:inline distT="0" distB="0" distL="0" distR="0" wp14:anchorId="3CECDF0F" wp14:editId="45631078">
            <wp:extent cx="3331597" cy="2400935"/>
            <wp:effectExtent l="0" t="0" r="0" b="0"/>
            <wp:docPr id="1514492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47614" cy="2412478"/>
                    </a:xfrm>
                    <a:prstGeom prst="rect">
                      <a:avLst/>
                    </a:prstGeom>
                    <a:noFill/>
                  </pic:spPr>
                </pic:pic>
              </a:graphicData>
            </a:graphic>
          </wp:inline>
        </w:drawing>
      </w:r>
    </w:p>
    <w:p w14:paraId="6B1BBD66" w14:textId="77777777" w:rsidR="00507C21" w:rsidRPr="00F527FD" w:rsidRDefault="00507C21" w:rsidP="00441B6F">
      <w:pPr>
        <w:pStyle w:val="Body"/>
        <w:spacing w:after="0"/>
        <w:rPr>
          <w:rFonts w:ascii="Arial" w:hAnsi="Arial" w:cs="Arial"/>
        </w:rPr>
      </w:pPr>
    </w:p>
    <w:p w14:paraId="2C231E1F" w14:textId="605930D7" w:rsidR="001E0F38" w:rsidRPr="00F527FD" w:rsidRDefault="001E0F38" w:rsidP="00E27C56">
      <w:pPr>
        <w:autoSpaceDE w:val="0"/>
        <w:autoSpaceDN w:val="0"/>
        <w:adjustRightInd w:val="0"/>
        <w:jc w:val="center"/>
        <w:rPr>
          <w:rFonts w:ascii="Arial" w:hAnsi="Arial" w:cs="Arial"/>
          <w:b/>
          <w:bCs/>
        </w:rPr>
      </w:pPr>
      <w:r w:rsidRPr="00F527FD">
        <w:rPr>
          <w:rFonts w:ascii="Arial" w:hAnsi="Arial" w:cs="Arial"/>
          <w:b/>
          <w:bCs/>
          <w:szCs w:val="22"/>
        </w:rPr>
        <w:t>Fig</w:t>
      </w:r>
      <w:r w:rsidR="00E769FC" w:rsidRPr="00F527FD">
        <w:rPr>
          <w:rFonts w:ascii="Arial" w:hAnsi="Arial" w:cs="Arial"/>
          <w:b/>
          <w:bCs/>
          <w:szCs w:val="22"/>
        </w:rPr>
        <w:t>ure</w:t>
      </w:r>
      <w:r w:rsidRPr="00F527FD">
        <w:rPr>
          <w:rFonts w:ascii="Arial" w:hAnsi="Arial" w:cs="Arial"/>
          <w:b/>
          <w:bCs/>
          <w:szCs w:val="22"/>
        </w:rPr>
        <w:t xml:space="preserve"> </w:t>
      </w:r>
      <w:r w:rsidR="00E769FC" w:rsidRPr="00F527FD">
        <w:rPr>
          <w:rFonts w:ascii="Arial" w:hAnsi="Arial" w:cs="Arial"/>
          <w:b/>
          <w:bCs/>
          <w:szCs w:val="22"/>
        </w:rPr>
        <w:t>2</w:t>
      </w:r>
      <w:r w:rsidRPr="00F527FD">
        <w:rPr>
          <w:rFonts w:ascii="Arial" w:hAnsi="Arial" w:cs="Arial"/>
          <w:b/>
          <w:bCs/>
          <w:szCs w:val="22"/>
        </w:rPr>
        <w:t xml:space="preserve">. </w:t>
      </w:r>
      <w:r w:rsidR="00265674" w:rsidRPr="00F527FD">
        <w:rPr>
          <w:rFonts w:ascii="Arial" w:hAnsi="Arial" w:cs="Arial"/>
          <w:b/>
        </w:rPr>
        <w:t>Crop Evapotranspiration Process</w:t>
      </w:r>
    </w:p>
    <w:p w14:paraId="26309FC0" w14:textId="77777777" w:rsidR="00507C21" w:rsidRPr="00F527FD" w:rsidRDefault="00507C21" w:rsidP="001E0F38">
      <w:pPr>
        <w:autoSpaceDE w:val="0"/>
        <w:autoSpaceDN w:val="0"/>
        <w:adjustRightInd w:val="0"/>
        <w:jc w:val="both"/>
        <w:rPr>
          <w:rFonts w:ascii="Arial" w:hAnsi="Arial" w:cs="Arial"/>
          <w:b/>
          <w:bCs/>
          <w:szCs w:val="22"/>
        </w:rPr>
      </w:pPr>
    </w:p>
    <w:p w14:paraId="7ACF8D8B" w14:textId="12507671" w:rsidR="001E0F38" w:rsidRPr="00F527FD" w:rsidRDefault="00ED79A8" w:rsidP="001E0F38">
      <w:pPr>
        <w:pStyle w:val="Body"/>
        <w:spacing w:after="0"/>
        <w:rPr>
          <w:rFonts w:ascii="Arial" w:hAnsi="Arial" w:cs="Arial"/>
          <w:b/>
          <w:caps/>
          <w:sz w:val="22"/>
        </w:rPr>
      </w:pPr>
      <w:r w:rsidRPr="00F527FD">
        <w:rPr>
          <w:rFonts w:ascii="Arial" w:hAnsi="Arial" w:cs="Arial"/>
          <w:b/>
          <w:bCs/>
          <w:szCs w:val="22"/>
        </w:rPr>
        <w:t>2.4 Software Used</w:t>
      </w:r>
    </w:p>
    <w:p w14:paraId="5A324A0E" w14:textId="06004570" w:rsidR="00A85AAD" w:rsidRPr="00F527FD" w:rsidRDefault="00A85AAD" w:rsidP="00441B6F">
      <w:pPr>
        <w:pStyle w:val="Body"/>
        <w:spacing w:after="0"/>
        <w:rPr>
          <w:rFonts w:ascii="Arial" w:hAnsi="Arial" w:cs="Arial"/>
        </w:rPr>
      </w:pPr>
      <w:r w:rsidRPr="00F527FD">
        <w:rPr>
          <w:rFonts w:ascii="Arial" w:hAnsi="Arial" w:cs="Arial"/>
        </w:rPr>
        <w:t xml:space="preserve">This study made use of CROPWAT, a decision-support tool created by the Food and Agriculture Organization (FAO) for irrigation management and planning. It helps </w:t>
      </w:r>
      <w:commentRangeStart w:id="4"/>
      <w:r w:rsidRPr="00F527FD">
        <w:rPr>
          <w:rFonts w:ascii="Arial" w:hAnsi="Arial" w:cs="Arial"/>
        </w:rPr>
        <w:t>academics</w:t>
      </w:r>
      <w:commentRangeEnd w:id="4"/>
      <w:r w:rsidR="00850AE6">
        <w:rPr>
          <w:rStyle w:val="CommentReference"/>
          <w:rFonts w:ascii="Times New Roman" w:hAnsi="Times New Roman"/>
          <w:lang w:val="nb-NO" w:eastAsia="nb-NO"/>
        </w:rPr>
        <w:commentReference w:id="4"/>
      </w:r>
      <w:r w:rsidRPr="00F527FD">
        <w:rPr>
          <w:rFonts w:ascii="Arial" w:hAnsi="Arial" w:cs="Arial"/>
        </w:rPr>
        <w:t>, politicians, and agricultural experts arrange irrigation schedules based on soil and climate data and determine how much water various crops require. CROPWAT analyzes climate variables like temperature, relative humidity, and wind speed to calculate reference evapotranspiration (ET</w:t>
      </w:r>
      <w:r w:rsidRPr="00F527FD">
        <w:rPr>
          <w:rFonts w:ascii="Arial" w:hAnsi="Arial" w:cs="Arial"/>
          <w:vertAlign w:val="subscript"/>
        </w:rPr>
        <w:t>o</w:t>
      </w:r>
      <w:r w:rsidRPr="00F527FD">
        <w:rPr>
          <w:rFonts w:ascii="Arial" w:hAnsi="Arial" w:cs="Arial"/>
        </w:rPr>
        <w:t xml:space="preserve">). Next, it calculates how much water the crop will need at each </w:t>
      </w:r>
      <w:r w:rsidRPr="00F527FD">
        <w:rPr>
          <w:rFonts w:ascii="Arial" w:hAnsi="Arial" w:cs="Arial"/>
        </w:rPr>
        <w:lastRenderedPageBreak/>
        <w:t>stage of growth. In order to provide accurate water management across various growth stages, crop evapotranspiration (</w:t>
      </w:r>
      <w:proofErr w:type="spellStart"/>
      <w:r w:rsidRPr="00F527FD">
        <w:rPr>
          <w:rFonts w:ascii="Arial" w:hAnsi="Arial" w:cs="Arial"/>
        </w:rPr>
        <w:t>ET</w:t>
      </w:r>
      <w:r w:rsidRPr="00F527FD">
        <w:rPr>
          <w:rFonts w:ascii="Arial" w:hAnsi="Arial" w:cs="Arial"/>
          <w:vertAlign w:val="subscript"/>
        </w:rPr>
        <w:t>c</w:t>
      </w:r>
      <w:proofErr w:type="spellEnd"/>
      <w:r w:rsidRPr="00F527FD">
        <w:rPr>
          <w:rFonts w:ascii="Arial" w:hAnsi="Arial" w:cs="Arial"/>
        </w:rPr>
        <w:t>) was calculated by multiplying the reference (ET</w:t>
      </w:r>
      <w:r w:rsidRPr="00F527FD">
        <w:rPr>
          <w:rFonts w:ascii="Arial" w:hAnsi="Arial" w:cs="Arial"/>
          <w:vertAlign w:val="subscript"/>
        </w:rPr>
        <w:t>o</w:t>
      </w:r>
      <w:r w:rsidRPr="00F527FD">
        <w:rPr>
          <w:rFonts w:ascii="Arial" w:hAnsi="Arial" w:cs="Arial"/>
        </w:rPr>
        <w:t>) by the crop coefficient (K</w:t>
      </w:r>
      <w:r w:rsidRPr="00F527FD">
        <w:rPr>
          <w:rFonts w:ascii="Arial" w:hAnsi="Arial" w:cs="Arial"/>
          <w:vertAlign w:val="subscript"/>
        </w:rPr>
        <w:t>c</w:t>
      </w:r>
      <w:r w:rsidRPr="00F527FD">
        <w:rPr>
          <w:rFonts w:ascii="Arial" w:hAnsi="Arial" w:cs="Arial"/>
        </w:rPr>
        <w:t>), which varies depending on each crop's developmental phase.</w:t>
      </w:r>
      <w:r w:rsidR="005D45C9" w:rsidRPr="00F527FD">
        <w:rPr>
          <w:rFonts w:ascii="Arial" w:hAnsi="Arial" w:cs="Arial"/>
        </w:rPr>
        <w:t xml:space="preserve"> This method maximizes water use and agricultural efficiency by enabling users to customize irrigation schedules according to the unique water requirements of crops at different stages.</w:t>
      </w:r>
      <w:r w:rsidR="00ED384B" w:rsidRPr="00F527FD">
        <w:rPr>
          <w:rFonts w:ascii="Arial" w:hAnsi="Arial" w:cs="Arial"/>
        </w:rPr>
        <w:t xml:space="preserve"> CROPWAT is used for crop evapotranspiration estimation because it provides a reliable and standardized tool to calculate water requirements for crops.</w:t>
      </w:r>
      <w:r w:rsidR="005D45C9" w:rsidRPr="00F527FD">
        <w:rPr>
          <w:rFonts w:ascii="Arial" w:hAnsi="Arial" w:cs="Arial"/>
        </w:rPr>
        <w:t xml:space="preserve"> </w:t>
      </w:r>
      <w:r w:rsidR="00ED384B" w:rsidRPr="00F527FD">
        <w:rPr>
          <w:rFonts w:ascii="Arial" w:hAnsi="Arial" w:cs="Arial"/>
        </w:rPr>
        <w:t>This ensures accurate irrigation planning, water resource management, and optimization of agricultural practices</w:t>
      </w:r>
      <w:r w:rsidR="0046700D" w:rsidRPr="00F527FD">
        <w:rPr>
          <w:rFonts w:ascii="Arial" w:hAnsi="Arial" w:cs="Arial"/>
        </w:rPr>
        <w:t>. C</w:t>
      </w:r>
      <w:r w:rsidR="005D45C9" w:rsidRPr="00F527FD">
        <w:rPr>
          <w:rFonts w:ascii="Arial" w:hAnsi="Arial" w:cs="Arial"/>
        </w:rPr>
        <w:t>rop evapotranspiration (</w:t>
      </w:r>
      <w:proofErr w:type="spellStart"/>
      <w:r w:rsidR="005D45C9" w:rsidRPr="00F527FD">
        <w:rPr>
          <w:rFonts w:ascii="Arial" w:hAnsi="Arial" w:cs="Arial"/>
        </w:rPr>
        <w:t>ET</w:t>
      </w:r>
      <w:r w:rsidR="005D45C9" w:rsidRPr="00F527FD">
        <w:rPr>
          <w:rFonts w:ascii="Arial" w:hAnsi="Arial" w:cs="Arial"/>
          <w:vertAlign w:val="subscript"/>
        </w:rPr>
        <w:t>c</w:t>
      </w:r>
      <w:proofErr w:type="spellEnd"/>
      <w:r w:rsidR="005D45C9" w:rsidRPr="00F527FD">
        <w:rPr>
          <w:rFonts w:ascii="Arial" w:hAnsi="Arial" w:cs="Arial"/>
        </w:rPr>
        <w:t>) was calculated in this study using the CROPWAT 8.0 version.</w:t>
      </w:r>
    </w:p>
    <w:p w14:paraId="1CA09777" w14:textId="77777777" w:rsidR="00A85AAD" w:rsidRPr="00F527FD" w:rsidRDefault="00A85AAD" w:rsidP="00441B6F">
      <w:pPr>
        <w:pStyle w:val="Body"/>
        <w:spacing w:after="0"/>
        <w:rPr>
          <w:rFonts w:ascii="Arial" w:hAnsi="Arial" w:cs="Arial"/>
        </w:rPr>
      </w:pPr>
    </w:p>
    <w:p w14:paraId="2B797371" w14:textId="0785A04D" w:rsidR="00C93136" w:rsidRPr="00F527FD" w:rsidRDefault="00C93136" w:rsidP="00441B6F">
      <w:pPr>
        <w:pStyle w:val="Body"/>
        <w:spacing w:after="0"/>
        <w:rPr>
          <w:rFonts w:ascii="Arial" w:hAnsi="Arial" w:cs="Arial"/>
          <w:b/>
          <w:bCs/>
          <w:sz w:val="22"/>
          <w:szCs w:val="24"/>
        </w:rPr>
      </w:pPr>
      <w:r w:rsidRPr="00F527FD">
        <w:rPr>
          <w:rFonts w:ascii="Arial" w:hAnsi="Arial" w:cs="Arial"/>
          <w:b/>
          <w:bCs/>
          <w:sz w:val="22"/>
          <w:szCs w:val="24"/>
        </w:rPr>
        <w:t>2.</w:t>
      </w:r>
      <w:r w:rsidR="007A6066" w:rsidRPr="00F527FD">
        <w:rPr>
          <w:rFonts w:ascii="Arial" w:hAnsi="Arial" w:cs="Arial"/>
          <w:b/>
          <w:bCs/>
          <w:sz w:val="22"/>
          <w:szCs w:val="24"/>
        </w:rPr>
        <w:t>5</w:t>
      </w:r>
      <w:r w:rsidRPr="00F527FD">
        <w:rPr>
          <w:rFonts w:ascii="Arial" w:hAnsi="Arial" w:cs="Arial"/>
          <w:b/>
          <w:bCs/>
          <w:sz w:val="22"/>
          <w:szCs w:val="24"/>
        </w:rPr>
        <w:t xml:space="preserve"> FAO penman Monteith Based Evapotranspiration Estimation Methodology </w:t>
      </w:r>
    </w:p>
    <w:p w14:paraId="0FF708D1" w14:textId="4AAB57CE" w:rsidR="00C93136" w:rsidRPr="00F527FD" w:rsidRDefault="00C93136" w:rsidP="00441B6F">
      <w:pPr>
        <w:pStyle w:val="Body"/>
        <w:spacing w:after="0"/>
        <w:rPr>
          <w:rFonts w:ascii="Arial" w:hAnsi="Arial" w:cs="Arial"/>
          <w:szCs w:val="22"/>
        </w:rPr>
      </w:pPr>
      <w:r w:rsidRPr="00F527FD">
        <w:rPr>
          <w:rFonts w:ascii="Arial" w:hAnsi="Arial" w:cs="Arial"/>
          <w:szCs w:val="22"/>
        </w:rPr>
        <w:t xml:space="preserve">The study location daily weather data for a ten-year period was obtained from a local </w:t>
      </w:r>
      <w:proofErr w:type="spellStart"/>
      <w:r w:rsidRPr="00F527FD">
        <w:rPr>
          <w:rFonts w:ascii="Arial" w:hAnsi="Arial" w:cs="Arial"/>
          <w:szCs w:val="22"/>
        </w:rPr>
        <w:t>agro</w:t>
      </w:r>
      <w:proofErr w:type="spellEnd"/>
      <w:r w:rsidRPr="00F527FD">
        <w:rPr>
          <w:rFonts w:ascii="Arial" w:hAnsi="Arial" w:cs="Arial"/>
          <w:szCs w:val="22"/>
        </w:rPr>
        <w:t>-meteorological observatory and was used to calculate ET</w:t>
      </w:r>
      <w:commentRangeStart w:id="5"/>
      <w:r w:rsidRPr="00F527FD">
        <w:rPr>
          <w:rFonts w:ascii="Arial" w:hAnsi="Arial" w:cs="Arial"/>
          <w:szCs w:val="22"/>
        </w:rPr>
        <w:t>o</w:t>
      </w:r>
      <w:commentRangeEnd w:id="5"/>
      <w:r w:rsidR="00850AE6">
        <w:rPr>
          <w:rStyle w:val="CommentReference"/>
          <w:rFonts w:ascii="Times New Roman" w:hAnsi="Times New Roman"/>
          <w:lang w:val="nb-NO" w:eastAsia="nb-NO"/>
        </w:rPr>
        <w:commentReference w:id="5"/>
      </w:r>
      <w:r w:rsidRPr="00F527FD">
        <w:rPr>
          <w:rFonts w:ascii="Arial" w:hAnsi="Arial" w:cs="Arial"/>
          <w:szCs w:val="22"/>
        </w:rPr>
        <w:t xml:space="preserve"> on a monthly and seasonal basis using the widely recognized FAO Penman-Monteith model. The standard methodological stages were as follows.</w:t>
      </w:r>
    </w:p>
    <w:p w14:paraId="6E34A7E6" w14:textId="68153427" w:rsidR="00462D2B" w:rsidRPr="00F527FD" w:rsidRDefault="00462D2B" w:rsidP="00441B6F">
      <w:pPr>
        <w:pStyle w:val="Body"/>
        <w:spacing w:after="0"/>
        <w:rPr>
          <w:rFonts w:ascii="Arial" w:hAnsi="Arial" w:cs="Arial"/>
          <w:szCs w:val="22"/>
        </w:rPr>
      </w:pPr>
      <w:r w:rsidRPr="00F527FD">
        <w:rPr>
          <w:rFonts w:ascii="Arial" w:hAnsi="Arial" w:cs="Arial"/>
          <w:szCs w:val="22"/>
        </w:rPr>
        <w:t>A consultation of experts and researchers was organized by FAO in May 1990 in cooperation with the International Commission for Irrigation and Drainage and the World Meteorological Organization to review FAO methodologies on crop water requirements and to provide advice on revision and updates of procedures. This was done in light of the limitations of various conventional climate base methods and the need to develop a single standard method for the computation of ET</w:t>
      </w:r>
      <w:commentRangeStart w:id="6"/>
      <w:r w:rsidRPr="00F527FD">
        <w:rPr>
          <w:rFonts w:ascii="Arial" w:hAnsi="Arial" w:cs="Arial"/>
          <w:szCs w:val="22"/>
        </w:rPr>
        <w:t>o</w:t>
      </w:r>
      <w:commentRangeEnd w:id="6"/>
      <w:r w:rsidR="00850AE6">
        <w:rPr>
          <w:rStyle w:val="CommentReference"/>
          <w:rFonts w:ascii="Times New Roman" w:hAnsi="Times New Roman"/>
          <w:lang w:val="nb-NO" w:eastAsia="nb-NO"/>
        </w:rPr>
        <w:commentReference w:id="6"/>
      </w:r>
      <w:r w:rsidRPr="00F527FD">
        <w:rPr>
          <w:rFonts w:ascii="Arial" w:hAnsi="Arial" w:cs="Arial"/>
          <w:szCs w:val="22"/>
        </w:rPr>
        <w:t>. Because the Penman-Monteith combination approach explicitly combines both physiological aerodynamic characteristics and accurately approximates the grass ET</w:t>
      </w:r>
      <w:commentRangeStart w:id="7"/>
      <w:r w:rsidRPr="00F527FD">
        <w:rPr>
          <w:rFonts w:ascii="Arial" w:hAnsi="Arial" w:cs="Arial"/>
          <w:szCs w:val="22"/>
        </w:rPr>
        <w:t>o</w:t>
      </w:r>
      <w:commentRangeEnd w:id="7"/>
      <w:r w:rsidR="00850AE6">
        <w:rPr>
          <w:rStyle w:val="CommentReference"/>
          <w:rFonts w:ascii="Times New Roman" w:hAnsi="Times New Roman"/>
          <w:lang w:val="nb-NO" w:eastAsia="nb-NO"/>
        </w:rPr>
        <w:commentReference w:id="7"/>
      </w:r>
      <w:r w:rsidRPr="00F527FD">
        <w:rPr>
          <w:rFonts w:ascii="Arial" w:hAnsi="Arial" w:cs="Arial"/>
          <w:szCs w:val="22"/>
        </w:rPr>
        <w:t xml:space="preserve"> at the examined area, its adoption was advised. The approach overcomes the drawbacks of the earlier FAO Penman method (Doorenbos and Pruitt, 1977) and yields results that are more in line with global agricultural water usage statistics. Everyday grass-reference The Penman–Monteith (PM-ETo) equation's standardized ASCE version was used to calculate ET (Allen et al., 1998).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5"/>
        <w:gridCol w:w="1282"/>
      </w:tblGrid>
      <w:tr w:rsidR="00F527FD" w:rsidRPr="00F527FD" w14:paraId="4541BB38" w14:textId="77777777" w:rsidTr="00ED6CC7">
        <w:tc>
          <w:tcPr>
            <w:tcW w:w="7015" w:type="dxa"/>
          </w:tcPr>
          <w:p w14:paraId="7DE071F8" w14:textId="77777777" w:rsidR="00115BA0" w:rsidRPr="00FF6F2E" w:rsidRDefault="00000000" w:rsidP="00ED6CC7">
            <w:pPr>
              <w:spacing w:after="120"/>
              <w:rPr>
                <w:rFonts w:ascii="Arial" w:hAnsi="Arial" w:cs="Arial"/>
                <w:sz w:val="20"/>
                <w:szCs w:val="20"/>
              </w:rPr>
            </w:pPr>
            <m:oMathPara>
              <m:oMathParaPr>
                <m:jc m:val="center"/>
              </m:oMathParaPr>
              <m:oMath>
                <m:sSub>
                  <m:sSubPr>
                    <m:ctrlPr>
                      <w:rPr>
                        <w:rFonts w:ascii="Cambria Math" w:hAnsi="Cambria Math" w:cs="Arial"/>
                        <w:iCs/>
                        <w:sz w:val="20"/>
                        <w:szCs w:val="20"/>
                      </w:rPr>
                    </m:ctrlPr>
                  </m:sSubPr>
                  <m:e>
                    <m:r>
                      <m:rPr>
                        <m:sty m:val="p"/>
                      </m:rPr>
                      <w:rPr>
                        <w:rFonts w:ascii="Cambria Math" w:hAnsi="Cambria Math" w:cs="Arial"/>
                        <w:sz w:val="20"/>
                        <w:szCs w:val="20"/>
                      </w:rPr>
                      <m:t>ET</m:t>
                    </m:r>
                  </m:e>
                  <m:sub>
                    <m:r>
                      <m:rPr>
                        <m:sty m:val="p"/>
                      </m:rPr>
                      <w:rPr>
                        <w:rFonts w:ascii="Cambria Math" w:hAnsi="Cambria Math" w:cs="Arial"/>
                        <w:sz w:val="20"/>
                        <w:szCs w:val="20"/>
                      </w:rPr>
                      <m:t>0</m:t>
                    </m:r>
                  </m:sub>
                </m:sSub>
                <m:r>
                  <m:rPr>
                    <m:sty m:val="p"/>
                  </m:rPr>
                  <w:rPr>
                    <w:rFonts w:ascii="Cambria Math" w:hAnsi="Cambria Math" w:cs="Arial"/>
                    <w:sz w:val="20"/>
                    <w:szCs w:val="20"/>
                  </w:rPr>
                  <m:t>=</m:t>
                </m:r>
                <m:f>
                  <m:fPr>
                    <m:ctrlPr>
                      <w:rPr>
                        <w:rFonts w:ascii="Cambria Math" w:hAnsi="Cambria Math" w:cs="Arial"/>
                        <w:iCs/>
                        <w:sz w:val="20"/>
                        <w:szCs w:val="20"/>
                      </w:rPr>
                    </m:ctrlPr>
                  </m:fPr>
                  <m:num>
                    <m:r>
                      <m:rPr>
                        <m:sty m:val="p"/>
                      </m:rPr>
                      <w:rPr>
                        <w:rFonts w:ascii="Cambria Math" w:hAnsi="Cambria Math" w:cs="Arial"/>
                        <w:sz w:val="20"/>
                        <w:szCs w:val="20"/>
                      </w:rPr>
                      <m:t>0.408Δ(</m:t>
                    </m:r>
                    <m:sSub>
                      <m:sSubPr>
                        <m:ctrlPr>
                          <w:rPr>
                            <w:rFonts w:ascii="Cambria Math" w:hAnsi="Cambria Math" w:cs="Arial"/>
                            <w:iCs/>
                            <w:sz w:val="20"/>
                            <w:szCs w:val="20"/>
                          </w:rPr>
                        </m:ctrlPr>
                      </m:sSubPr>
                      <m:e>
                        <m:r>
                          <m:rPr>
                            <m:sty m:val="p"/>
                          </m:rPr>
                          <w:rPr>
                            <w:rFonts w:ascii="Cambria Math" w:hAnsi="Cambria Math" w:cs="Arial"/>
                            <w:sz w:val="20"/>
                            <w:szCs w:val="20"/>
                          </w:rPr>
                          <m:t>R</m:t>
                        </m:r>
                      </m:e>
                      <m:sub>
                        <m:r>
                          <m:rPr>
                            <m:sty m:val="p"/>
                          </m:rPr>
                          <w:rPr>
                            <w:rFonts w:ascii="Cambria Math" w:hAnsi="Cambria Math" w:cs="Arial"/>
                            <w:sz w:val="20"/>
                            <w:szCs w:val="20"/>
                          </w:rPr>
                          <m:t>n</m:t>
                        </m:r>
                      </m:sub>
                    </m:sSub>
                    <m:r>
                      <m:rPr>
                        <m:sty m:val="p"/>
                      </m:rPr>
                      <w:rPr>
                        <w:rFonts w:ascii="Cambria Math" w:hAnsi="Cambria Math" w:cs="Arial"/>
                        <w:sz w:val="20"/>
                        <w:szCs w:val="20"/>
                      </w:rPr>
                      <m:t>-G)+γ</m:t>
                    </m:r>
                    <m:f>
                      <m:fPr>
                        <m:ctrlPr>
                          <w:rPr>
                            <w:rFonts w:ascii="Cambria Math" w:hAnsi="Cambria Math" w:cs="Arial"/>
                            <w:iCs/>
                            <w:sz w:val="20"/>
                            <w:szCs w:val="20"/>
                          </w:rPr>
                        </m:ctrlPr>
                      </m:fPr>
                      <m:num>
                        <m:r>
                          <m:rPr>
                            <m:sty m:val="p"/>
                          </m:rPr>
                          <w:rPr>
                            <w:rFonts w:ascii="Cambria Math" w:hAnsi="Cambria Math" w:cs="Arial"/>
                            <w:sz w:val="20"/>
                            <w:szCs w:val="20"/>
                          </w:rPr>
                          <m:t>900</m:t>
                        </m:r>
                      </m:num>
                      <m:den>
                        <m:r>
                          <m:rPr>
                            <m:sty m:val="p"/>
                          </m:rPr>
                          <w:rPr>
                            <w:rFonts w:ascii="Cambria Math" w:hAnsi="Cambria Math" w:cs="Arial"/>
                            <w:sz w:val="20"/>
                            <w:szCs w:val="20"/>
                          </w:rPr>
                          <m:t>T+273</m:t>
                        </m:r>
                      </m:den>
                    </m:f>
                    <m:sSub>
                      <m:sSubPr>
                        <m:ctrlPr>
                          <w:rPr>
                            <w:rFonts w:ascii="Cambria Math" w:hAnsi="Cambria Math" w:cs="Arial"/>
                            <w:iCs/>
                            <w:sz w:val="20"/>
                            <w:szCs w:val="20"/>
                          </w:rPr>
                        </m:ctrlPr>
                      </m:sSubPr>
                      <m:e>
                        <m:r>
                          <m:rPr>
                            <m:sty m:val="p"/>
                          </m:rPr>
                          <w:rPr>
                            <w:rFonts w:ascii="Cambria Math" w:hAnsi="Cambria Math" w:cs="Arial"/>
                            <w:sz w:val="20"/>
                            <w:szCs w:val="20"/>
                          </w:rPr>
                          <m:t>u</m:t>
                        </m:r>
                      </m:e>
                      <m:sub>
                        <m:r>
                          <m:rPr>
                            <m:sty m:val="p"/>
                          </m:rPr>
                          <w:rPr>
                            <w:rFonts w:ascii="Cambria Math" w:hAnsi="Cambria Math" w:cs="Arial"/>
                            <w:sz w:val="20"/>
                            <w:szCs w:val="20"/>
                          </w:rPr>
                          <m:t>2</m:t>
                        </m:r>
                      </m:sub>
                    </m:sSub>
                    <m:r>
                      <m:rPr>
                        <m:sty m:val="p"/>
                      </m:rPr>
                      <w:rPr>
                        <w:rFonts w:ascii="Cambria Math" w:hAnsi="Cambria Math" w:cs="Arial"/>
                        <w:sz w:val="20"/>
                        <w:szCs w:val="20"/>
                      </w:rPr>
                      <m:t>(</m:t>
                    </m:r>
                    <m:sSub>
                      <m:sSubPr>
                        <m:ctrlPr>
                          <w:rPr>
                            <w:rFonts w:ascii="Cambria Math" w:hAnsi="Cambria Math" w:cs="Arial"/>
                            <w:iCs/>
                            <w:sz w:val="20"/>
                            <w:szCs w:val="20"/>
                          </w:rPr>
                        </m:ctrlPr>
                      </m:sSubPr>
                      <m:e>
                        <m:r>
                          <m:rPr>
                            <m:sty m:val="p"/>
                          </m:rPr>
                          <w:rPr>
                            <w:rFonts w:ascii="Cambria Math" w:hAnsi="Cambria Math" w:cs="Arial"/>
                            <w:sz w:val="20"/>
                            <w:szCs w:val="20"/>
                          </w:rPr>
                          <m:t>e</m:t>
                        </m:r>
                      </m:e>
                      <m:sub>
                        <m:r>
                          <m:rPr>
                            <m:sty m:val="p"/>
                          </m:rPr>
                          <w:rPr>
                            <w:rFonts w:ascii="Cambria Math" w:hAnsi="Cambria Math" w:cs="Arial"/>
                            <w:sz w:val="20"/>
                            <w:szCs w:val="20"/>
                          </w:rPr>
                          <m:t>s</m:t>
                        </m:r>
                      </m:sub>
                    </m:sSub>
                    <m:r>
                      <m:rPr>
                        <m:sty m:val="p"/>
                      </m:rPr>
                      <w:rPr>
                        <w:rFonts w:ascii="Cambria Math" w:hAnsi="Cambria Math" w:cs="Arial"/>
                        <w:sz w:val="20"/>
                        <w:szCs w:val="20"/>
                      </w:rPr>
                      <m:t>-</m:t>
                    </m:r>
                    <m:sSub>
                      <m:sSubPr>
                        <m:ctrlPr>
                          <w:rPr>
                            <w:rFonts w:ascii="Cambria Math" w:hAnsi="Cambria Math" w:cs="Arial"/>
                            <w:iCs/>
                            <w:sz w:val="20"/>
                            <w:szCs w:val="20"/>
                          </w:rPr>
                        </m:ctrlPr>
                      </m:sSubPr>
                      <m:e>
                        <m:r>
                          <m:rPr>
                            <m:sty m:val="p"/>
                          </m:rPr>
                          <w:rPr>
                            <w:rFonts w:ascii="Cambria Math" w:hAnsi="Cambria Math" w:cs="Arial"/>
                            <w:sz w:val="20"/>
                            <w:szCs w:val="20"/>
                          </w:rPr>
                          <m:t>e</m:t>
                        </m:r>
                      </m:e>
                      <m:sub>
                        <m:r>
                          <m:rPr>
                            <m:sty m:val="p"/>
                          </m:rPr>
                          <w:rPr>
                            <w:rFonts w:ascii="Cambria Math" w:hAnsi="Cambria Math" w:cs="Arial"/>
                            <w:sz w:val="20"/>
                            <w:szCs w:val="20"/>
                          </w:rPr>
                          <m:t>a</m:t>
                        </m:r>
                      </m:sub>
                    </m:sSub>
                    <m:r>
                      <m:rPr>
                        <m:sty m:val="p"/>
                      </m:rPr>
                      <w:rPr>
                        <w:rFonts w:ascii="Cambria Math" w:hAnsi="Cambria Math" w:cs="Arial"/>
                        <w:sz w:val="20"/>
                        <w:szCs w:val="20"/>
                      </w:rPr>
                      <m:t>)</m:t>
                    </m:r>
                  </m:num>
                  <m:den>
                    <m:r>
                      <m:rPr>
                        <m:sty m:val="p"/>
                      </m:rPr>
                      <w:rPr>
                        <w:rFonts w:ascii="Cambria Math" w:hAnsi="Cambria Math" w:cs="Arial"/>
                        <w:sz w:val="20"/>
                        <w:szCs w:val="20"/>
                      </w:rPr>
                      <m:t>Δ+γ(1+0.34</m:t>
                    </m:r>
                    <m:sSub>
                      <m:sSubPr>
                        <m:ctrlPr>
                          <w:rPr>
                            <w:rFonts w:ascii="Cambria Math" w:hAnsi="Cambria Math" w:cs="Arial"/>
                            <w:iCs/>
                            <w:sz w:val="20"/>
                            <w:szCs w:val="20"/>
                          </w:rPr>
                        </m:ctrlPr>
                      </m:sSubPr>
                      <m:e>
                        <m:r>
                          <m:rPr>
                            <m:sty m:val="p"/>
                          </m:rPr>
                          <w:rPr>
                            <w:rFonts w:ascii="Cambria Math" w:hAnsi="Cambria Math" w:cs="Arial"/>
                            <w:sz w:val="20"/>
                            <w:szCs w:val="20"/>
                          </w:rPr>
                          <m:t>u</m:t>
                        </m:r>
                      </m:e>
                      <m:sub>
                        <m:r>
                          <m:rPr>
                            <m:sty m:val="p"/>
                          </m:rPr>
                          <w:rPr>
                            <w:rFonts w:ascii="Cambria Math" w:hAnsi="Cambria Math" w:cs="Arial"/>
                            <w:sz w:val="20"/>
                            <w:szCs w:val="20"/>
                          </w:rPr>
                          <m:t>2</m:t>
                        </m:r>
                      </m:sub>
                    </m:sSub>
                    <m:r>
                      <m:rPr>
                        <m:sty m:val="p"/>
                      </m:rPr>
                      <w:rPr>
                        <w:rFonts w:ascii="Cambria Math" w:hAnsi="Cambria Math" w:cs="Arial"/>
                        <w:sz w:val="20"/>
                        <w:szCs w:val="20"/>
                      </w:rPr>
                      <m:t>)</m:t>
                    </m:r>
                  </m:den>
                </m:f>
              </m:oMath>
            </m:oMathPara>
          </w:p>
        </w:tc>
        <w:tc>
          <w:tcPr>
            <w:tcW w:w="1282" w:type="dxa"/>
          </w:tcPr>
          <w:p w14:paraId="26813101" w14:textId="77777777" w:rsidR="00115BA0" w:rsidRPr="00F527FD" w:rsidRDefault="00115BA0" w:rsidP="00ED6CC7">
            <w:pPr>
              <w:spacing w:after="120"/>
              <w:jc w:val="right"/>
              <w:rPr>
                <w:rFonts w:ascii="Times New Roman" w:hAnsi="Times New Roman"/>
                <w:sz w:val="24"/>
                <w:szCs w:val="24"/>
              </w:rPr>
            </w:pPr>
            <w:r w:rsidRPr="00F527FD">
              <w:rPr>
                <w:rFonts w:ascii="Times New Roman" w:hAnsi="Times New Roman"/>
                <w:sz w:val="24"/>
                <w:szCs w:val="24"/>
              </w:rPr>
              <w:t>(1)</w:t>
            </w:r>
          </w:p>
        </w:tc>
      </w:tr>
    </w:tbl>
    <w:p w14:paraId="11CFB8F4" w14:textId="076262F8" w:rsidR="00115BA0" w:rsidRPr="00F527FD" w:rsidRDefault="00115BA0" w:rsidP="00115BA0">
      <w:pPr>
        <w:pStyle w:val="Body"/>
        <w:rPr>
          <w:rFonts w:ascii="Arial" w:hAnsi="Arial" w:cs="Arial"/>
          <w:szCs w:val="22"/>
        </w:rPr>
      </w:pPr>
      <w:proofErr w:type="gramStart"/>
      <w:r w:rsidRPr="00F527FD">
        <w:rPr>
          <w:rFonts w:ascii="Arial" w:hAnsi="Arial" w:cs="Arial"/>
          <w:szCs w:val="22"/>
        </w:rPr>
        <w:t>Where</w:t>
      </w:r>
      <w:proofErr w:type="gramEnd"/>
      <w:r w:rsidRPr="00F527FD">
        <w:rPr>
          <w:rFonts w:ascii="Arial" w:hAnsi="Arial" w:cs="Arial"/>
          <w:szCs w:val="22"/>
        </w:rPr>
        <w:t xml:space="preserve">, </w:t>
      </w:r>
    </w:p>
    <w:p w14:paraId="68F7361D" w14:textId="77777777" w:rsidR="00115BA0" w:rsidRPr="00F527FD" w:rsidRDefault="00115BA0" w:rsidP="00115BA0">
      <w:pPr>
        <w:pStyle w:val="Body"/>
        <w:rPr>
          <w:rFonts w:ascii="Arial" w:hAnsi="Arial" w:cs="Arial"/>
          <w:szCs w:val="22"/>
        </w:rPr>
      </w:pPr>
      <w:r w:rsidRPr="00F527FD">
        <w:rPr>
          <w:rFonts w:ascii="Arial" w:hAnsi="Arial" w:cs="Arial"/>
          <w:szCs w:val="22"/>
        </w:rPr>
        <w:t>ET</w:t>
      </w:r>
      <w:r w:rsidRPr="00F527FD">
        <w:rPr>
          <w:rFonts w:ascii="Arial" w:hAnsi="Arial" w:cs="Arial"/>
          <w:szCs w:val="22"/>
          <w:vertAlign w:val="subscript"/>
        </w:rPr>
        <w:t>o</w:t>
      </w:r>
      <w:r w:rsidRPr="00F527FD">
        <w:rPr>
          <w:rFonts w:ascii="Arial" w:hAnsi="Arial" w:cs="Arial"/>
          <w:szCs w:val="22"/>
        </w:rPr>
        <w:tab/>
        <w:t>=</w:t>
      </w:r>
      <w:r w:rsidRPr="00F527FD">
        <w:rPr>
          <w:rFonts w:ascii="Arial" w:hAnsi="Arial" w:cs="Arial"/>
          <w:szCs w:val="22"/>
        </w:rPr>
        <w:tab/>
        <w:t>reference evapotranspiration (mm/day)</w:t>
      </w:r>
    </w:p>
    <w:p w14:paraId="6EE3EFB1" w14:textId="77777777" w:rsidR="00115BA0" w:rsidRPr="00F527FD" w:rsidRDefault="00115BA0" w:rsidP="00115BA0">
      <w:pPr>
        <w:pStyle w:val="Body"/>
        <w:rPr>
          <w:rFonts w:ascii="Arial" w:hAnsi="Arial" w:cs="Arial"/>
          <w:szCs w:val="22"/>
        </w:rPr>
      </w:pPr>
      <w:r w:rsidRPr="00F527FD">
        <w:rPr>
          <w:rFonts w:ascii="Arial" w:hAnsi="Arial" w:cs="Arial"/>
          <w:szCs w:val="22"/>
        </w:rPr>
        <w:t>R</w:t>
      </w:r>
      <w:r w:rsidRPr="00F527FD">
        <w:rPr>
          <w:rFonts w:ascii="Arial" w:hAnsi="Arial" w:cs="Arial"/>
          <w:szCs w:val="22"/>
          <w:vertAlign w:val="subscript"/>
        </w:rPr>
        <w:t>n</w:t>
      </w:r>
      <w:r w:rsidRPr="00F527FD">
        <w:rPr>
          <w:rFonts w:ascii="Arial" w:hAnsi="Arial" w:cs="Arial"/>
          <w:szCs w:val="22"/>
        </w:rPr>
        <w:tab/>
        <w:t>=</w:t>
      </w:r>
      <w:r w:rsidRPr="00F527FD">
        <w:rPr>
          <w:rFonts w:ascii="Arial" w:hAnsi="Arial" w:cs="Arial"/>
          <w:szCs w:val="22"/>
        </w:rPr>
        <w:tab/>
        <w:t>net radiation (MJ/m</w:t>
      </w:r>
      <w:r w:rsidRPr="00FA3BBF">
        <w:rPr>
          <w:rFonts w:ascii="Arial" w:hAnsi="Arial" w:cs="Arial"/>
          <w:szCs w:val="22"/>
          <w:vertAlign w:val="superscript"/>
        </w:rPr>
        <w:t>2</w:t>
      </w:r>
      <w:r w:rsidRPr="00F527FD">
        <w:rPr>
          <w:rFonts w:ascii="Arial" w:hAnsi="Arial" w:cs="Arial"/>
          <w:szCs w:val="22"/>
        </w:rPr>
        <w:t>/day)</w:t>
      </w:r>
    </w:p>
    <w:p w14:paraId="396F4E7D" w14:textId="77777777" w:rsidR="00115BA0" w:rsidRPr="00F527FD" w:rsidRDefault="00115BA0" w:rsidP="00115BA0">
      <w:pPr>
        <w:pStyle w:val="Body"/>
        <w:rPr>
          <w:rFonts w:ascii="Arial" w:hAnsi="Arial" w:cs="Arial"/>
          <w:szCs w:val="22"/>
        </w:rPr>
      </w:pPr>
      <w:r w:rsidRPr="00F527FD">
        <w:rPr>
          <w:rFonts w:ascii="Arial" w:hAnsi="Arial" w:cs="Arial"/>
          <w:szCs w:val="22"/>
        </w:rPr>
        <w:t>G</w:t>
      </w:r>
      <w:r w:rsidRPr="00F527FD">
        <w:rPr>
          <w:rFonts w:ascii="Arial" w:hAnsi="Arial" w:cs="Arial"/>
          <w:szCs w:val="22"/>
        </w:rPr>
        <w:tab/>
        <w:t>=</w:t>
      </w:r>
      <w:r w:rsidRPr="00F527FD">
        <w:rPr>
          <w:rFonts w:ascii="Arial" w:hAnsi="Arial" w:cs="Arial"/>
          <w:szCs w:val="22"/>
        </w:rPr>
        <w:tab/>
        <w:t>soil heat flux density (MJ/m</w:t>
      </w:r>
      <w:r w:rsidRPr="00FA3BBF">
        <w:rPr>
          <w:rFonts w:ascii="Arial" w:hAnsi="Arial" w:cs="Arial"/>
          <w:szCs w:val="22"/>
          <w:vertAlign w:val="superscript"/>
        </w:rPr>
        <w:t>2</w:t>
      </w:r>
      <w:r w:rsidRPr="00F527FD">
        <w:rPr>
          <w:rFonts w:ascii="Arial" w:hAnsi="Arial" w:cs="Arial"/>
          <w:szCs w:val="22"/>
        </w:rPr>
        <w:t>/day)</w:t>
      </w:r>
    </w:p>
    <w:p w14:paraId="7E22EE8B" w14:textId="77777777" w:rsidR="00115BA0" w:rsidRPr="00F527FD" w:rsidRDefault="00115BA0" w:rsidP="00115BA0">
      <w:pPr>
        <w:pStyle w:val="Body"/>
        <w:rPr>
          <w:rFonts w:ascii="Arial" w:hAnsi="Arial" w:cs="Arial"/>
          <w:szCs w:val="22"/>
        </w:rPr>
      </w:pPr>
      <w:r w:rsidRPr="00F527FD">
        <w:rPr>
          <w:rFonts w:ascii="Arial" w:hAnsi="Arial" w:cs="Arial"/>
          <w:szCs w:val="22"/>
        </w:rPr>
        <w:t>T</w:t>
      </w:r>
      <w:r w:rsidRPr="00F527FD">
        <w:rPr>
          <w:rFonts w:ascii="Arial" w:hAnsi="Arial" w:cs="Arial"/>
          <w:szCs w:val="22"/>
        </w:rPr>
        <w:tab/>
        <w:t>=</w:t>
      </w:r>
      <w:r w:rsidRPr="00F527FD">
        <w:rPr>
          <w:rFonts w:ascii="Arial" w:hAnsi="Arial" w:cs="Arial"/>
          <w:szCs w:val="22"/>
        </w:rPr>
        <w:tab/>
        <w:t>mean daily air temperature at 1.5-2.5 m height (°C)</w:t>
      </w:r>
    </w:p>
    <w:p w14:paraId="1D26423C" w14:textId="77777777" w:rsidR="00115BA0" w:rsidRPr="00F527FD" w:rsidRDefault="00115BA0" w:rsidP="00115BA0">
      <w:pPr>
        <w:pStyle w:val="Body"/>
        <w:rPr>
          <w:rFonts w:ascii="Arial" w:hAnsi="Arial" w:cs="Arial"/>
          <w:szCs w:val="22"/>
        </w:rPr>
      </w:pPr>
      <w:r w:rsidRPr="00F527FD">
        <w:rPr>
          <w:rFonts w:ascii="Arial" w:hAnsi="Arial" w:cs="Arial"/>
          <w:szCs w:val="22"/>
        </w:rPr>
        <w:t>u</w:t>
      </w:r>
      <w:r w:rsidRPr="00F527FD">
        <w:rPr>
          <w:rFonts w:ascii="Arial" w:hAnsi="Arial" w:cs="Arial"/>
          <w:szCs w:val="22"/>
          <w:vertAlign w:val="subscript"/>
        </w:rPr>
        <w:t>2</w:t>
      </w:r>
      <w:r w:rsidRPr="00F527FD">
        <w:rPr>
          <w:rFonts w:ascii="Arial" w:hAnsi="Arial" w:cs="Arial"/>
          <w:szCs w:val="22"/>
        </w:rPr>
        <w:tab/>
        <w:t>=</w:t>
      </w:r>
      <w:r w:rsidRPr="00F527FD">
        <w:rPr>
          <w:rFonts w:ascii="Arial" w:hAnsi="Arial" w:cs="Arial"/>
          <w:szCs w:val="22"/>
        </w:rPr>
        <w:tab/>
        <w:t>wind speed at 2 m height (m/s)</w:t>
      </w:r>
    </w:p>
    <w:p w14:paraId="5FC7B576" w14:textId="77777777" w:rsidR="00115BA0" w:rsidRPr="00F527FD" w:rsidRDefault="00115BA0" w:rsidP="00115BA0">
      <w:pPr>
        <w:pStyle w:val="Body"/>
        <w:rPr>
          <w:rFonts w:ascii="Arial" w:hAnsi="Arial" w:cs="Arial"/>
          <w:szCs w:val="22"/>
        </w:rPr>
      </w:pPr>
      <w:r w:rsidRPr="00F527FD">
        <w:rPr>
          <w:rFonts w:ascii="Arial" w:hAnsi="Arial" w:cs="Arial"/>
          <w:szCs w:val="22"/>
        </w:rPr>
        <w:t>e</w:t>
      </w:r>
      <w:r w:rsidRPr="00F527FD">
        <w:rPr>
          <w:rFonts w:ascii="Arial" w:hAnsi="Arial" w:cs="Arial"/>
          <w:szCs w:val="22"/>
          <w:vertAlign w:val="subscript"/>
        </w:rPr>
        <w:t>s</w:t>
      </w:r>
      <w:r w:rsidRPr="00F527FD">
        <w:rPr>
          <w:rFonts w:ascii="Arial" w:hAnsi="Arial" w:cs="Arial"/>
          <w:szCs w:val="22"/>
        </w:rPr>
        <w:tab/>
        <w:t>=</w:t>
      </w:r>
      <w:r w:rsidRPr="00F527FD">
        <w:rPr>
          <w:rFonts w:ascii="Arial" w:hAnsi="Arial" w:cs="Arial"/>
          <w:szCs w:val="22"/>
        </w:rPr>
        <w:tab/>
        <w:t xml:space="preserve">saturation </w:t>
      </w:r>
      <w:proofErr w:type="spellStart"/>
      <w:r w:rsidRPr="00F527FD">
        <w:rPr>
          <w:rFonts w:ascii="Arial" w:hAnsi="Arial" w:cs="Arial"/>
          <w:szCs w:val="22"/>
        </w:rPr>
        <w:t>vapour</w:t>
      </w:r>
      <w:proofErr w:type="spellEnd"/>
      <w:r w:rsidRPr="00F527FD">
        <w:rPr>
          <w:rFonts w:ascii="Arial" w:hAnsi="Arial" w:cs="Arial"/>
          <w:szCs w:val="22"/>
        </w:rPr>
        <w:t xml:space="preserve"> pressure at 1.5-2.5 m height (kPa)</w:t>
      </w:r>
    </w:p>
    <w:p w14:paraId="0B895C84" w14:textId="77777777" w:rsidR="00115BA0" w:rsidRPr="00F527FD" w:rsidRDefault="00115BA0" w:rsidP="00115BA0">
      <w:pPr>
        <w:pStyle w:val="Body"/>
        <w:rPr>
          <w:rFonts w:ascii="Arial" w:hAnsi="Arial" w:cs="Arial"/>
          <w:szCs w:val="22"/>
        </w:rPr>
      </w:pPr>
      <w:proofErr w:type="spellStart"/>
      <w:r w:rsidRPr="00F527FD">
        <w:rPr>
          <w:rFonts w:ascii="Arial" w:hAnsi="Arial" w:cs="Arial"/>
          <w:szCs w:val="22"/>
        </w:rPr>
        <w:t>e</w:t>
      </w:r>
      <w:r w:rsidRPr="00F527FD">
        <w:rPr>
          <w:rFonts w:ascii="Arial" w:hAnsi="Arial" w:cs="Arial"/>
          <w:szCs w:val="22"/>
          <w:vertAlign w:val="subscript"/>
        </w:rPr>
        <w:t>a</w:t>
      </w:r>
      <w:proofErr w:type="spellEnd"/>
      <w:r w:rsidRPr="00F527FD">
        <w:rPr>
          <w:rFonts w:ascii="Arial" w:hAnsi="Arial" w:cs="Arial"/>
          <w:szCs w:val="22"/>
        </w:rPr>
        <w:tab/>
        <w:t>=</w:t>
      </w:r>
      <w:r w:rsidRPr="00F527FD">
        <w:rPr>
          <w:rFonts w:ascii="Arial" w:hAnsi="Arial" w:cs="Arial"/>
          <w:szCs w:val="22"/>
        </w:rPr>
        <w:tab/>
        <w:t xml:space="preserve">actual </w:t>
      </w:r>
      <w:proofErr w:type="spellStart"/>
      <w:r w:rsidRPr="00F527FD">
        <w:rPr>
          <w:rFonts w:ascii="Arial" w:hAnsi="Arial" w:cs="Arial"/>
          <w:szCs w:val="22"/>
        </w:rPr>
        <w:t>vapour</w:t>
      </w:r>
      <w:proofErr w:type="spellEnd"/>
      <w:r w:rsidRPr="00F527FD">
        <w:rPr>
          <w:rFonts w:ascii="Arial" w:hAnsi="Arial" w:cs="Arial"/>
          <w:szCs w:val="22"/>
        </w:rPr>
        <w:t xml:space="preserve"> pressure at 1.5-2.5 m height (kPa)</w:t>
      </w:r>
    </w:p>
    <w:p w14:paraId="2FAEF5F7" w14:textId="77777777" w:rsidR="00115BA0" w:rsidRPr="00F527FD" w:rsidRDefault="00115BA0" w:rsidP="00115BA0">
      <w:pPr>
        <w:pStyle w:val="Body"/>
        <w:rPr>
          <w:rFonts w:ascii="Arial" w:hAnsi="Arial" w:cs="Arial"/>
          <w:szCs w:val="22"/>
        </w:rPr>
      </w:pPr>
      <w:r w:rsidRPr="00F527FD">
        <w:rPr>
          <w:rFonts w:ascii="Arial" w:hAnsi="Arial" w:cs="Arial"/>
          <w:szCs w:val="22"/>
        </w:rPr>
        <w:t>Δ</w:t>
      </w:r>
      <w:r w:rsidRPr="00F527FD">
        <w:rPr>
          <w:rFonts w:ascii="Arial" w:hAnsi="Arial" w:cs="Arial"/>
          <w:szCs w:val="22"/>
        </w:rPr>
        <w:tab/>
        <w:t>=</w:t>
      </w:r>
      <w:r w:rsidRPr="00F527FD">
        <w:rPr>
          <w:rFonts w:ascii="Arial" w:hAnsi="Arial" w:cs="Arial"/>
          <w:szCs w:val="22"/>
        </w:rPr>
        <w:tab/>
        <w:t xml:space="preserve">slope of saturated </w:t>
      </w:r>
      <w:proofErr w:type="spellStart"/>
      <w:r w:rsidRPr="00F527FD">
        <w:rPr>
          <w:rFonts w:ascii="Arial" w:hAnsi="Arial" w:cs="Arial"/>
          <w:szCs w:val="22"/>
        </w:rPr>
        <w:t>vapour</w:t>
      </w:r>
      <w:proofErr w:type="spellEnd"/>
      <w:r w:rsidRPr="00F527FD">
        <w:rPr>
          <w:rFonts w:ascii="Arial" w:hAnsi="Arial" w:cs="Arial"/>
          <w:szCs w:val="22"/>
        </w:rPr>
        <w:t xml:space="preserve"> pressure temperature curve (kPa/°C)</w:t>
      </w:r>
    </w:p>
    <w:p w14:paraId="661EDF8B" w14:textId="77777777" w:rsidR="00115BA0" w:rsidRPr="00F527FD" w:rsidRDefault="00115BA0" w:rsidP="00115BA0">
      <w:pPr>
        <w:pStyle w:val="Body"/>
        <w:rPr>
          <w:rFonts w:ascii="Arial" w:hAnsi="Arial" w:cs="Arial"/>
          <w:szCs w:val="22"/>
        </w:rPr>
      </w:pPr>
      <w:r w:rsidRPr="00F527FD">
        <w:rPr>
          <w:rFonts w:ascii="Arial" w:hAnsi="Arial" w:cs="Arial"/>
          <w:szCs w:val="22"/>
        </w:rPr>
        <w:t>γ</w:t>
      </w:r>
      <w:r w:rsidRPr="00F527FD">
        <w:rPr>
          <w:rFonts w:ascii="Arial" w:hAnsi="Arial" w:cs="Arial"/>
          <w:szCs w:val="22"/>
        </w:rPr>
        <w:tab/>
        <w:t>=</w:t>
      </w:r>
      <w:r w:rsidRPr="00F527FD">
        <w:rPr>
          <w:rFonts w:ascii="Arial" w:hAnsi="Arial" w:cs="Arial"/>
          <w:szCs w:val="22"/>
        </w:rPr>
        <w:tab/>
        <w:t>psychrometric constant (kPa/°C)</w:t>
      </w:r>
    </w:p>
    <w:p w14:paraId="4972B708" w14:textId="77777777" w:rsidR="00115BA0" w:rsidRPr="00F527FD" w:rsidRDefault="00115BA0" w:rsidP="00115BA0">
      <w:pPr>
        <w:pStyle w:val="Body"/>
        <w:rPr>
          <w:rFonts w:ascii="Arial" w:hAnsi="Arial" w:cs="Arial"/>
          <w:szCs w:val="22"/>
        </w:rPr>
      </w:pPr>
      <w:r w:rsidRPr="00F527FD">
        <w:rPr>
          <w:rFonts w:ascii="Arial" w:hAnsi="Arial" w:cs="Arial"/>
          <w:szCs w:val="22"/>
        </w:rPr>
        <w:t>e</w:t>
      </w:r>
      <w:r w:rsidRPr="00F527FD">
        <w:rPr>
          <w:rFonts w:ascii="Arial" w:hAnsi="Arial" w:cs="Arial"/>
          <w:szCs w:val="22"/>
          <w:vertAlign w:val="subscript"/>
        </w:rPr>
        <w:t>s</w:t>
      </w:r>
      <w:r w:rsidRPr="00F527FD">
        <w:rPr>
          <w:rFonts w:ascii="Arial" w:hAnsi="Arial" w:cs="Arial"/>
          <w:szCs w:val="22"/>
        </w:rPr>
        <w:t>-</w:t>
      </w:r>
      <w:proofErr w:type="spellStart"/>
      <w:r w:rsidRPr="00F527FD">
        <w:rPr>
          <w:rFonts w:ascii="Arial" w:hAnsi="Arial" w:cs="Arial"/>
          <w:szCs w:val="22"/>
        </w:rPr>
        <w:t>e</w:t>
      </w:r>
      <w:r w:rsidRPr="00F527FD">
        <w:rPr>
          <w:rFonts w:ascii="Arial" w:hAnsi="Arial" w:cs="Arial"/>
          <w:szCs w:val="22"/>
          <w:vertAlign w:val="subscript"/>
        </w:rPr>
        <w:t>a</w:t>
      </w:r>
      <w:proofErr w:type="spellEnd"/>
      <w:r w:rsidRPr="00F527FD">
        <w:rPr>
          <w:rFonts w:ascii="Arial" w:hAnsi="Arial" w:cs="Arial"/>
          <w:szCs w:val="22"/>
        </w:rPr>
        <w:tab/>
        <w:t>=</w:t>
      </w:r>
      <w:r w:rsidRPr="00F527FD">
        <w:rPr>
          <w:rFonts w:ascii="Arial" w:hAnsi="Arial" w:cs="Arial"/>
          <w:szCs w:val="22"/>
        </w:rPr>
        <w:tab/>
        <w:t xml:space="preserve">saturated </w:t>
      </w:r>
      <w:proofErr w:type="spellStart"/>
      <w:r w:rsidRPr="00F527FD">
        <w:rPr>
          <w:rFonts w:ascii="Arial" w:hAnsi="Arial" w:cs="Arial"/>
          <w:szCs w:val="22"/>
        </w:rPr>
        <w:t>vapour</w:t>
      </w:r>
      <w:proofErr w:type="spellEnd"/>
      <w:r w:rsidRPr="00F527FD">
        <w:rPr>
          <w:rFonts w:ascii="Arial" w:hAnsi="Arial" w:cs="Arial"/>
          <w:szCs w:val="22"/>
        </w:rPr>
        <w:t xml:space="preserve"> pressure deficit (kPa)</w:t>
      </w:r>
    </w:p>
    <w:p w14:paraId="24C5341C" w14:textId="50E47816" w:rsidR="00115BA0" w:rsidRPr="00F527FD" w:rsidRDefault="00115BA0" w:rsidP="00115BA0">
      <w:pPr>
        <w:pStyle w:val="Body"/>
        <w:spacing w:after="0"/>
        <w:rPr>
          <w:rFonts w:ascii="Arial" w:hAnsi="Arial" w:cs="Arial"/>
          <w:szCs w:val="22"/>
        </w:rPr>
      </w:pPr>
      <w:r w:rsidRPr="00F527FD">
        <w:rPr>
          <w:rFonts w:ascii="Arial" w:hAnsi="Arial" w:cs="Arial"/>
          <w:szCs w:val="22"/>
        </w:rPr>
        <w:lastRenderedPageBreak/>
        <w:t xml:space="preserve">Using above generated ground based </w:t>
      </w:r>
      <w:proofErr w:type="spellStart"/>
      <w:r w:rsidRPr="00F527FD">
        <w:rPr>
          <w:rFonts w:ascii="Arial" w:hAnsi="Arial" w:cs="Arial"/>
          <w:szCs w:val="22"/>
        </w:rPr>
        <w:t>agro</w:t>
      </w:r>
      <w:proofErr w:type="spellEnd"/>
      <w:r w:rsidRPr="00F527FD">
        <w:rPr>
          <w:rFonts w:ascii="Arial" w:hAnsi="Arial" w:cs="Arial"/>
          <w:szCs w:val="22"/>
        </w:rPr>
        <w:t>-meteorological data and conceptual framework (i.e. FAO PM); the popular software CROPWAT was used to generate the ET values based on ground observed data on various prime entities as involved in FAO PM model.</w:t>
      </w:r>
    </w:p>
    <w:p w14:paraId="2CED5C1C" w14:textId="77777777" w:rsidR="00462D2B" w:rsidRPr="00F527FD" w:rsidRDefault="00462D2B" w:rsidP="00441B6F">
      <w:pPr>
        <w:pStyle w:val="Body"/>
        <w:spacing w:after="0"/>
        <w:rPr>
          <w:rFonts w:ascii="Arial" w:hAnsi="Arial" w:cs="Arial"/>
          <w:szCs w:val="22"/>
        </w:rPr>
      </w:pPr>
    </w:p>
    <w:p w14:paraId="362E1A9E" w14:textId="552C3362" w:rsidR="00505F06" w:rsidRPr="00F527FD" w:rsidRDefault="00AA74E0" w:rsidP="00441B6F">
      <w:pPr>
        <w:pStyle w:val="Body"/>
        <w:spacing w:after="0"/>
        <w:rPr>
          <w:rFonts w:ascii="Arial" w:hAnsi="Arial" w:cs="Arial"/>
          <w:sz w:val="22"/>
          <w:szCs w:val="22"/>
          <w:u w:val="single"/>
        </w:rPr>
      </w:pPr>
      <w:r w:rsidRPr="00F527FD">
        <w:rPr>
          <w:rFonts w:ascii="Arial" w:hAnsi="Arial" w:cs="Arial"/>
          <w:b/>
          <w:sz w:val="22"/>
          <w:szCs w:val="22"/>
          <w:u w:val="single"/>
        </w:rPr>
        <w:t>2.</w:t>
      </w:r>
      <w:r w:rsidR="007A6066" w:rsidRPr="00F527FD">
        <w:rPr>
          <w:rFonts w:ascii="Arial" w:hAnsi="Arial" w:cs="Arial"/>
          <w:b/>
          <w:sz w:val="22"/>
          <w:szCs w:val="22"/>
          <w:u w:val="single"/>
        </w:rPr>
        <w:t>5</w:t>
      </w:r>
      <w:r w:rsidRPr="00F527FD">
        <w:rPr>
          <w:rFonts w:ascii="Arial" w:hAnsi="Arial" w:cs="Arial"/>
          <w:b/>
          <w:sz w:val="22"/>
          <w:szCs w:val="22"/>
          <w:u w:val="single"/>
        </w:rPr>
        <w:t xml:space="preserve">.1 </w:t>
      </w:r>
      <w:r w:rsidR="001D4695" w:rsidRPr="00F527FD">
        <w:rPr>
          <w:b/>
          <w:bCs/>
          <w:sz w:val="22"/>
          <w:szCs w:val="26"/>
          <w:u w:val="single"/>
        </w:rPr>
        <w:t>CROPWAT</w:t>
      </w:r>
    </w:p>
    <w:p w14:paraId="630C63CD" w14:textId="466326DD" w:rsidR="00DB21EF" w:rsidRPr="00F527FD" w:rsidRDefault="001D4695" w:rsidP="00DB21EF">
      <w:pPr>
        <w:pStyle w:val="Body"/>
        <w:rPr>
          <w:rFonts w:ascii="Arial" w:hAnsi="Arial" w:cs="Arial"/>
          <w:iCs/>
        </w:rPr>
      </w:pPr>
      <w:r w:rsidRPr="00F527FD">
        <w:rPr>
          <w:rFonts w:ascii="Arial" w:hAnsi="Arial" w:cs="Arial"/>
          <w:iCs/>
        </w:rPr>
        <w:t>The FAO's Land and Water Development Division created one of the most widely used decision support tools. It appropriately enables the creation of suggestions for better irrigation techniques, the scheduling of irrigations under various water supply circumstances, and the evaluation of output under rain-fed or deficiency irrigation circumstances. It is consistently regarded as a successful program that calculates reference evapotranspiration (ET</w:t>
      </w:r>
      <w:r w:rsidRPr="00F527FD">
        <w:rPr>
          <w:rFonts w:ascii="Arial" w:hAnsi="Arial" w:cs="Arial"/>
          <w:iCs/>
          <w:vertAlign w:val="subscript"/>
        </w:rPr>
        <w:t>o</w:t>
      </w:r>
      <w:r w:rsidRPr="00F527FD">
        <w:rPr>
          <w:rFonts w:ascii="Arial" w:hAnsi="Arial" w:cs="Arial"/>
          <w:iCs/>
        </w:rPr>
        <w:t xml:space="preserve">) using the Penman-Monteith methodology. Crop water requirements and irrigation schedule decisions were then made using these calculations. Evapotranspiration is estimated by CROPWAT using monthly data, which is then smoothed into daily values for rainfall, air relative humidity (%), </w:t>
      </w:r>
      <w:commentRangeStart w:id="8"/>
      <w:r w:rsidRPr="00F527FD">
        <w:rPr>
          <w:rFonts w:ascii="Arial" w:hAnsi="Arial" w:cs="Arial"/>
          <w:iCs/>
        </w:rPr>
        <w:t xml:space="preserve">daylight duration </w:t>
      </w:r>
      <w:commentRangeEnd w:id="8"/>
      <w:r w:rsidR="00850AE6">
        <w:rPr>
          <w:rStyle w:val="CommentReference"/>
          <w:rFonts w:ascii="Times New Roman" w:hAnsi="Times New Roman"/>
          <w:lang w:val="nb-NO" w:eastAsia="nb-NO"/>
        </w:rPr>
        <w:commentReference w:id="8"/>
      </w:r>
      <w:r w:rsidRPr="00F527FD">
        <w:rPr>
          <w:rFonts w:ascii="Arial" w:hAnsi="Arial" w:cs="Arial"/>
          <w:iCs/>
        </w:rPr>
        <w:t xml:space="preserve">(h), wind speed at 2 m high (m/s), minimum and maximum temperatures (°C), and crop coefficients. </w:t>
      </w:r>
      <w:r w:rsidR="00DB21EF" w:rsidRPr="00F527FD">
        <w:rPr>
          <w:rFonts w:ascii="Arial" w:hAnsi="Arial" w:cs="Arial"/>
          <w:iCs/>
        </w:rPr>
        <w:t>The crop water need has been the ultimate result of these input sets. The following are the fundamental procedures used to calculate this entity</w:t>
      </w:r>
      <w:r w:rsidR="0083732D" w:rsidRPr="00F527FD">
        <w:rPr>
          <w:rFonts w:ascii="Arial" w:hAnsi="Arial" w:cs="Arial"/>
          <w:iCs/>
        </w:rPr>
        <w:t xml:space="preserve">. </w:t>
      </w:r>
      <w:r w:rsidR="00DB21EF" w:rsidRPr="00F527FD">
        <w:rPr>
          <w:rFonts w:ascii="Arial" w:hAnsi="Arial" w:cs="Arial"/>
          <w:iCs/>
        </w:rPr>
        <w:t>The crop water requirement (CWR), which is measured in ET per day, or mm/day, is the amount of water equivalent to what is lost from a cultivated area by the ET. Crop evapotranspiration (</w:t>
      </w:r>
      <w:proofErr w:type="spellStart"/>
      <w:r w:rsidR="00DB21EF" w:rsidRPr="00F527FD">
        <w:rPr>
          <w:rFonts w:ascii="Arial" w:hAnsi="Arial" w:cs="Arial"/>
          <w:iCs/>
        </w:rPr>
        <w:t>ET</w:t>
      </w:r>
      <w:r w:rsidR="00DB21EF" w:rsidRPr="00F527FD">
        <w:rPr>
          <w:rFonts w:ascii="Arial" w:hAnsi="Arial" w:cs="Arial"/>
          <w:iCs/>
          <w:sz w:val="22"/>
          <w:szCs w:val="22"/>
          <w:vertAlign w:val="subscript"/>
        </w:rPr>
        <w:t>c</w:t>
      </w:r>
      <w:proofErr w:type="spellEnd"/>
      <w:r w:rsidR="00DB21EF" w:rsidRPr="00F527FD">
        <w:rPr>
          <w:rFonts w:ascii="Arial" w:hAnsi="Arial" w:cs="Arial"/>
          <w:iCs/>
        </w:rPr>
        <w:t>), which was determined using the following formula, is the basis for estimating CWR.</w:t>
      </w:r>
      <w:r w:rsidR="007C33E7" w:rsidRPr="00F527FD">
        <w:rPr>
          <w:rFonts w:ascii="Arial" w:hAnsi="Arial" w:cs="Arial"/>
          <w:iCs/>
        </w:rPr>
        <w:t xml:space="preserve"> Considering the crop water requirement (CWR) as the amount of water equal to what is lost from a cropped field by the ET; it is expressed in terms of ET per day</w:t>
      </w:r>
      <w:commentRangeStart w:id="9"/>
      <w:r w:rsidR="007C33E7" w:rsidRPr="00F527FD">
        <w:rPr>
          <w:rFonts w:ascii="Arial" w:hAnsi="Arial" w:cs="Arial"/>
          <w:iCs/>
        </w:rPr>
        <w:t xml:space="preserve"> i.e. </w:t>
      </w:r>
      <w:commentRangeEnd w:id="9"/>
      <w:r w:rsidR="00302DB2">
        <w:rPr>
          <w:rStyle w:val="CommentReference"/>
          <w:rFonts w:ascii="Times New Roman" w:hAnsi="Times New Roman"/>
          <w:lang w:val="nb-NO" w:eastAsia="nb-NO"/>
        </w:rPr>
        <w:commentReference w:id="9"/>
      </w:r>
      <w:r w:rsidR="007C33E7" w:rsidRPr="00F527FD">
        <w:rPr>
          <w:rFonts w:ascii="Arial" w:hAnsi="Arial" w:cs="Arial"/>
          <w:iCs/>
        </w:rPr>
        <w:t>mm/day. Estimation of CWR is derived from crop evapotranspiration (</w:t>
      </w:r>
      <w:proofErr w:type="spellStart"/>
      <w:r w:rsidR="007C33E7" w:rsidRPr="00F527FD">
        <w:rPr>
          <w:rFonts w:ascii="Arial" w:hAnsi="Arial" w:cs="Arial"/>
          <w:iCs/>
        </w:rPr>
        <w:t>ET</w:t>
      </w:r>
      <w:r w:rsidR="007C33E7" w:rsidRPr="00F527FD">
        <w:rPr>
          <w:rFonts w:ascii="Arial" w:hAnsi="Arial" w:cs="Arial"/>
          <w:iCs/>
          <w:vertAlign w:val="subscript"/>
        </w:rPr>
        <w:t>c</w:t>
      </w:r>
      <w:proofErr w:type="spellEnd"/>
      <w:r w:rsidR="007C33E7" w:rsidRPr="00F527FD">
        <w:rPr>
          <w:rFonts w:ascii="Arial" w:hAnsi="Arial" w:cs="Arial"/>
          <w:iCs/>
        </w:rPr>
        <w:t>) which was calculated by the following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52"/>
        <w:gridCol w:w="1472"/>
      </w:tblGrid>
      <w:tr w:rsidR="00F527FD" w:rsidRPr="00F527FD" w14:paraId="5FD17D69" w14:textId="77777777" w:rsidTr="007C33E7">
        <w:tc>
          <w:tcPr>
            <w:tcW w:w="6952" w:type="dxa"/>
          </w:tcPr>
          <w:p w14:paraId="42601C46" w14:textId="77777777" w:rsidR="007C33E7" w:rsidRPr="00FF6F2E" w:rsidRDefault="007C33E7" w:rsidP="00ED6CC7">
            <w:pPr>
              <w:spacing w:after="120"/>
              <w:jc w:val="center"/>
              <w:rPr>
                <w:rFonts w:ascii="Arial" w:hAnsi="Arial" w:cs="Arial"/>
                <w:sz w:val="20"/>
                <w:szCs w:val="20"/>
                <w:vertAlign w:val="subscript"/>
              </w:rPr>
            </w:pPr>
            <w:proofErr w:type="spellStart"/>
            <w:r w:rsidRPr="00FF6F2E">
              <w:rPr>
                <w:rFonts w:ascii="Arial" w:hAnsi="Arial" w:cs="Arial"/>
                <w:sz w:val="20"/>
                <w:szCs w:val="20"/>
              </w:rPr>
              <w:t>ET</w:t>
            </w:r>
            <w:r w:rsidRPr="00FF6F2E">
              <w:rPr>
                <w:rFonts w:ascii="Arial" w:hAnsi="Arial" w:cs="Arial"/>
                <w:sz w:val="20"/>
                <w:szCs w:val="20"/>
                <w:vertAlign w:val="subscript"/>
              </w:rPr>
              <w:t>c</w:t>
            </w:r>
            <w:proofErr w:type="spellEnd"/>
            <w:r w:rsidRPr="00FF6F2E">
              <w:rPr>
                <w:rFonts w:ascii="Arial" w:hAnsi="Arial" w:cs="Arial"/>
                <w:sz w:val="20"/>
                <w:szCs w:val="20"/>
              </w:rPr>
              <w:t xml:space="preserve"> = K</w:t>
            </w:r>
            <w:r w:rsidRPr="00FF6F2E">
              <w:rPr>
                <w:rFonts w:ascii="Arial" w:hAnsi="Arial" w:cs="Arial"/>
                <w:sz w:val="20"/>
                <w:szCs w:val="20"/>
                <w:vertAlign w:val="subscript"/>
              </w:rPr>
              <w:t>c</w:t>
            </w:r>
            <w:r w:rsidRPr="00FF6F2E">
              <w:rPr>
                <w:rFonts w:ascii="Arial" w:hAnsi="Arial" w:cs="Arial"/>
                <w:sz w:val="20"/>
                <w:szCs w:val="20"/>
              </w:rPr>
              <w:t xml:space="preserve"> × ET</w:t>
            </w:r>
            <w:r w:rsidRPr="00FF6F2E">
              <w:rPr>
                <w:rFonts w:ascii="Arial" w:hAnsi="Arial" w:cs="Arial"/>
                <w:sz w:val="20"/>
                <w:szCs w:val="20"/>
                <w:vertAlign w:val="subscript"/>
              </w:rPr>
              <w:t>0</w:t>
            </w:r>
          </w:p>
        </w:tc>
        <w:tc>
          <w:tcPr>
            <w:tcW w:w="1472" w:type="dxa"/>
          </w:tcPr>
          <w:p w14:paraId="7C29849D" w14:textId="77777777" w:rsidR="007C33E7" w:rsidRPr="00F527FD" w:rsidRDefault="007C33E7" w:rsidP="00ED6CC7">
            <w:pPr>
              <w:spacing w:after="120"/>
              <w:ind w:firstLine="720"/>
              <w:jc w:val="right"/>
              <w:rPr>
                <w:rFonts w:ascii="Times New Roman" w:hAnsi="Times New Roman"/>
                <w:sz w:val="24"/>
                <w:szCs w:val="24"/>
              </w:rPr>
            </w:pPr>
            <w:r w:rsidRPr="00F527FD">
              <w:rPr>
                <w:rFonts w:ascii="Times New Roman" w:hAnsi="Times New Roman"/>
                <w:sz w:val="24"/>
                <w:szCs w:val="24"/>
              </w:rPr>
              <w:t>(2)</w:t>
            </w:r>
          </w:p>
        </w:tc>
      </w:tr>
    </w:tbl>
    <w:p w14:paraId="6643C852" w14:textId="77777777" w:rsidR="007C33E7" w:rsidRPr="00F527FD" w:rsidRDefault="007C33E7" w:rsidP="007C33E7">
      <w:pPr>
        <w:pStyle w:val="Body"/>
        <w:spacing w:after="0"/>
        <w:rPr>
          <w:rFonts w:ascii="Arial" w:hAnsi="Arial" w:cs="Arial"/>
          <w:bCs/>
        </w:rPr>
      </w:pPr>
      <w:r w:rsidRPr="00F527FD">
        <w:rPr>
          <w:rFonts w:ascii="Arial" w:hAnsi="Arial" w:cs="Arial"/>
          <w:bCs/>
        </w:rPr>
        <w:t>where K</w:t>
      </w:r>
      <w:r w:rsidRPr="00F527FD">
        <w:rPr>
          <w:rFonts w:ascii="Arial" w:hAnsi="Arial" w:cs="Arial"/>
          <w:bCs/>
          <w:vertAlign w:val="subscript"/>
        </w:rPr>
        <w:t>c</w:t>
      </w:r>
      <w:r w:rsidRPr="00F527FD">
        <w:rPr>
          <w:rFonts w:ascii="Arial" w:hAnsi="Arial" w:cs="Arial"/>
          <w:bCs/>
        </w:rPr>
        <w:t xml:space="preserve"> is the crop coefficient. </w:t>
      </w:r>
    </w:p>
    <w:p w14:paraId="1FBAD075" w14:textId="77777777" w:rsidR="00FF6F2E" w:rsidRDefault="00FF6F2E" w:rsidP="007C33E7">
      <w:pPr>
        <w:pStyle w:val="Body"/>
        <w:rPr>
          <w:rFonts w:ascii="Arial" w:hAnsi="Arial" w:cs="Arial"/>
          <w:bCs/>
        </w:rPr>
      </w:pPr>
    </w:p>
    <w:p w14:paraId="5168E122" w14:textId="16F713AF" w:rsidR="007C33E7" w:rsidRPr="00F527FD" w:rsidRDefault="007C33E7" w:rsidP="007C33E7">
      <w:pPr>
        <w:pStyle w:val="Body"/>
        <w:rPr>
          <w:rFonts w:ascii="Arial" w:hAnsi="Arial" w:cs="Arial"/>
          <w:bCs/>
        </w:rPr>
      </w:pPr>
      <w:r w:rsidRPr="00F527FD">
        <w:rPr>
          <w:rFonts w:ascii="Arial" w:hAnsi="Arial" w:cs="Arial"/>
          <w:bCs/>
        </w:rPr>
        <w:t>Due to the ET differences during the growth stages, the K</w:t>
      </w:r>
      <w:r w:rsidRPr="00F527FD">
        <w:rPr>
          <w:rFonts w:ascii="Arial" w:hAnsi="Arial" w:cs="Arial"/>
          <w:bCs/>
          <w:vertAlign w:val="subscript"/>
        </w:rPr>
        <w:t>c</w:t>
      </w:r>
      <w:r w:rsidRPr="00F527FD">
        <w:rPr>
          <w:rFonts w:ascii="Arial" w:hAnsi="Arial" w:cs="Arial"/>
          <w:bCs/>
        </w:rPr>
        <w:t xml:space="preserve"> for the crop remain varied (Figure </w:t>
      </w:r>
      <w:r w:rsidR="00E769FC" w:rsidRPr="00F527FD">
        <w:rPr>
          <w:rFonts w:ascii="Arial" w:hAnsi="Arial" w:cs="Arial"/>
          <w:bCs/>
        </w:rPr>
        <w:t>3</w:t>
      </w:r>
      <w:r w:rsidRPr="00F527FD">
        <w:rPr>
          <w:rFonts w:ascii="Arial" w:hAnsi="Arial" w:cs="Arial"/>
          <w:bCs/>
        </w:rPr>
        <w:t>) over the crop developing period which is divided into four distinct stages; namely, initial, crop development, mid-season and late season.</w:t>
      </w:r>
    </w:p>
    <w:p w14:paraId="2665AE70" w14:textId="71609D4A" w:rsidR="007C33E7" w:rsidRPr="00F527FD" w:rsidRDefault="007C33E7" w:rsidP="007C33E7">
      <w:pPr>
        <w:pStyle w:val="Body"/>
        <w:jc w:val="center"/>
        <w:rPr>
          <w:rFonts w:ascii="Arial" w:hAnsi="Arial" w:cs="Arial"/>
          <w:iCs/>
        </w:rPr>
      </w:pPr>
      <w:r w:rsidRPr="00F527FD">
        <w:rPr>
          <w:rFonts w:ascii="Arial" w:hAnsi="Arial" w:cs="Arial"/>
          <w:noProof/>
          <w:lang w:eastAsia="en-IN"/>
        </w:rPr>
        <w:drawing>
          <wp:inline distT="0" distB="0" distL="0" distR="0" wp14:anchorId="227F2016" wp14:editId="4BC17D9D">
            <wp:extent cx="4002657" cy="2768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009861" cy="2773583"/>
                    </a:xfrm>
                    <a:prstGeom prst="rect">
                      <a:avLst/>
                    </a:prstGeom>
                    <a:ln>
                      <a:noFill/>
                    </a:ln>
                  </pic:spPr>
                </pic:pic>
              </a:graphicData>
            </a:graphic>
          </wp:inline>
        </w:drawing>
      </w:r>
    </w:p>
    <w:p w14:paraId="00CECDE7" w14:textId="47A74340" w:rsidR="007C33E7" w:rsidRPr="00F527FD" w:rsidRDefault="007C33E7" w:rsidP="00DC45F9">
      <w:pPr>
        <w:pStyle w:val="Body"/>
        <w:spacing w:after="0"/>
        <w:jc w:val="center"/>
        <w:rPr>
          <w:rFonts w:ascii="Arial" w:hAnsi="Arial" w:cs="Arial"/>
          <w:bCs/>
        </w:rPr>
      </w:pPr>
      <w:r w:rsidRPr="00F527FD">
        <w:rPr>
          <w:rFonts w:ascii="Arial" w:hAnsi="Arial" w:cs="Arial"/>
          <w:b/>
        </w:rPr>
        <w:lastRenderedPageBreak/>
        <w:t xml:space="preserve">Figure </w:t>
      </w:r>
      <w:r w:rsidR="00E769FC" w:rsidRPr="00F527FD">
        <w:rPr>
          <w:rFonts w:ascii="Arial" w:hAnsi="Arial" w:cs="Arial"/>
          <w:b/>
        </w:rPr>
        <w:t>3</w:t>
      </w:r>
      <w:r w:rsidRPr="00F527FD">
        <w:rPr>
          <w:rFonts w:ascii="Arial" w:hAnsi="Arial" w:cs="Arial"/>
          <w:b/>
        </w:rPr>
        <w:t xml:space="preserve">. </w:t>
      </w:r>
      <w:r w:rsidRPr="00F527FD">
        <w:rPr>
          <w:rFonts w:ascii="Arial" w:hAnsi="Arial" w:cs="Arial"/>
          <w:bCs/>
        </w:rPr>
        <w:t>Standard Curve on K</w:t>
      </w:r>
      <w:r w:rsidRPr="00F527FD">
        <w:rPr>
          <w:rFonts w:ascii="Arial" w:hAnsi="Arial" w:cs="Arial"/>
          <w:bCs/>
          <w:vertAlign w:val="subscript"/>
        </w:rPr>
        <w:t>c</w:t>
      </w:r>
      <w:r w:rsidRPr="00F527FD">
        <w:rPr>
          <w:rFonts w:ascii="Arial" w:hAnsi="Arial" w:cs="Arial"/>
          <w:bCs/>
        </w:rPr>
        <w:t xml:space="preserve"> Variability for Crops Owing to Weather and Crop-based Factors (Source: Allen et al., 1998)</w:t>
      </w:r>
    </w:p>
    <w:p w14:paraId="5AFD7F86" w14:textId="58B37A69" w:rsidR="00790ADA" w:rsidRPr="00F527FD" w:rsidRDefault="007C33E7" w:rsidP="00DC45F9">
      <w:pPr>
        <w:pStyle w:val="Body"/>
        <w:spacing w:before="240" w:after="0"/>
        <w:rPr>
          <w:rFonts w:ascii="Arial" w:hAnsi="Arial" w:cs="Arial"/>
          <w:bCs/>
        </w:rPr>
      </w:pPr>
      <w:r w:rsidRPr="00F527FD">
        <w:rPr>
          <w:rFonts w:ascii="Arial" w:hAnsi="Arial" w:cs="Arial"/>
          <w:b/>
          <w:bCs/>
        </w:rPr>
        <w:t>Determination of Crop Coefficient (K</w:t>
      </w:r>
      <w:r w:rsidRPr="00F527FD">
        <w:rPr>
          <w:rFonts w:ascii="Arial" w:hAnsi="Arial" w:cs="Arial"/>
          <w:b/>
          <w:bCs/>
          <w:vertAlign w:val="subscript"/>
        </w:rPr>
        <w:t>c</w:t>
      </w:r>
      <w:r w:rsidRPr="00F527FD">
        <w:rPr>
          <w:rFonts w:ascii="Arial" w:hAnsi="Arial" w:cs="Arial"/>
          <w:b/>
          <w:bCs/>
        </w:rPr>
        <w:t>):</w:t>
      </w:r>
      <w:r w:rsidRPr="00F527FD">
        <w:rPr>
          <w:rFonts w:ascii="Arial" w:hAnsi="Arial" w:cs="Arial"/>
        </w:rPr>
        <w:t xml:space="preserve"> FAO standard crop coefficients (K</w:t>
      </w:r>
      <w:r w:rsidRPr="00F527FD">
        <w:rPr>
          <w:rFonts w:ascii="Arial" w:hAnsi="Arial" w:cs="Arial"/>
          <w:vertAlign w:val="subscript"/>
        </w:rPr>
        <w:t>c</w:t>
      </w:r>
      <w:r w:rsidRPr="00F527FD">
        <w:rPr>
          <w:rFonts w:ascii="Arial" w:hAnsi="Arial" w:cs="Arial"/>
        </w:rPr>
        <w:t xml:space="preserve">) for </w:t>
      </w:r>
      <w:r w:rsidR="00FF6F2E">
        <w:rPr>
          <w:rFonts w:ascii="Arial" w:hAnsi="Arial" w:cs="Arial"/>
        </w:rPr>
        <w:t>wheat</w:t>
      </w:r>
      <w:r w:rsidRPr="00F527FD">
        <w:rPr>
          <w:rFonts w:ascii="Arial" w:hAnsi="Arial" w:cs="Arial"/>
        </w:rPr>
        <w:t xml:space="preserve"> were used in this study. </w:t>
      </w:r>
      <w:r w:rsidRPr="00F527FD">
        <w:rPr>
          <w:rFonts w:ascii="Arial" w:hAnsi="Arial" w:cs="Arial"/>
          <w:lang w:val="en-IN"/>
        </w:rPr>
        <w:t xml:space="preserve">These values provide a baseline for estimating </w:t>
      </w:r>
      <w:r w:rsidR="00CE7468">
        <w:rPr>
          <w:rFonts w:ascii="Arial" w:hAnsi="Arial" w:cs="Arial"/>
          <w:lang w:val="en-IN"/>
        </w:rPr>
        <w:t>wheat</w:t>
      </w:r>
      <w:r w:rsidR="0078721E">
        <w:rPr>
          <w:rFonts w:ascii="Arial" w:hAnsi="Arial" w:cs="Arial"/>
          <w:lang w:val="en-IN"/>
        </w:rPr>
        <w:t xml:space="preserve"> </w:t>
      </w:r>
      <w:r w:rsidRPr="00F527FD">
        <w:rPr>
          <w:rFonts w:ascii="Arial" w:hAnsi="Arial" w:cs="Arial"/>
          <w:lang w:val="en-IN"/>
        </w:rPr>
        <w:t xml:space="preserve">water requirements in irrigation scheduling and hydrological </w:t>
      </w:r>
      <w:r w:rsidR="005C3601" w:rsidRPr="00F527FD">
        <w:rPr>
          <w:rFonts w:ascii="Arial" w:hAnsi="Arial" w:cs="Arial"/>
          <w:lang w:val="en-IN"/>
        </w:rPr>
        <w:t>modelling</w:t>
      </w:r>
      <w:r w:rsidRPr="00F527FD">
        <w:rPr>
          <w:rFonts w:ascii="Arial" w:hAnsi="Arial" w:cs="Arial"/>
          <w:lang w:val="en-IN"/>
        </w:rPr>
        <w:t>.</w:t>
      </w:r>
    </w:p>
    <w:p w14:paraId="5A6C7118" w14:textId="77777777" w:rsidR="00A345DC" w:rsidRPr="00F527FD" w:rsidRDefault="00A345DC" w:rsidP="00441B6F">
      <w:pPr>
        <w:pStyle w:val="Head1"/>
        <w:spacing w:after="0"/>
        <w:jc w:val="both"/>
        <w:rPr>
          <w:rFonts w:ascii="Arial" w:hAnsi="Arial" w:cs="Arial"/>
        </w:rPr>
      </w:pPr>
    </w:p>
    <w:p w14:paraId="4A121843" w14:textId="5EBB81B9" w:rsidR="00902823" w:rsidRPr="00F527FD" w:rsidRDefault="00000F8F" w:rsidP="00441B6F">
      <w:pPr>
        <w:pStyle w:val="Head1"/>
        <w:spacing w:after="0"/>
        <w:jc w:val="both"/>
        <w:rPr>
          <w:rFonts w:ascii="Arial" w:hAnsi="Arial" w:cs="Arial"/>
        </w:rPr>
      </w:pPr>
      <w:r w:rsidRPr="00F527FD">
        <w:rPr>
          <w:rFonts w:ascii="Arial" w:hAnsi="Arial" w:cs="Arial"/>
        </w:rPr>
        <w:t>3</w:t>
      </w:r>
      <w:r w:rsidR="00902823" w:rsidRPr="00F527FD">
        <w:rPr>
          <w:rFonts w:ascii="Arial" w:hAnsi="Arial" w:cs="Arial"/>
        </w:rPr>
        <w:t xml:space="preserve">. </w:t>
      </w:r>
      <w:r w:rsidRPr="00F527FD">
        <w:rPr>
          <w:rFonts w:ascii="Arial" w:hAnsi="Arial" w:cs="Arial"/>
        </w:rPr>
        <w:t>results and discussion</w:t>
      </w:r>
    </w:p>
    <w:p w14:paraId="7021CD5E" w14:textId="4A9B9BA1" w:rsidR="00A345DC" w:rsidRPr="00F527FD" w:rsidRDefault="00A345DC" w:rsidP="00441B6F">
      <w:pPr>
        <w:tabs>
          <w:tab w:val="left" w:pos="1080"/>
        </w:tabs>
        <w:jc w:val="both"/>
        <w:rPr>
          <w:rFonts w:ascii="Arial" w:hAnsi="Arial"/>
          <w:bCs/>
        </w:rPr>
      </w:pPr>
      <w:r w:rsidRPr="00F527FD">
        <w:rPr>
          <w:rFonts w:ascii="Arial" w:hAnsi="Arial"/>
          <w:bCs/>
        </w:rPr>
        <w:t>The results obtained from the study are presented here</w:t>
      </w:r>
      <w:r w:rsidR="00CC6A75" w:rsidRPr="00F527FD">
        <w:rPr>
          <w:rFonts w:ascii="Arial" w:hAnsi="Arial"/>
          <w:bCs/>
        </w:rPr>
        <w:t xml:space="preserve"> in </w:t>
      </w:r>
      <w:r w:rsidR="007238BF" w:rsidRPr="00F527FD">
        <w:rPr>
          <w:rFonts w:ascii="Arial" w:hAnsi="Arial"/>
          <w:bCs/>
        </w:rPr>
        <w:t>T</w:t>
      </w:r>
      <w:r w:rsidR="00CC6A75" w:rsidRPr="00F527FD">
        <w:rPr>
          <w:rFonts w:ascii="Arial" w:hAnsi="Arial"/>
          <w:bCs/>
        </w:rPr>
        <w:t xml:space="preserve">able </w:t>
      </w:r>
      <w:r w:rsidR="009C391D" w:rsidRPr="00F527FD">
        <w:rPr>
          <w:rFonts w:ascii="Arial" w:hAnsi="Arial"/>
          <w:bCs/>
        </w:rPr>
        <w:t>2</w:t>
      </w:r>
      <w:r w:rsidRPr="00F527FD">
        <w:rPr>
          <w:rFonts w:ascii="Arial" w:hAnsi="Arial"/>
          <w:bCs/>
        </w:rPr>
        <w:t xml:space="preserve">. The study analyzes </w:t>
      </w:r>
      <w:r w:rsidR="00BC37E6" w:rsidRPr="00F527FD">
        <w:rPr>
          <w:rFonts w:ascii="Arial" w:hAnsi="Arial"/>
          <w:bCs/>
        </w:rPr>
        <w:t xml:space="preserve">monthly and seasonal </w:t>
      </w:r>
      <w:r w:rsidRPr="00F527FD">
        <w:rPr>
          <w:rFonts w:ascii="Arial" w:hAnsi="Arial"/>
          <w:bCs/>
        </w:rPr>
        <w:t xml:space="preserve">evapotranspiration for </w:t>
      </w:r>
      <w:r w:rsidR="009940A5" w:rsidRPr="00F527FD">
        <w:rPr>
          <w:rFonts w:ascii="Arial" w:hAnsi="Arial"/>
          <w:bCs/>
        </w:rPr>
        <w:t>wheat</w:t>
      </w:r>
      <w:r w:rsidRPr="00F527FD">
        <w:rPr>
          <w:rFonts w:ascii="Arial" w:hAnsi="Arial"/>
          <w:bCs/>
        </w:rPr>
        <w:t xml:space="preserve"> from </w:t>
      </w:r>
      <w:r w:rsidR="00B1263F" w:rsidRPr="00F527FD">
        <w:rPr>
          <w:rFonts w:ascii="Arial" w:hAnsi="Arial"/>
          <w:bCs/>
        </w:rPr>
        <w:t>December</w:t>
      </w:r>
      <w:r w:rsidRPr="00F527FD">
        <w:rPr>
          <w:rFonts w:ascii="Arial" w:hAnsi="Arial"/>
          <w:bCs/>
        </w:rPr>
        <w:t xml:space="preserve"> to </w:t>
      </w:r>
      <w:r w:rsidR="00B1263F" w:rsidRPr="00F527FD">
        <w:rPr>
          <w:rFonts w:ascii="Arial" w:hAnsi="Arial"/>
          <w:bCs/>
        </w:rPr>
        <w:t>March</w:t>
      </w:r>
      <w:r w:rsidRPr="00F527FD">
        <w:rPr>
          <w:rFonts w:ascii="Arial" w:hAnsi="Arial"/>
          <w:bCs/>
        </w:rPr>
        <w:t xml:space="preserve"> over the years 2011-2020 using the FAO-PM method.</w:t>
      </w:r>
    </w:p>
    <w:p w14:paraId="6497F40E" w14:textId="77777777" w:rsidR="00C845F2" w:rsidRPr="00F527FD" w:rsidRDefault="00C845F2" w:rsidP="00382AE4">
      <w:pPr>
        <w:pStyle w:val="Head1"/>
        <w:spacing w:after="0"/>
        <w:jc w:val="both"/>
        <w:rPr>
          <w:rFonts w:ascii="Arial" w:hAnsi="Arial" w:cs="Arial"/>
        </w:rPr>
      </w:pPr>
    </w:p>
    <w:p w14:paraId="748BDD78" w14:textId="7E3C2658" w:rsidR="00382AE4" w:rsidRPr="00F527FD" w:rsidRDefault="00382AE4" w:rsidP="00382AE4">
      <w:pPr>
        <w:pStyle w:val="Head1"/>
        <w:spacing w:after="0"/>
        <w:jc w:val="both"/>
        <w:rPr>
          <w:rFonts w:ascii="Arial" w:hAnsi="Arial" w:cs="Arial"/>
          <w:caps w:val="0"/>
        </w:rPr>
      </w:pPr>
      <w:r w:rsidRPr="00F527FD">
        <w:rPr>
          <w:rFonts w:ascii="Arial" w:hAnsi="Arial" w:cs="Arial"/>
        </w:rPr>
        <w:t xml:space="preserve">3.1 </w:t>
      </w:r>
      <w:r w:rsidRPr="00F527FD">
        <w:rPr>
          <w:rFonts w:ascii="Arial" w:hAnsi="Arial" w:cs="Arial"/>
          <w:caps w:val="0"/>
        </w:rPr>
        <w:t>Monthly Evapotranspiration (ET)</w:t>
      </w:r>
    </w:p>
    <w:p w14:paraId="0CBF9CB6" w14:textId="49D2013C" w:rsidR="00382AE4" w:rsidRPr="00F527FD" w:rsidRDefault="00382AE4" w:rsidP="00382AE4">
      <w:pPr>
        <w:pStyle w:val="Head1"/>
        <w:jc w:val="both"/>
        <w:rPr>
          <w:rFonts w:ascii="Arial" w:hAnsi="Arial"/>
          <w:b w:val="0"/>
        </w:rPr>
      </w:pPr>
      <w:r w:rsidRPr="00F527FD">
        <w:rPr>
          <w:rFonts w:ascii="Arial" w:hAnsi="Arial"/>
          <w:b w:val="0"/>
          <w:caps w:val="0"/>
        </w:rPr>
        <w:t>The monthly evapotranspiration values for the months of December, January, February and March from 2011 to 2020 are presented in Figure 4 and Table 2.</w:t>
      </w:r>
    </w:p>
    <w:tbl>
      <w:tblPr>
        <w:tblW w:w="0" w:type="auto"/>
        <w:jc w:val="center"/>
        <w:tblBorders>
          <w:insideH w:val="single" w:sz="4" w:space="0" w:color="auto"/>
        </w:tblBorders>
        <w:tblLook w:val="04A0" w:firstRow="1" w:lastRow="0" w:firstColumn="1" w:lastColumn="0" w:noHBand="0" w:noVBand="1"/>
      </w:tblPr>
      <w:tblGrid>
        <w:gridCol w:w="2091"/>
        <w:gridCol w:w="1213"/>
        <w:gridCol w:w="1804"/>
        <w:gridCol w:w="2010"/>
      </w:tblGrid>
      <w:tr w:rsidR="00F527FD" w:rsidRPr="00F527FD" w14:paraId="089B94DD" w14:textId="77777777" w:rsidTr="005C3601">
        <w:trPr>
          <w:trHeight w:val="300"/>
          <w:jc w:val="center"/>
        </w:trPr>
        <w:tc>
          <w:tcPr>
            <w:tcW w:w="0" w:type="auto"/>
            <w:gridSpan w:val="4"/>
            <w:shd w:val="clear" w:color="auto" w:fill="auto"/>
            <w:noWrap/>
            <w:vAlign w:val="bottom"/>
          </w:tcPr>
          <w:p w14:paraId="1FFB593F" w14:textId="282DD0FE" w:rsidR="009702FD" w:rsidRPr="00F527FD" w:rsidRDefault="009702FD" w:rsidP="00ED6CC7">
            <w:pPr>
              <w:jc w:val="center"/>
              <w:rPr>
                <w:rFonts w:ascii="Arial" w:hAnsi="Arial" w:cs="Arial"/>
                <w:b/>
                <w:bCs/>
                <w:lang w:bidi="gu-IN"/>
              </w:rPr>
            </w:pPr>
            <w:r w:rsidRPr="00F527FD">
              <w:rPr>
                <w:rFonts w:ascii="Arial" w:hAnsi="Arial" w:cs="Arial"/>
                <w:b/>
              </w:rPr>
              <w:t>Table 2.</w:t>
            </w:r>
            <w:r w:rsidR="00382AE4" w:rsidRPr="00F527FD">
              <w:rPr>
                <w:rFonts w:ascii="Arial" w:hAnsi="Arial" w:cs="Arial"/>
                <w:b/>
              </w:rPr>
              <w:t xml:space="preserve"> </w:t>
            </w:r>
            <w:r w:rsidRPr="00F527FD">
              <w:rPr>
                <w:rFonts w:ascii="Arial" w:hAnsi="Arial" w:cs="Arial"/>
                <w:b/>
              </w:rPr>
              <w:t xml:space="preserve">Monthly and </w:t>
            </w:r>
            <w:r w:rsidR="009923A3" w:rsidRPr="00F527FD">
              <w:rPr>
                <w:rFonts w:ascii="Arial" w:hAnsi="Arial" w:cs="Arial"/>
                <w:b/>
              </w:rPr>
              <w:t>S</w:t>
            </w:r>
            <w:r w:rsidRPr="00F527FD">
              <w:rPr>
                <w:rFonts w:ascii="Arial" w:hAnsi="Arial" w:cs="Arial"/>
                <w:b/>
              </w:rPr>
              <w:t xml:space="preserve">easonal </w:t>
            </w:r>
            <w:r w:rsidR="009923A3" w:rsidRPr="00F527FD">
              <w:rPr>
                <w:rFonts w:ascii="Arial" w:hAnsi="Arial" w:cs="Arial"/>
                <w:b/>
              </w:rPr>
              <w:t>E</w:t>
            </w:r>
            <w:r w:rsidRPr="00F527FD">
              <w:rPr>
                <w:rFonts w:ascii="Arial" w:hAnsi="Arial" w:cs="Arial"/>
                <w:b/>
              </w:rPr>
              <w:t>vapotranspiration</w:t>
            </w:r>
            <w:r w:rsidR="00652703" w:rsidRPr="00F527FD">
              <w:rPr>
                <w:rFonts w:ascii="Arial" w:hAnsi="Arial" w:cs="Arial"/>
                <w:b/>
              </w:rPr>
              <w:t xml:space="preserve"> (mm)</w:t>
            </w:r>
            <w:r w:rsidRPr="00F527FD">
              <w:rPr>
                <w:rFonts w:ascii="Arial" w:hAnsi="Arial" w:cs="Arial"/>
                <w:b/>
              </w:rPr>
              <w:t xml:space="preserve"> </w:t>
            </w:r>
            <w:r w:rsidR="00FA2666" w:rsidRPr="00F527FD">
              <w:rPr>
                <w:rFonts w:ascii="Arial" w:hAnsi="Arial" w:cs="Arial"/>
                <w:b/>
              </w:rPr>
              <w:t>V</w:t>
            </w:r>
            <w:r w:rsidRPr="00F527FD">
              <w:rPr>
                <w:rFonts w:ascii="Arial" w:hAnsi="Arial" w:cs="Arial"/>
                <w:b/>
              </w:rPr>
              <w:t>alue for Wheat</w:t>
            </w:r>
          </w:p>
        </w:tc>
      </w:tr>
      <w:tr w:rsidR="00F527FD" w:rsidRPr="00F527FD" w14:paraId="69A2D478" w14:textId="77777777" w:rsidTr="005C3601">
        <w:trPr>
          <w:trHeight w:val="300"/>
          <w:jc w:val="center"/>
        </w:trPr>
        <w:tc>
          <w:tcPr>
            <w:tcW w:w="0" w:type="auto"/>
            <w:tcBorders>
              <w:top w:val="single" w:sz="4" w:space="0" w:color="auto"/>
              <w:bottom w:val="single" w:sz="4" w:space="0" w:color="auto"/>
            </w:tcBorders>
            <w:shd w:val="clear" w:color="auto" w:fill="auto"/>
            <w:noWrap/>
            <w:vAlign w:val="bottom"/>
            <w:hideMark/>
          </w:tcPr>
          <w:p w14:paraId="59C82E75" w14:textId="77777777" w:rsidR="009702FD" w:rsidRPr="00F527FD" w:rsidRDefault="009702FD" w:rsidP="00862918">
            <w:pPr>
              <w:jc w:val="center"/>
              <w:rPr>
                <w:rFonts w:ascii="Arial" w:hAnsi="Arial" w:cs="Arial"/>
                <w:b/>
                <w:bCs/>
                <w:lang w:bidi="gu-IN"/>
              </w:rPr>
            </w:pPr>
            <w:r w:rsidRPr="00F527FD">
              <w:rPr>
                <w:rFonts w:ascii="Arial" w:hAnsi="Arial" w:cs="Arial"/>
                <w:b/>
                <w:bCs/>
                <w:lang w:bidi="gu-IN"/>
              </w:rPr>
              <w:t>Month</w:t>
            </w:r>
          </w:p>
        </w:tc>
        <w:tc>
          <w:tcPr>
            <w:tcW w:w="0" w:type="auto"/>
            <w:shd w:val="clear" w:color="auto" w:fill="auto"/>
            <w:noWrap/>
            <w:vAlign w:val="bottom"/>
            <w:hideMark/>
          </w:tcPr>
          <w:p w14:paraId="6FAB35A3" w14:textId="77777777" w:rsidR="009702FD" w:rsidRPr="00F527FD" w:rsidRDefault="009702FD" w:rsidP="00862918">
            <w:pPr>
              <w:jc w:val="center"/>
              <w:rPr>
                <w:rFonts w:ascii="Arial" w:hAnsi="Arial" w:cs="Arial"/>
                <w:b/>
                <w:bCs/>
                <w:lang w:bidi="gu-IN"/>
              </w:rPr>
            </w:pPr>
            <w:r w:rsidRPr="00F527FD">
              <w:rPr>
                <w:rFonts w:ascii="Arial" w:hAnsi="Arial" w:cs="Arial"/>
                <w:b/>
                <w:bCs/>
                <w:lang w:bidi="gu-IN"/>
              </w:rPr>
              <w:t>Year</w:t>
            </w:r>
          </w:p>
        </w:tc>
        <w:tc>
          <w:tcPr>
            <w:tcW w:w="0" w:type="auto"/>
            <w:tcBorders>
              <w:top w:val="single" w:sz="4" w:space="0" w:color="auto"/>
              <w:bottom w:val="single" w:sz="4" w:space="0" w:color="auto"/>
            </w:tcBorders>
            <w:shd w:val="clear" w:color="auto" w:fill="auto"/>
            <w:noWrap/>
            <w:vAlign w:val="bottom"/>
            <w:hideMark/>
          </w:tcPr>
          <w:p w14:paraId="1635A714" w14:textId="77777777" w:rsidR="009702FD" w:rsidRPr="00F527FD" w:rsidRDefault="009702FD" w:rsidP="00862918">
            <w:pPr>
              <w:jc w:val="center"/>
              <w:rPr>
                <w:rFonts w:ascii="Arial" w:hAnsi="Arial" w:cs="Arial"/>
                <w:b/>
                <w:bCs/>
                <w:lang w:bidi="gu-IN"/>
              </w:rPr>
            </w:pPr>
            <w:r w:rsidRPr="00F527FD">
              <w:rPr>
                <w:rFonts w:ascii="Arial" w:hAnsi="Arial" w:cs="Arial"/>
                <w:b/>
                <w:bCs/>
                <w:lang w:bidi="gu-IN"/>
              </w:rPr>
              <w:t>Monthly</w:t>
            </w:r>
          </w:p>
        </w:tc>
        <w:tc>
          <w:tcPr>
            <w:tcW w:w="0" w:type="auto"/>
            <w:shd w:val="clear" w:color="auto" w:fill="auto"/>
            <w:noWrap/>
            <w:vAlign w:val="bottom"/>
            <w:hideMark/>
          </w:tcPr>
          <w:p w14:paraId="23575D4B" w14:textId="77777777" w:rsidR="009702FD" w:rsidRPr="00F527FD" w:rsidRDefault="009702FD" w:rsidP="00862918">
            <w:pPr>
              <w:jc w:val="center"/>
              <w:rPr>
                <w:rFonts w:ascii="Arial" w:hAnsi="Arial" w:cs="Arial"/>
                <w:b/>
                <w:bCs/>
                <w:lang w:bidi="gu-IN"/>
              </w:rPr>
            </w:pPr>
            <w:r w:rsidRPr="00F527FD">
              <w:rPr>
                <w:rFonts w:ascii="Arial" w:hAnsi="Arial" w:cs="Arial"/>
                <w:b/>
                <w:bCs/>
                <w:lang w:bidi="gu-IN"/>
              </w:rPr>
              <w:t>Seasonal</w:t>
            </w:r>
          </w:p>
        </w:tc>
      </w:tr>
      <w:tr w:rsidR="00F527FD" w:rsidRPr="00F527FD" w14:paraId="1DAAEBD0" w14:textId="77777777" w:rsidTr="005C3601">
        <w:trPr>
          <w:trHeight w:val="300"/>
          <w:jc w:val="center"/>
        </w:trPr>
        <w:tc>
          <w:tcPr>
            <w:tcW w:w="0" w:type="auto"/>
            <w:tcBorders>
              <w:top w:val="single" w:sz="4" w:space="0" w:color="auto"/>
              <w:bottom w:val="nil"/>
            </w:tcBorders>
            <w:shd w:val="clear" w:color="auto" w:fill="auto"/>
            <w:noWrap/>
            <w:hideMark/>
          </w:tcPr>
          <w:p w14:paraId="26BDF1B6" w14:textId="3A972C8C" w:rsidR="00380078" w:rsidRPr="00F527FD" w:rsidRDefault="00380078" w:rsidP="00862918">
            <w:pPr>
              <w:jc w:val="center"/>
              <w:rPr>
                <w:rFonts w:ascii="Arial" w:hAnsi="Arial" w:cs="Arial"/>
                <w:lang w:bidi="gu-IN"/>
              </w:rPr>
            </w:pPr>
            <w:r w:rsidRPr="00F527FD">
              <w:rPr>
                <w:rFonts w:ascii="Arial" w:hAnsi="Arial" w:cs="Arial"/>
              </w:rPr>
              <w:t>December</w:t>
            </w:r>
          </w:p>
        </w:tc>
        <w:tc>
          <w:tcPr>
            <w:tcW w:w="0" w:type="auto"/>
            <w:vMerge w:val="restart"/>
            <w:tcBorders>
              <w:top w:val="single" w:sz="4" w:space="0" w:color="auto"/>
            </w:tcBorders>
            <w:shd w:val="clear" w:color="auto" w:fill="auto"/>
            <w:noWrap/>
            <w:hideMark/>
          </w:tcPr>
          <w:p w14:paraId="5FEE9F18" w14:textId="0E61DAAA" w:rsidR="00380078" w:rsidRPr="00F527FD" w:rsidRDefault="00380078" w:rsidP="00380078">
            <w:pPr>
              <w:jc w:val="center"/>
              <w:rPr>
                <w:rFonts w:ascii="Arial" w:hAnsi="Arial" w:cs="Arial"/>
                <w:lang w:bidi="gu-IN"/>
              </w:rPr>
            </w:pPr>
            <w:r w:rsidRPr="00F527FD">
              <w:rPr>
                <w:rFonts w:ascii="Arial" w:hAnsi="Arial" w:cs="Arial"/>
                <w:lang w:bidi="gu-IN"/>
              </w:rPr>
              <w:t>2011</w:t>
            </w:r>
          </w:p>
        </w:tc>
        <w:tc>
          <w:tcPr>
            <w:tcW w:w="0" w:type="auto"/>
            <w:tcBorders>
              <w:top w:val="single" w:sz="4" w:space="0" w:color="auto"/>
              <w:bottom w:val="nil"/>
            </w:tcBorders>
            <w:shd w:val="clear" w:color="auto" w:fill="auto"/>
            <w:noWrap/>
            <w:vAlign w:val="bottom"/>
          </w:tcPr>
          <w:p w14:paraId="605A3C99" w14:textId="006EFD97" w:rsidR="00380078" w:rsidRPr="00F527FD" w:rsidRDefault="00380078" w:rsidP="00862918">
            <w:pPr>
              <w:jc w:val="center"/>
              <w:rPr>
                <w:rFonts w:ascii="Arial" w:hAnsi="Arial" w:cs="Arial"/>
                <w:lang w:bidi="gu-IN"/>
              </w:rPr>
            </w:pPr>
            <w:r w:rsidRPr="00F527FD">
              <w:rPr>
                <w:rFonts w:ascii="Arial" w:hAnsi="Arial" w:cs="Arial"/>
              </w:rPr>
              <w:t>38</w:t>
            </w:r>
          </w:p>
        </w:tc>
        <w:tc>
          <w:tcPr>
            <w:tcW w:w="0" w:type="auto"/>
            <w:vMerge w:val="restart"/>
            <w:shd w:val="clear" w:color="auto" w:fill="auto"/>
            <w:noWrap/>
          </w:tcPr>
          <w:p w14:paraId="24AD55F7" w14:textId="77777777" w:rsidR="00380078" w:rsidRPr="00F527FD" w:rsidRDefault="00380078" w:rsidP="00380078">
            <w:pPr>
              <w:jc w:val="center"/>
              <w:rPr>
                <w:rFonts w:ascii="Arial" w:hAnsi="Arial" w:cs="Arial"/>
                <w:lang w:bidi="gu-IN"/>
              </w:rPr>
            </w:pPr>
            <w:r w:rsidRPr="00F527FD">
              <w:rPr>
                <w:rFonts w:ascii="Arial" w:hAnsi="Arial" w:cs="Arial"/>
              </w:rPr>
              <w:t>561.3</w:t>
            </w:r>
          </w:p>
          <w:p w14:paraId="12FAF854" w14:textId="73430570" w:rsidR="00380078" w:rsidRPr="00F527FD" w:rsidRDefault="00380078" w:rsidP="00380078">
            <w:pPr>
              <w:jc w:val="center"/>
              <w:rPr>
                <w:rFonts w:ascii="Arial" w:hAnsi="Arial" w:cs="Arial"/>
                <w:lang w:bidi="gu-IN"/>
              </w:rPr>
            </w:pPr>
          </w:p>
          <w:p w14:paraId="6100618A" w14:textId="6D3496AB" w:rsidR="00380078" w:rsidRPr="00F527FD" w:rsidRDefault="00380078" w:rsidP="00380078">
            <w:pPr>
              <w:jc w:val="center"/>
              <w:rPr>
                <w:rFonts w:ascii="Arial" w:hAnsi="Arial" w:cs="Arial"/>
                <w:lang w:bidi="gu-IN"/>
              </w:rPr>
            </w:pPr>
          </w:p>
          <w:p w14:paraId="65F5B197" w14:textId="1585029A" w:rsidR="00380078" w:rsidRPr="00F527FD" w:rsidRDefault="00380078" w:rsidP="00380078">
            <w:pPr>
              <w:jc w:val="center"/>
              <w:rPr>
                <w:rFonts w:ascii="Arial" w:hAnsi="Arial" w:cs="Arial"/>
                <w:lang w:bidi="gu-IN"/>
              </w:rPr>
            </w:pPr>
          </w:p>
        </w:tc>
      </w:tr>
      <w:tr w:rsidR="00F527FD" w:rsidRPr="00F527FD" w14:paraId="7CA385C5" w14:textId="77777777" w:rsidTr="005C3601">
        <w:trPr>
          <w:trHeight w:val="300"/>
          <w:jc w:val="center"/>
        </w:trPr>
        <w:tc>
          <w:tcPr>
            <w:tcW w:w="0" w:type="auto"/>
            <w:tcBorders>
              <w:top w:val="nil"/>
              <w:bottom w:val="nil"/>
            </w:tcBorders>
            <w:shd w:val="clear" w:color="auto" w:fill="auto"/>
            <w:noWrap/>
            <w:hideMark/>
          </w:tcPr>
          <w:p w14:paraId="41254B00" w14:textId="7CEF772B" w:rsidR="00380078" w:rsidRPr="00F527FD" w:rsidRDefault="00380078" w:rsidP="00862918">
            <w:pPr>
              <w:jc w:val="center"/>
              <w:rPr>
                <w:rFonts w:ascii="Arial" w:hAnsi="Arial" w:cs="Arial"/>
                <w:lang w:bidi="gu-IN"/>
              </w:rPr>
            </w:pPr>
            <w:r w:rsidRPr="00F527FD">
              <w:rPr>
                <w:rFonts w:ascii="Arial" w:hAnsi="Arial" w:cs="Arial"/>
              </w:rPr>
              <w:t>January</w:t>
            </w:r>
          </w:p>
        </w:tc>
        <w:tc>
          <w:tcPr>
            <w:tcW w:w="0" w:type="auto"/>
            <w:vMerge/>
            <w:shd w:val="clear" w:color="auto" w:fill="auto"/>
            <w:noWrap/>
            <w:hideMark/>
          </w:tcPr>
          <w:p w14:paraId="4EBB20EE" w14:textId="2AC197C0"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7BEB33CF" w14:textId="3D03431A" w:rsidR="00380078" w:rsidRPr="00F527FD" w:rsidRDefault="00380078" w:rsidP="00862918">
            <w:pPr>
              <w:jc w:val="center"/>
              <w:rPr>
                <w:rFonts w:ascii="Arial" w:hAnsi="Arial" w:cs="Arial"/>
                <w:lang w:bidi="gu-IN"/>
              </w:rPr>
            </w:pPr>
            <w:r w:rsidRPr="00F527FD">
              <w:rPr>
                <w:rFonts w:ascii="Arial" w:hAnsi="Arial" w:cs="Arial"/>
              </w:rPr>
              <w:t>106.2</w:t>
            </w:r>
          </w:p>
        </w:tc>
        <w:tc>
          <w:tcPr>
            <w:tcW w:w="0" w:type="auto"/>
            <w:vMerge/>
            <w:shd w:val="clear" w:color="auto" w:fill="auto"/>
            <w:noWrap/>
          </w:tcPr>
          <w:p w14:paraId="092F74E1" w14:textId="77777777" w:rsidR="00380078" w:rsidRPr="00F527FD" w:rsidRDefault="00380078" w:rsidP="00380078">
            <w:pPr>
              <w:jc w:val="center"/>
              <w:rPr>
                <w:rFonts w:ascii="Arial" w:hAnsi="Arial" w:cs="Arial"/>
                <w:lang w:bidi="gu-IN"/>
              </w:rPr>
            </w:pPr>
          </w:p>
        </w:tc>
      </w:tr>
      <w:tr w:rsidR="00F527FD" w:rsidRPr="00F527FD" w14:paraId="0A0100B7" w14:textId="77777777" w:rsidTr="005C3601">
        <w:trPr>
          <w:trHeight w:val="300"/>
          <w:jc w:val="center"/>
        </w:trPr>
        <w:tc>
          <w:tcPr>
            <w:tcW w:w="0" w:type="auto"/>
            <w:tcBorders>
              <w:top w:val="nil"/>
              <w:bottom w:val="nil"/>
            </w:tcBorders>
            <w:shd w:val="clear" w:color="auto" w:fill="auto"/>
            <w:noWrap/>
            <w:hideMark/>
          </w:tcPr>
          <w:p w14:paraId="284FD2F3" w14:textId="0EF023E3" w:rsidR="00380078" w:rsidRPr="00F527FD" w:rsidRDefault="00380078" w:rsidP="00862918">
            <w:pPr>
              <w:jc w:val="center"/>
              <w:rPr>
                <w:rFonts w:ascii="Arial" w:hAnsi="Arial" w:cs="Arial"/>
                <w:lang w:bidi="gu-IN"/>
              </w:rPr>
            </w:pPr>
            <w:r w:rsidRPr="00F527FD">
              <w:rPr>
                <w:rFonts w:ascii="Arial" w:hAnsi="Arial" w:cs="Arial"/>
              </w:rPr>
              <w:t>February</w:t>
            </w:r>
          </w:p>
        </w:tc>
        <w:tc>
          <w:tcPr>
            <w:tcW w:w="0" w:type="auto"/>
            <w:vMerge/>
            <w:shd w:val="clear" w:color="auto" w:fill="auto"/>
            <w:noWrap/>
            <w:hideMark/>
          </w:tcPr>
          <w:p w14:paraId="195C7BD6" w14:textId="5FE7775E"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0C078621" w14:textId="41320D98" w:rsidR="00380078" w:rsidRPr="00F527FD" w:rsidRDefault="00380078" w:rsidP="00862918">
            <w:pPr>
              <w:jc w:val="center"/>
              <w:rPr>
                <w:rFonts w:ascii="Arial" w:hAnsi="Arial" w:cs="Arial"/>
                <w:lang w:bidi="gu-IN"/>
              </w:rPr>
            </w:pPr>
            <w:r w:rsidRPr="00F527FD">
              <w:rPr>
                <w:rFonts w:ascii="Arial" w:hAnsi="Arial" w:cs="Arial"/>
              </w:rPr>
              <w:t>285.2</w:t>
            </w:r>
          </w:p>
        </w:tc>
        <w:tc>
          <w:tcPr>
            <w:tcW w:w="0" w:type="auto"/>
            <w:vMerge/>
            <w:shd w:val="clear" w:color="auto" w:fill="auto"/>
            <w:noWrap/>
          </w:tcPr>
          <w:p w14:paraId="17B15B1C" w14:textId="77777777" w:rsidR="00380078" w:rsidRPr="00F527FD" w:rsidRDefault="00380078" w:rsidP="00380078">
            <w:pPr>
              <w:jc w:val="center"/>
              <w:rPr>
                <w:rFonts w:ascii="Arial" w:hAnsi="Arial" w:cs="Arial"/>
                <w:lang w:bidi="gu-IN"/>
              </w:rPr>
            </w:pPr>
          </w:p>
        </w:tc>
      </w:tr>
      <w:tr w:rsidR="00F527FD" w:rsidRPr="00F527FD" w14:paraId="4B0C6E9F" w14:textId="77777777" w:rsidTr="00057B11">
        <w:trPr>
          <w:trHeight w:val="300"/>
          <w:jc w:val="center"/>
        </w:trPr>
        <w:tc>
          <w:tcPr>
            <w:tcW w:w="0" w:type="auto"/>
            <w:tcBorders>
              <w:top w:val="nil"/>
              <w:bottom w:val="single" w:sz="4" w:space="0" w:color="auto"/>
            </w:tcBorders>
            <w:shd w:val="clear" w:color="auto" w:fill="auto"/>
            <w:noWrap/>
            <w:hideMark/>
          </w:tcPr>
          <w:p w14:paraId="63852127" w14:textId="0AA7B162" w:rsidR="00380078" w:rsidRPr="00F527FD" w:rsidRDefault="00380078" w:rsidP="00862918">
            <w:pPr>
              <w:jc w:val="center"/>
              <w:rPr>
                <w:rFonts w:ascii="Arial" w:hAnsi="Arial" w:cs="Arial"/>
                <w:lang w:bidi="gu-IN"/>
              </w:rPr>
            </w:pPr>
            <w:r w:rsidRPr="00F527FD">
              <w:rPr>
                <w:rFonts w:ascii="Arial" w:hAnsi="Arial" w:cs="Arial"/>
              </w:rPr>
              <w:t>March</w:t>
            </w:r>
          </w:p>
        </w:tc>
        <w:tc>
          <w:tcPr>
            <w:tcW w:w="0" w:type="auto"/>
            <w:vMerge/>
            <w:tcBorders>
              <w:bottom w:val="single" w:sz="4" w:space="0" w:color="auto"/>
            </w:tcBorders>
            <w:shd w:val="clear" w:color="auto" w:fill="auto"/>
            <w:noWrap/>
            <w:hideMark/>
          </w:tcPr>
          <w:p w14:paraId="0555C99C" w14:textId="4DDB2A16" w:rsidR="00380078" w:rsidRPr="00F527FD" w:rsidRDefault="00380078" w:rsidP="00380078">
            <w:pPr>
              <w:jc w:val="center"/>
              <w:rPr>
                <w:rFonts w:ascii="Arial" w:hAnsi="Arial" w:cs="Arial"/>
                <w:lang w:bidi="gu-IN"/>
              </w:rPr>
            </w:pPr>
          </w:p>
        </w:tc>
        <w:tc>
          <w:tcPr>
            <w:tcW w:w="0" w:type="auto"/>
            <w:tcBorders>
              <w:top w:val="nil"/>
              <w:bottom w:val="single" w:sz="4" w:space="0" w:color="auto"/>
            </w:tcBorders>
            <w:shd w:val="clear" w:color="auto" w:fill="auto"/>
            <w:noWrap/>
            <w:vAlign w:val="bottom"/>
          </w:tcPr>
          <w:p w14:paraId="4724237D" w14:textId="38405AA8" w:rsidR="00380078" w:rsidRPr="00F527FD" w:rsidRDefault="00380078" w:rsidP="00862918">
            <w:pPr>
              <w:jc w:val="center"/>
              <w:rPr>
                <w:rFonts w:ascii="Arial" w:hAnsi="Arial" w:cs="Arial"/>
                <w:lang w:bidi="gu-IN"/>
              </w:rPr>
            </w:pPr>
            <w:r w:rsidRPr="00F527FD">
              <w:rPr>
                <w:rFonts w:ascii="Arial" w:hAnsi="Arial" w:cs="Arial"/>
              </w:rPr>
              <w:t>131.9</w:t>
            </w:r>
          </w:p>
        </w:tc>
        <w:tc>
          <w:tcPr>
            <w:tcW w:w="0" w:type="auto"/>
            <w:vMerge/>
            <w:tcBorders>
              <w:bottom w:val="single" w:sz="4" w:space="0" w:color="auto"/>
            </w:tcBorders>
            <w:shd w:val="clear" w:color="auto" w:fill="auto"/>
            <w:noWrap/>
          </w:tcPr>
          <w:p w14:paraId="507246A1" w14:textId="77777777" w:rsidR="00380078" w:rsidRPr="00F527FD" w:rsidRDefault="00380078" w:rsidP="00380078">
            <w:pPr>
              <w:jc w:val="center"/>
              <w:rPr>
                <w:rFonts w:ascii="Arial" w:hAnsi="Arial" w:cs="Arial"/>
                <w:lang w:bidi="gu-IN"/>
              </w:rPr>
            </w:pPr>
          </w:p>
        </w:tc>
      </w:tr>
      <w:tr w:rsidR="00F527FD" w:rsidRPr="00F527FD" w14:paraId="27CB764B" w14:textId="77777777" w:rsidTr="00057B11">
        <w:trPr>
          <w:trHeight w:val="300"/>
          <w:jc w:val="center"/>
        </w:trPr>
        <w:tc>
          <w:tcPr>
            <w:tcW w:w="0" w:type="auto"/>
            <w:tcBorders>
              <w:top w:val="single" w:sz="4" w:space="0" w:color="auto"/>
              <w:bottom w:val="nil"/>
            </w:tcBorders>
            <w:shd w:val="clear" w:color="auto" w:fill="auto"/>
            <w:noWrap/>
            <w:hideMark/>
          </w:tcPr>
          <w:p w14:paraId="36FCA553" w14:textId="3723E45E" w:rsidR="00380078" w:rsidRPr="00F527FD" w:rsidRDefault="00380078" w:rsidP="00862918">
            <w:pPr>
              <w:jc w:val="center"/>
              <w:rPr>
                <w:rFonts w:ascii="Arial" w:hAnsi="Arial" w:cs="Arial"/>
                <w:lang w:bidi="gu-IN"/>
              </w:rPr>
            </w:pPr>
            <w:r w:rsidRPr="00F527FD">
              <w:rPr>
                <w:rFonts w:ascii="Arial" w:hAnsi="Arial" w:cs="Arial"/>
              </w:rPr>
              <w:t>December</w:t>
            </w:r>
          </w:p>
        </w:tc>
        <w:tc>
          <w:tcPr>
            <w:tcW w:w="0" w:type="auto"/>
            <w:vMerge w:val="restart"/>
            <w:tcBorders>
              <w:top w:val="single" w:sz="4" w:space="0" w:color="auto"/>
              <w:bottom w:val="nil"/>
            </w:tcBorders>
            <w:shd w:val="clear" w:color="auto" w:fill="auto"/>
            <w:noWrap/>
            <w:hideMark/>
          </w:tcPr>
          <w:p w14:paraId="155F39A5" w14:textId="50FB1762" w:rsidR="00380078" w:rsidRPr="00F527FD" w:rsidRDefault="00380078" w:rsidP="00380078">
            <w:pPr>
              <w:jc w:val="center"/>
              <w:rPr>
                <w:rFonts w:ascii="Arial" w:hAnsi="Arial" w:cs="Arial"/>
                <w:lang w:bidi="gu-IN"/>
              </w:rPr>
            </w:pPr>
            <w:r w:rsidRPr="00F527FD">
              <w:rPr>
                <w:rFonts w:ascii="Arial" w:hAnsi="Arial" w:cs="Arial"/>
                <w:lang w:bidi="gu-IN"/>
              </w:rPr>
              <w:t>2012</w:t>
            </w:r>
          </w:p>
        </w:tc>
        <w:tc>
          <w:tcPr>
            <w:tcW w:w="0" w:type="auto"/>
            <w:tcBorders>
              <w:top w:val="single" w:sz="4" w:space="0" w:color="auto"/>
              <w:bottom w:val="nil"/>
            </w:tcBorders>
            <w:shd w:val="clear" w:color="auto" w:fill="auto"/>
            <w:noWrap/>
            <w:vAlign w:val="bottom"/>
          </w:tcPr>
          <w:p w14:paraId="01333647" w14:textId="17E2C217" w:rsidR="00380078" w:rsidRPr="00F527FD" w:rsidRDefault="00380078" w:rsidP="00862918">
            <w:pPr>
              <w:jc w:val="center"/>
              <w:rPr>
                <w:rFonts w:ascii="Arial" w:hAnsi="Arial" w:cs="Arial"/>
                <w:lang w:bidi="gu-IN"/>
              </w:rPr>
            </w:pPr>
            <w:r w:rsidRPr="00F527FD">
              <w:rPr>
                <w:rFonts w:ascii="Arial" w:hAnsi="Arial" w:cs="Arial"/>
              </w:rPr>
              <w:t>34.8</w:t>
            </w:r>
          </w:p>
        </w:tc>
        <w:tc>
          <w:tcPr>
            <w:tcW w:w="0" w:type="auto"/>
            <w:vMerge w:val="restart"/>
            <w:tcBorders>
              <w:top w:val="single" w:sz="4" w:space="0" w:color="auto"/>
            </w:tcBorders>
            <w:shd w:val="clear" w:color="auto" w:fill="auto"/>
            <w:noWrap/>
          </w:tcPr>
          <w:p w14:paraId="5A3F4504" w14:textId="77777777" w:rsidR="00380078" w:rsidRPr="00F527FD" w:rsidRDefault="00380078" w:rsidP="00380078">
            <w:pPr>
              <w:jc w:val="center"/>
              <w:rPr>
                <w:rFonts w:ascii="Arial" w:hAnsi="Arial" w:cs="Arial"/>
                <w:lang w:bidi="gu-IN"/>
              </w:rPr>
            </w:pPr>
            <w:r w:rsidRPr="00F527FD">
              <w:rPr>
                <w:rFonts w:ascii="Arial" w:hAnsi="Arial" w:cs="Arial"/>
              </w:rPr>
              <w:t>501.2</w:t>
            </w:r>
          </w:p>
          <w:p w14:paraId="5C1DB374" w14:textId="6BEA7F22" w:rsidR="00380078" w:rsidRPr="00F527FD" w:rsidRDefault="00380078" w:rsidP="00380078">
            <w:pPr>
              <w:jc w:val="center"/>
              <w:rPr>
                <w:rFonts w:ascii="Arial" w:hAnsi="Arial" w:cs="Arial"/>
                <w:lang w:bidi="gu-IN"/>
              </w:rPr>
            </w:pPr>
          </w:p>
          <w:p w14:paraId="48E5833B" w14:textId="1E1C1FD5" w:rsidR="00380078" w:rsidRPr="00F527FD" w:rsidRDefault="00380078" w:rsidP="00380078">
            <w:pPr>
              <w:jc w:val="center"/>
              <w:rPr>
                <w:rFonts w:ascii="Arial" w:hAnsi="Arial" w:cs="Arial"/>
                <w:lang w:bidi="gu-IN"/>
              </w:rPr>
            </w:pPr>
          </w:p>
          <w:p w14:paraId="1704A21A" w14:textId="37FDF82F" w:rsidR="00380078" w:rsidRPr="00F527FD" w:rsidRDefault="00380078" w:rsidP="00380078">
            <w:pPr>
              <w:jc w:val="center"/>
              <w:rPr>
                <w:rFonts w:ascii="Arial" w:hAnsi="Arial" w:cs="Arial"/>
                <w:lang w:bidi="gu-IN"/>
              </w:rPr>
            </w:pPr>
          </w:p>
        </w:tc>
      </w:tr>
      <w:tr w:rsidR="00F527FD" w:rsidRPr="00F527FD" w14:paraId="5F7C6C47" w14:textId="77777777" w:rsidTr="00057B11">
        <w:trPr>
          <w:trHeight w:val="300"/>
          <w:jc w:val="center"/>
        </w:trPr>
        <w:tc>
          <w:tcPr>
            <w:tcW w:w="0" w:type="auto"/>
            <w:tcBorders>
              <w:top w:val="nil"/>
              <w:bottom w:val="nil"/>
            </w:tcBorders>
            <w:shd w:val="clear" w:color="auto" w:fill="auto"/>
            <w:noWrap/>
            <w:hideMark/>
          </w:tcPr>
          <w:p w14:paraId="4385F396" w14:textId="57AD2CF7" w:rsidR="00380078" w:rsidRPr="00F527FD" w:rsidRDefault="00380078" w:rsidP="00862918">
            <w:pPr>
              <w:jc w:val="center"/>
              <w:rPr>
                <w:rFonts w:ascii="Arial" w:hAnsi="Arial" w:cs="Arial"/>
                <w:lang w:bidi="gu-IN"/>
              </w:rPr>
            </w:pPr>
            <w:r w:rsidRPr="00F527FD">
              <w:rPr>
                <w:rFonts w:ascii="Arial" w:hAnsi="Arial" w:cs="Arial"/>
              </w:rPr>
              <w:t>January</w:t>
            </w:r>
          </w:p>
        </w:tc>
        <w:tc>
          <w:tcPr>
            <w:tcW w:w="0" w:type="auto"/>
            <w:vMerge/>
            <w:tcBorders>
              <w:top w:val="nil"/>
              <w:bottom w:val="nil"/>
            </w:tcBorders>
            <w:shd w:val="clear" w:color="auto" w:fill="auto"/>
            <w:noWrap/>
            <w:hideMark/>
          </w:tcPr>
          <w:p w14:paraId="04DEA141" w14:textId="2526F9B1"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6BDCF355" w14:textId="713CA4C6" w:rsidR="00380078" w:rsidRPr="00F527FD" w:rsidRDefault="00380078" w:rsidP="00862918">
            <w:pPr>
              <w:jc w:val="center"/>
              <w:rPr>
                <w:rFonts w:ascii="Arial" w:hAnsi="Arial" w:cs="Arial"/>
                <w:lang w:bidi="gu-IN"/>
              </w:rPr>
            </w:pPr>
            <w:r w:rsidRPr="00F527FD">
              <w:rPr>
                <w:rFonts w:ascii="Arial" w:hAnsi="Arial" w:cs="Arial"/>
              </w:rPr>
              <w:t>95.5</w:t>
            </w:r>
          </w:p>
        </w:tc>
        <w:tc>
          <w:tcPr>
            <w:tcW w:w="0" w:type="auto"/>
            <w:vMerge/>
            <w:shd w:val="clear" w:color="auto" w:fill="auto"/>
            <w:noWrap/>
          </w:tcPr>
          <w:p w14:paraId="166FF0FA" w14:textId="77777777" w:rsidR="00380078" w:rsidRPr="00F527FD" w:rsidRDefault="00380078" w:rsidP="00380078">
            <w:pPr>
              <w:jc w:val="center"/>
              <w:rPr>
                <w:rFonts w:ascii="Arial" w:hAnsi="Arial" w:cs="Arial"/>
                <w:lang w:bidi="gu-IN"/>
              </w:rPr>
            </w:pPr>
          </w:p>
        </w:tc>
      </w:tr>
      <w:tr w:rsidR="00F527FD" w:rsidRPr="00F527FD" w14:paraId="215216FD" w14:textId="77777777" w:rsidTr="00057B11">
        <w:trPr>
          <w:trHeight w:val="300"/>
          <w:jc w:val="center"/>
        </w:trPr>
        <w:tc>
          <w:tcPr>
            <w:tcW w:w="0" w:type="auto"/>
            <w:tcBorders>
              <w:top w:val="nil"/>
              <w:bottom w:val="nil"/>
            </w:tcBorders>
            <w:shd w:val="clear" w:color="auto" w:fill="auto"/>
            <w:noWrap/>
            <w:hideMark/>
          </w:tcPr>
          <w:p w14:paraId="4352C83E" w14:textId="66F78DEB" w:rsidR="00380078" w:rsidRPr="00F527FD" w:rsidRDefault="00380078" w:rsidP="00862918">
            <w:pPr>
              <w:jc w:val="center"/>
              <w:rPr>
                <w:rFonts w:ascii="Arial" w:hAnsi="Arial" w:cs="Arial"/>
                <w:lang w:bidi="gu-IN"/>
              </w:rPr>
            </w:pPr>
            <w:r w:rsidRPr="00F527FD">
              <w:rPr>
                <w:rFonts w:ascii="Arial" w:hAnsi="Arial" w:cs="Arial"/>
              </w:rPr>
              <w:t>February</w:t>
            </w:r>
          </w:p>
        </w:tc>
        <w:tc>
          <w:tcPr>
            <w:tcW w:w="0" w:type="auto"/>
            <w:vMerge/>
            <w:tcBorders>
              <w:top w:val="nil"/>
              <w:bottom w:val="nil"/>
            </w:tcBorders>
            <w:shd w:val="clear" w:color="auto" w:fill="auto"/>
            <w:noWrap/>
            <w:hideMark/>
          </w:tcPr>
          <w:p w14:paraId="59D8D44E" w14:textId="6345D43D"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6E558FBF" w14:textId="3E8A3784" w:rsidR="00380078" w:rsidRPr="00F527FD" w:rsidRDefault="00380078" w:rsidP="00862918">
            <w:pPr>
              <w:jc w:val="center"/>
              <w:rPr>
                <w:rFonts w:ascii="Arial" w:hAnsi="Arial" w:cs="Arial"/>
                <w:lang w:bidi="gu-IN"/>
              </w:rPr>
            </w:pPr>
            <w:r w:rsidRPr="00F527FD">
              <w:rPr>
                <w:rFonts w:ascii="Arial" w:hAnsi="Arial" w:cs="Arial"/>
              </w:rPr>
              <w:t>253.7</w:t>
            </w:r>
          </w:p>
        </w:tc>
        <w:tc>
          <w:tcPr>
            <w:tcW w:w="0" w:type="auto"/>
            <w:vMerge/>
            <w:shd w:val="clear" w:color="auto" w:fill="auto"/>
            <w:noWrap/>
          </w:tcPr>
          <w:p w14:paraId="6378834D" w14:textId="77777777" w:rsidR="00380078" w:rsidRPr="00F527FD" w:rsidRDefault="00380078" w:rsidP="00380078">
            <w:pPr>
              <w:jc w:val="center"/>
              <w:rPr>
                <w:rFonts w:ascii="Arial" w:hAnsi="Arial" w:cs="Arial"/>
                <w:lang w:bidi="gu-IN"/>
              </w:rPr>
            </w:pPr>
          </w:p>
        </w:tc>
      </w:tr>
      <w:tr w:rsidR="00F527FD" w:rsidRPr="00F527FD" w14:paraId="0A042C64" w14:textId="77777777" w:rsidTr="00057B11">
        <w:trPr>
          <w:trHeight w:val="300"/>
          <w:jc w:val="center"/>
        </w:trPr>
        <w:tc>
          <w:tcPr>
            <w:tcW w:w="0" w:type="auto"/>
            <w:tcBorders>
              <w:top w:val="nil"/>
              <w:bottom w:val="single" w:sz="4" w:space="0" w:color="auto"/>
            </w:tcBorders>
            <w:shd w:val="clear" w:color="auto" w:fill="auto"/>
            <w:noWrap/>
            <w:hideMark/>
          </w:tcPr>
          <w:p w14:paraId="65489E9B" w14:textId="6D5C81B7" w:rsidR="00380078" w:rsidRPr="00F527FD" w:rsidRDefault="00380078" w:rsidP="00862918">
            <w:pPr>
              <w:jc w:val="center"/>
              <w:rPr>
                <w:rFonts w:ascii="Arial" w:hAnsi="Arial" w:cs="Arial"/>
                <w:lang w:bidi="gu-IN"/>
              </w:rPr>
            </w:pPr>
            <w:r w:rsidRPr="00F527FD">
              <w:rPr>
                <w:rFonts w:ascii="Arial" w:hAnsi="Arial" w:cs="Arial"/>
              </w:rPr>
              <w:t>March</w:t>
            </w:r>
          </w:p>
        </w:tc>
        <w:tc>
          <w:tcPr>
            <w:tcW w:w="0" w:type="auto"/>
            <w:vMerge/>
            <w:tcBorders>
              <w:top w:val="nil"/>
              <w:bottom w:val="single" w:sz="4" w:space="0" w:color="auto"/>
            </w:tcBorders>
            <w:shd w:val="clear" w:color="auto" w:fill="auto"/>
            <w:noWrap/>
            <w:hideMark/>
          </w:tcPr>
          <w:p w14:paraId="2DF99114" w14:textId="08EC194E" w:rsidR="00380078" w:rsidRPr="00F527FD" w:rsidRDefault="00380078" w:rsidP="00380078">
            <w:pPr>
              <w:jc w:val="center"/>
              <w:rPr>
                <w:rFonts w:ascii="Arial" w:hAnsi="Arial" w:cs="Arial"/>
                <w:lang w:bidi="gu-IN"/>
              </w:rPr>
            </w:pPr>
          </w:p>
        </w:tc>
        <w:tc>
          <w:tcPr>
            <w:tcW w:w="0" w:type="auto"/>
            <w:tcBorders>
              <w:top w:val="nil"/>
              <w:bottom w:val="single" w:sz="4" w:space="0" w:color="auto"/>
            </w:tcBorders>
            <w:shd w:val="clear" w:color="auto" w:fill="auto"/>
            <w:noWrap/>
            <w:vAlign w:val="bottom"/>
          </w:tcPr>
          <w:p w14:paraId="5A3F6DE7" w14:textId="578098E5" w:rsidR="00380078" w:rsidRPr="00F527FD" w:rsidRDefault="00380078" w:rsidP="00862918">
            <w:pPr>
              <w:jc w:val="center"/>
              <w:rPr>
                <w:rFonts w:ascii="Arial" w:hAnsi="Arial" w:cs="Arial"/>
                <w:lang w:bidi="gu-IN"/>
              </w:rPr>
            </w:pPr>
            <w:r w:rsidRPr="00F527FD">
              <w:rPr>
                <w:rFonts w:ascii="Arial" w:hAnsi="Arial" w:cs="Arial"/>
              </w:rPr>
              <w:t>117.2</w:t>
            </w:r>
          </w:p>
        </w:tc>
        <w:tc>
          <w:tcPr>
            <w:tcW w:w="0" w:type="auto"/>
            <w:vMerge/>
            <w:tcBorders>
              <w:bottom w:val="single" w:sz="4" w:space="0" w:color="auto"/>
            </w:tcBorders>
            <w:shd w:val="clear" w:color="auto" w:fill="auto"/>
            <w:noWrap/>
          </w:tcPr>
          <w:p w14:paraId="4E681541" w14:textId="77777777" w:rsidR="00380078" w:rsidRPr="00F527FD" w:rsidRDefault="00380078" w:rsidP="00380078">
            <w:pPr>
              <w:jc w:val="center"/>
              <w:rPr>
                <w:rFonts w:ascii="Arial" w:hAnsi="Arial" w:cs="Arial"/>
                <w:lang w:bidi="gu-IN"/>
              </w:rPr>
            </w:pPr>
          </w:p>
        </w:tc>
      </w:tr>
      <w:tr w:rsidR="00F527FD" w:rsidRPr="00F527FD" w14:paraId="128209D2" w14:textId="77777777" w:rsidTr="00057B11">
        <w:trPr>
          <w:trHeight w:val="300"/>
          <w:jc w:val="center"/>
        </w:trPr>
        <w:tc>
          <w:tcPr>
            <w:tcW w:w="0" w:type="auto"/>
            <w:tcBorders>
              <w:top w:val="single" w:sz="4" w:space="0" w:color="auto"/>
              <w:bottom w:val="nil"/>
            </w:tcBorders>
            <w:shd w:val="clear" w:color="auto" w:fill="auto"/>
            <w:noWrap/>
            <w:hideMark/>
          </w:tcPr>
          <w:p w14:paraId="5D27C0A2" w14:textId="6816645D" w:rsidR="00380078" w:rsidRPr="00F527FD" w:rsidRDefault="00380078" w:rsidP="00862918">
            <w:pPr>
              <w:jc w:val="center"/>
              <w:rPr>
                <w:rFonts w:ascii="Arial" w:hAnsi="Arial" w:cs="Arial"/>
                <w:lang w:bidi="gu-IN"/>
              </w:rPr>
            </w:pPr>
            <w:r w:rsidRPr="00F527FD">
              <w:rPr>
                <w:rFonts w:ascii="Arial" w:hAnsi="Arial" w:cs="Arial"/>
              </w:rPr>
              <w:t>December</w:t>
            </w:r>
          </w:p>
        </w:tc>
        <w:tc>
          <w:tcPr>
            <w:tcW w:w="0" w:type="auto"/>
            <w:vMerge w:val="restart"/>
            <w:tcBorders>
              <w:top w:val="single" w:sz="4" w:space="0" w:color="auto"/>
              <w:bottom w:val="nil"/>
            </w:tcBorders>
            <w:shd w:val="clear" w:color="auto" w:fill="auto"/>
            <w:noWrap/>
            <w:hideMark/>
          </w:tcPr>
          <w:p w14:paraId="5915EB8E" w14:textId="28FC1012" w:rsidR="00380078" w:rsidRPr="00F527FD" w:rsidRDefault="00380078" w:rsidP="00380078">
            <w:pPr>
              <w:jc w:val="center"/>
              <w:rPr>
                <w:rFonts w:ascii="Arial" w:hAnsi="Arial" w:cs="Arial"/>
                <w:lang w:bidi="gu-IN"/>
              </w:rPr>
            </w:pPr>
            <w:r w:rsidRPr="00F527FD">
              <w:rPr>
                <w:rFonts w:ascii="Arial" w:hAnsi="Arial" w:cs="Arial"/>
                <w:lang w:bidi="gu-IN"/>
              </w:rPr>
              <w:t>2013</w:t>
            </w:r>
          </w:p>
        </w:tc>
        <w:tc>
          <w:tcPr>
            <w:tcW w:w="0" w:type="auto"/>
            <w:tcBorders>
              <w:top w:val="single" w:sz="4" w:space="0" w:color="auto"/>
              <w:bottom w:val="nil"/>
            </w:tcBorders>
            <w:shd w:val="clear" w:color="auto" w:fill="auto"/>
            <w:noWrap/>
            <w:vAlign w:val="bottom"/>
          </w:tcPr>
          <w:p w14:paraId="38FA8539" w14:textId="7B767024" w:rsidR="00380078" w:rsidRPr="00F527FD" w:rsidRDefault="00380078" w:rsidP="00862918">
            <w:pPr>
              <w:jc w:val="center"/>
              <w:rPr>
                <w:rFonts w:ascii="Arial" w:hAnsi="Arial" w:cs="Arial"/>
                <w:lang w:bidi="gu-IN"/>
              </w:rPr>
            </w:pPr>
            <w:r w:rsidRPr="00F527FD">
              <w:rPr>
                <w:rFonts w:ascii="Arial" w:hAnsi="Arial" w:cs="Arial"/>
              </w:rPr>
              <w:t>35</w:t>
            </w:r>
          </w:p>
        </w:tc>
        <w:tc>
          <w:tcPr>
            <w:tcW w:w="0" w:type="auto"/>
            <w:vMerge w:val="restart"/>
            <w:tcBorders>
              <w:top w:val="single" w:sz="4" w:space="0" w:color="auto"/>
              <w:bottom w:val="nil"/>
            </w:tcBorders>
            <w:shd w:val="clear" w:color="auto" w:fill="auto"/>
            <w:noWrap/>
          </w:tcPr>
          <w:p w14:paraId="21580803" w14:textId="77777777" w:rsidR="00380078" w:rsidRPr="00F527FD" w:rsidRDefault="00380078" w:rsidP="00380078">
            <w:pPr>
              <w:jc w:val="center"/>
              <w:rPr>
                <w:rFonts w:ascii="Arial" w:hAnsi="Arial" w:cs="Arial"/>
                <w:lang w:bidi="gu-IN"/>
              </w:rPr>
            </w:pPr>
            <w:r w:rsidRPr="00F527FD">
              <w:rPr>
                <w:rFonts w:ascii="Arial" w:hAnsi="Arial" w:cs="Arial"/>
              </w:rPr>
              <w:t>502</w:t>
            </w:r>
          </w:p>
          <w:p w14:paraId="56D03966" w14:textId="64938373" w:rsidR="00380078" w:rsidRPr="00F527FD" w:rsidRDefault="00380078" w:rsidP="00380078">
            <w:pPr>
              <w:jc w:val="center"/>
              <w:rPr>
                <w:rFonts w:ascii="Arial" w:hAnsi="Arial" w:cs="Arial"/>
                <w:lang w:bidi="gu-IN"/>
              </w:rPr>
            </w:pPr>
          </w:p>
          <w:p w14:paraId="14D629FD" w14:textId="0A26C2E0" w:rsidR="00380078" w:rsidRPr="00F527FD" w:rsidRDefault="00380078" w:rsidP="00380078">
            <w:pPr>
              <w:jc w:val="center"/>
              <w:rPr>
                <w:rFonts w:ascii="Arial" w:hAnsi="Arial" w:cs="Arial"/>
                <w:lang w:bidi="gu-IN"/>
              </w:rPr>
            </w:pPr>
          </w:p>
          <w:p w14:paraId="12DBBA2D" w14:textId="0C0EB4AA" w:rsidR="00380078" w:rsidRPr="00F527FD" w:rsidRDefault="00380078" w:rsidP="00380078">
            <w:pPr>
              <w:jc w:val="center"/>
              <w:rPr>
                <w:rFonts w:ascii="Arial" w:hAnsi="Arial" w:cs="Arial"/>
                <w:lang w:bidi="gu-IN"/>
              </w:rPr>
            </w:pPr>
          </w:p>
        </w:tc>
      </w:tr>
      <w:tr w:rsidR="00F527FD" w:rsidRPr="00F527FD" w14:paraId="46E75BDC" w14:textId="77777777" w:rsidTr="00057B11">
        <w:trPr>
          <w:trHeight w:val="300"/>
          <w:jc w:val="center"/>
        </w:trPr>
        <w:tc>
          <w:tcPr>
            <w:tcW w:w="0" w:type="auto"/>
            <w:tcBorders>
              <w:top w:val="nil"/>
              <w:bottom w:val="nil"/>
            </w:tcBorders>
            <w:shd w:val="clear" w:color="auto" w:fill="auto"/>
            <w:noWrap/>
            <w:hideMark/>
          </w:tcPr>
          <w:p w14:paraId="21BF7CFB" w14:textId="4C324862" w:rsidR="00380078" w:rsidRPr="00F527FD" w:rsidRDefault="00380078" w:rsidP="00862918">
            <w:pPr>
              <w:jc w:val="center"/>
              <w:rPr>
                <w:rFonts w:ascii="Arial" w:hAnsi="Arial" w:cs="Arial"/>
                <w:lang w:bidi="gu-IN"/>
              </w:rPr>
            </w:pPr>
            <w:r w:rsidRPr="00F527FD">
              <w:rPr>
                <w:rFonts w:ascii="Arial" w:hAnsi="Arial" w:cs="Arial"/>
              </w:rPr>
              <w:t>January</w:t>
            </w:r>
          </w:p>
        </w:tc>
        <w:tc>
          <w:tcPr>
            <w:tcW w:w="0" w:type="auto"/>
            <w:vMerge/>
            <w:tcBorders>
              <w:top w:val="nil"/>
              <w:bottom w:val="nil"/>
            </w:tcBorders>
            <w:shd w:val="clear" w:color="auto" w:fill="auto"/>
            <w:noWrap/>
            <w:hideMark/>
          </w:tcPr>
          <w:p w14:paraId="4A2A6BCB" w14:textId="2B359475"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587636F1" w14:textId="09B904F3" w:rsidR="00380078" w:rsidRPr="00F527FD" w:rsidRDefault="00380078" w:rsidP="00862918">
            <w:pPr>
              <w:jc w:val="center"/>
              <w:rPr>
                <w:rFonts w:ascii="Arial" w:hAnsi="Arial" w:cs="Arial"/>
                <w:lang w:bidi="gu-IN"/>
              </w:rPr>
            </w:pPr>
            <w:r w:rsidRPr="00F527FD">
              <w:rPr>
                <w:rFonts w:ascii="Arial" w:hAnsi="Arial" w:cs="Arial"/>
              </w:rPr>
              <w:t>96</w:t>
            </w:r>
          </w:p>
        </w:tc>
        <w:tc>
          <w:tcPr>
            <w:tcW w:w="0" w:type="auto"/>
            <w:vMerge/>
            <w:tcBorders>
              <w:top w:val="nil"/>
              <w:bottom w:val="nil"/>
            </w:tcBorders>
            <w:shd w:val="clear" w:color="auto" w:fill="auto"/>
            <w:noWrap/>
          </w:tcPr>
          <w:p w14:paraId="4A26A07B" w14:textId="77777777" w:rsidR="00380078" w:rsidRPr="00F527FD" w:rsidRDefault="00380078" w:rsidP="00380078">
            <w:pPr>
              <w:jc w:val="center"/>
              <w:rPr>
                <w:rFonts w:ascii="Arial" w:hAnsi="Arial" w:cs="Arial"/>
                <w:lang w:bidi="gu-IN"/>
              </w:rPr>
            </w:pPr>
          </w:p>
        </w:tc>
      </w:tr>
      <w:tr w:rsidR="00F527FD" w:rsidRPr="00F527FD" w14:paraId="37EBF5DF" w14:textId="77777777" w:rsidTr="00057B11">
        <w:trPr>
          <w:trHeight w:val="300"/>
          <w:jc w:val="center"/>
        </w:trPr>
        <w:tc>
          <w:tcPr>
            <w:tcW w:w="0" w:type="auto"/>
            <w:tcBorders>
              <w:top w:val="nil"/>
              <w:bottom w:val="nil"/>
            </w:tcBorders>
            <w:shd w:val="clear" w:color="auto" w:fill="auto"/>
            <w:noWrap/>
            <w:hideMark/>
          </w:tcPr>
          <w:p w14:paraId="34BBE435" w14:textId="3339E331" w:rsidR="00380078" w:rsidRPr="00F527FD" w:rsidRDefault="00380078" w:rsidP="00862918">
            <w:pPr>
              <w:jc w:val="center"/>
              <w:rPr>
                <w:rFonts w:ascii="Arial" w:hAnsi="Arial" w:cs="Arial"/>
                <w:lang w:bidi="gu-IN"/>
              </w:rPr>
            </w:pPr>
            <w:r w:rsidRPr="00F527FD">
              <w:rPr>
                <w:rFonts w:ascii="Arial" w:hAnsi="Arial" w:cs="Arial"/>
              </w:rPr>
              <w:t>February</w:t>
            </w:r>
          </w:p>
        </w:tc>
        <w:tc>
          <w:tcPr>
            <w:tcW w:w="0" w:type="auto"/>
            <w:vMerge/>
            <w:tcBorders>
              <w:top w:val="nil"/>
              <w:bottom w:val="nil"/>
            </w:tcBorders>
            <w:shd w:val="clear" w:color="auto" w:fill="auto"/>
            <w:noWrap/>
            <w:hideMark/>
          </w:tcPr>
          <w:p w14:paraId="272EA491" w14:textId="418D16E8"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436C03F3" w14:textId="19FF9919" w:rsidR="00380078" w:rsidRPr="00F527FD" w:rsidRDefault="00380078" w:rsidP="00862918">
            <w:pPr>
              <w:jc w:val="center"/>
              <w:rPr>
                <w:rFonts w:ascii="Arial" w:hAnsi="Arial" w:cs="Arial"/>
                <w:lang w:bidi="gu-IN"/>
              </w:rPr>
            </w:pPr>
            <w:r w:rsidRPr="00F527FD">
              <w:rPr>
                <w:rFonts w:ascii="Arial" w:hAnsi="Arial" w:cs="Arial"/>
              </w:rPr>
              <w:t>254</w:t>
            </w:r>
          </w:p>
        </w:tc>
        <w:tc>
          <w:tcPr>
            <w:tcW w:w="0" w:type="auto"/>
            <w:vMerge/>
            <w:tcBorders>
              <w:top w:val="nil"/>
              <w:bottom w:val="nil"/>
            </w:tcBorders>
            <w:shd w:val="clear" w:color="auto" w:fill="auto"/>
            <w:noWrap/>
          </w:tcPr>
          <w:p w14:paraId="21E060BD" w14:textId="77777777" w:rsidR="00380078" w:rsidRPr="00F527FD" w:rsidRDefault="00380078" w:rsidP="00380078">
            <w:pPr>
              <w:jc w:val="center"/>
              <w:rPr>
                <w:rFonts w:ascii="Arial" w:hAnsi="Arial" w:cs="Arial"/>
                <w:lang w:bidi="gu-IN"/>
              </w:rPr>
            </w:pPr>
          </w:p>
        </w:tc>
      </w:tr>
      <w:tr w:rsidR="00F527FD" w:rsidRPr="00F527FD" w14:paraId="00B503A8" w14:textId="77777777" w:rsidTr="00057B11">
        <w:trPr>
          <w:trHeight w:val="300"/>
          <w:jc w:val="center"/>
        </w:trPr>
        <w:tc>
          <w:tcPr>
            <w:tcW w:w="0" w:type="auto"/>
            <w:tcBorders>
              <w:top w:val="nil"/>
              <w:bottom w:val="single" w:sz="4" w:space="0" w:color="auto"/>
            </w:tcBorders>
            <w:shd w:val="clear" w:color="auto" w:fill="auto"/>
            <w:noWrap/>
            <w:hideMark/>
          </w:tcPr>
          <w:p w14:paraId="7244433A" w14:textId="41C2F926" w:rsidR="00380078" w:rsidRPr="00F527FD" w:rsidRDefault="00380078" w:rsidP="00862918">
            <w:pPr>
              <w:jc w:val="center"/>
              <w:rPr>
                <w:rFonts w:ascii="Arial" w:hAnsi="Arial" w:cs="Arial"/>
                <w:lang w:bidi="gu-IN"/>
              </w:rPr>
            </w:pPr>
            <w:r w:rsidRPr="00F527FD">
              <w:rPr>
                <w:rFonts w:ascii="Arial" w:hAnsi="Arial" w:cs="Arial"/>
              </w:rPr>
              <w:t>March</w:t>
            </w:r>
          </w:p>
        </w:tc>
        <w:tc>
          <w:tcPr>
            <w:tcW w:w="0" w:type="auto"/>
            <w:vMerge/>
            <w:tcBorders>
              <w:top w:val="nil"/>
              <w:bottom w:val="single" w:sz="4" w:space="0" w:color="auto"/>
            </w:tcBorders>
            <w:shd w:val="clear" w:color="auto" w:fill="auto"/>
            <w:noWrap/>
            <w:hideMark/>
          </w:tcPr>
          <w:p w14:paraId="3FD3F265" w14:textId="5CB4AA48" w:rsidR="00380078" w:rsidRPr="00F527FD" w:rsidRDefault="00380078" w:rsidP="00380078">
            <w:pPr>
              <w:jc w:val="center"/>
              <w:rPr>
                <w:rFonts w:ascii="Arial" w:hAnsi="Arial" w:cs="Arial"/>
                <w:lang w:bidi="gu-IN"/>
              </w:rPr>
            </w:pPr>
          </w:p>
        </w:tc>
        <w:tc>
          <w:tcPr>
            <w:tcW w:w="0" w:type="auto"/>
            <w:tcBorders>
              <w:top w:val="nil"/>
              <w:bottom w:val="single" w:sz="4" w:space="0" w:color="auto"/>
            </w:tcBorders>
            <w:shd w:val="clear" w:color="auto" w:fill="auto"/>
            <w:noWrap/>
            <w:vAlign w:val="bottom"/>
          </w:tcPr>
          <w:p w14:paraId="4106DCF1" w14:textId="7DA11E1C" w:rsidR="00380078" w:rsidRPr="00F527FD" w:rsidRDefault="00380078" w:rsidP="00862918">
            <w:pPr>
              <w:jc w:val="center"/>
              <w:rPr>
                <w:rFonts w:ascii="Arial" w:hAnsi="Arial" w:cs="Arial"/>
                <w:lang w:bidi="gu-IN"/>
              </w:rPr>
            </w:pPr>
            <w:r w:rsidRPr="00F527FD">
              <w:rPr>
                <w:rFonts w:ascii="Arial" w:hAnsi="Arial" w:cs="Arial"/>
              </w:rPr>
              <w:t>117</w:t>
            </w:r>
          </w:p>
        </w:tc>
        <w:tc>
          <w:tcPr>
            <w:tcW w:w="0" w:type="auto"/>
            <w:vMerge/>
            <w:tcBorders>
              <w:top w:val="nil"/>
              <w:bottom w:val="single" w:sz="4" w:space="0" w:color="auto"/>
            </w:tcBorders>
            <w:shd w:val="clear" w:color="auto" w:fill="auto"/>
            <w:noWrap/>
          </w:tcPr>
          <w:p w14:paraId="3F56D1A2" w14:textId="77777777" w:rsidR="00380078" w:rsidRPr="00F527FD" w:rsidRDefault="00380078" w:rsidP="00380078">
            <w:pPr>
              <w:jc w:val="center"/>
              <w:rPr>
                <w:rFonts w:ascii="Arial" w:hAnsi="Arial" w:cs="Arial"/>
                <w:lang w:bidi="gu-IN"/>
              </w:rPr>
            </w:pPr>
          </w:p>
        </w:tc>
      </w:tr>
      <w:tr w:rsidR="00F527FD" w:rsidRPr="00F527FD" w14:paraId="4E009AC4" w14:textId="77777777" w:rsidTr="00057B11">
        <w:trPr>
          <w:trHeight w:val="300"/>
          <w:jc w:val="center"/>
        </w:trPr>
        <w:tc>
          <w:tcPr>
            <w:tcW w:w="0" w:type="auto"/>
            <w:tcBorders>
              <w:top w:val="single" w:sz="4" w:space="0" w:color="auto"/>
              <w:bottom w:val="nil"/>
            </w:tcBorders>
            <w:shd w:val="clear" w:color="auto" w:fill="auto"/>
            <w:noWrap/>
            <w:hideMark/>
          </w:tcPr>
          <w:p w14:paraId="3B59E24E" w14:textId="2D0A7ACA" w:rsidR="00380078" w:rsidRPr="00F527FD" w:rsidRDefault="00380078" w:rsidP="00862918">
            <w:pPr>
              <w:jc w:val="center"/>
              <w:rPr>
                <w:rFonts w:ascii="Arial" w:hAnsi="Arial" w:cs="Arial"/>
                <w:lang w:bidi="gu-IN"/>
              </w:rPr>
            </w:pPr>
            <w:r w:rsidRPr="00F527FD">
              <w:rPr>
                <w:rFonts w:ascii="Arial" w:hAnsi="Arial" w:cs="Arial"/>
              </w:rPr>
              <w:t>December</w:t>
            </w:r>
          </w:p>
        </w:tc>
        <w:tc>
          <w:tcPr>
            <w:tcW w:w="0" w:type="auto"/>
            <w:vMerge w:val="restart"/>
            <w:tcBorders>
              <w:top w:val="single" w:sz="4" w:space="0" w:color="auto"/>
              <w:bottom w:val="nil"/>
            </w:tcBorders>
            <w:shd w:val="clear" w:color="auto" w:fill="auto"/>
            <w:noWrap/>
            <w:hideMark/>
          </w:tcPr>
          <w:p w14:paraId="024B8C81" w14:textId="6F34411B" w:rsidR="00380078" w:rsidRPr="00F527FD" w:rsidRDefault="00380078" w:rsidP="00380078">
            <w:pPr>
              <w:jc w:val="center"/>
              <w:rPr>
                <w:rFonts w:ascii="Arial" w:hAnsi="Arial" w:cs="Arial"/>
                <w:lang w:bidi="gu-IN"/>
              </w:rPr>
            </w:pPr>
            <w:r w:rsidRPr="00F527FD">
              <w:rPr>
                <w:rFonts w:ascii="Arial" w:hAnsi="Arial" w:cs="Arial"/>
                <w:lang w:bidi="gu-IN"/>
              </w:rPr>
              <w:t>2014</w:t>
            </w:r>
          </w:p>
        </w:tc>
        <w:tc>
          <w:tcPr>
            <w:tcW w:w="0" w:type="auto"/>
            <w:tcBorders>
              <w:top w:val="single" w:sz="4" w:space="0" w:color="auto"/>
              <w:bottom w:val="nil"/>
            </w:tcBorders>
            <w:shd w:val="clear" w:color="auto" w:fill="auto"/>
            <w:noWrap/>
            <w:vAlign w:val="bottom"/>
          </w:tcPr>
          <w:p w14:paraId="2759D85A" w14:textId="290D03B2" w:rsidR="00380078" w:rsidRPr="00F527FD" w:rsidRDefault="00380078" w:rsidP="00862918">
            <w:pPr>
              <w:jc w:val="center"/>
              <w:rPr>
                <w:rFonts w:ascii="Arial" w:hAnsi="Arial" w:cs="Arial"/>
                <w:lang w:bidi="gu-IN"/>
              </w:rPr>
            </w:pPr>
            <w:r w:rsidRPr="00F527FD">
              <w:rPr>
                <w:rFonts w:ascii="Arial" w:hAnsi="Arial" w:cs="Arial"/>
              </w:rPr>
              <w:t>38</w:t>
            </w:r>
          </w:p>
        </w:tc>
        <w:tc>
          <w:tcPr>
            <w:tcW w:w="0" w:type="auto"/>
            <w:vMerge w:val="restart"/>
            <w:tcBorders>
              <w:top w:val="single" w:sz="4" w:space="0" w:color="auto"/>
              <w:bottom w:val="nil"/>
            </w:tcBorders>
            <w:shd w:val="clear" w:color="auto" w:fill="auto"/>
            <w:noWrap/>
          </w:tcPr>
          <w:p w14:paraId="669B0BA0" w14:textId="77777777" w:rsidR="00380078" w:rsidRPr="00F527FD" w:rsidRDefault="00380078" w:rsidP="00380078">
            <w:pPr>
              <w:jc w:val="center"/>
              <w:rPr>
                <w:rFonts w:ascii="Arial" w:hAnsi="Arial" w:cs="Arial"/>
                <w:lang w:bidi="gu-IN"/>
              </w:rPr>
            </w:pPr>
            <w:r w:rsidRPr="00F527FD">
              <w:rPr>
                <w:rFonts w:ascii="Arial" w:hAnsi="Arial" w:cs="Arial"/>
              </w:rPr>
              <w:t>513</w:t>
            </w:r>
          </w:p>
          <w:p w14:paraId="39FFF928" w14:textId="19F56A7E" w:rsidR="00380078" w:rsidRPr="00F527FD" w:rsidRDefault="00380078" w:rsidP="00380078">
            <w:pPr>
              <w:jc w:val="center"/>
              <w:rPr>
                <w:rFonts w:ascii="Arial" w:hAnsi="Arial" w:cs="Arial"/>
                <w:lang w:bidi="gu-IN"/>
              </w:rPr>
            </w:pPr>
          </w:p>
          <w:p w14:paraId="6D9AAD22" w14:textId="7703318C" w:rsidR="00380078" w:rsidRPr="00F527FD" w:rsidRDefault="00380078" w:rsidP="00380078">
            <w:pPr>
              <w:jc w:val="center"/>
              <w:rPr>
                <w:rFonts w:ascii="Arial" w:hAnsi="Arial" w:cs="Arial"/>
                <w:lang w:bidi="gu-IN"/>
              </w:rPr>
            </w:pPr>
          </w:p>
          <w:p w14:paraId="63E11C1E" w14:textId="5090B687" w:rsidR="00380078" w:rsidRPr="00F527FD" w:rsidRDefault="00380078" w:rsidP="00380078">
            <w:pPr>
              <w:jc w:val="center"/>
              <w:rPr>
                <w:rFonts w:ascii="Arial" w:hAnsi="Arial" w:cs="Arial"/>
                <w:lang w:bidi="gu-IN"/>
              </w:rPr>
            </w:pPr>
          </w:p>
        </w:tc>
      </w:tr>
      <w:tr w:rsidR="00F527FD" w:rsidRPr="00F527FD" w14:paraId="50387A78" w14:textId="77777777" w:rsidTr="00057B11">
        <w:trPr>
          <w:trHeight w:val="300"/>
          <w:jc w:val="center"/>
        </w:trPr>
        <w:tc>
          <w:tcPr>
            <w:tcW w:w="0" w:type="auto"/>
            <w:tcBorders>
              <w:top w:val="nil"/>
              <w:bottom w:val="nil"/>
            </w:tcBorders>
            <w:shd w:val="clear" w:color="auto" w:fill="auto"/>
            <w:noWrap/>
            <w:hideMark/>
          </w:tcPr>
          <w:p w14:paraId="083E3250" w14:textId="7C16325F" w:rsidR="00380078" w:rsidRPr="00F527FD" w:rsidRDefault="00380078" w:rsidP="00862918">
            <w:pPr>
              <w:jc w:val="center"/>
              <w:rPr>
                <w:rFonts w:ascii="Arial" w:hAnsi="Arial" w:cs="Arial"/>
                <w:lang w:bidi="gu-IN"/>
              </w:rPr>
            </w:pPr>
            <w:r w:rsidRPr="00F527FD">
              <w:rPr>
                <w:rFonts w:ascii="Arial" w:hAnsi="Arial" w:cs="Arial"/>
              </w:rPr>
              <w:t>January</w:t>
            </w:r>
          </w:p>
        </w:tc>
        <w:tc>
          <w:tcPr>
            <w:tcW w:w="0" w:type="auto"/>
            <w:vMerge/>
            <w:tcBorders>
              <w:top w:val="nil"/>
              <w:bottom w:val="nil"/>
            </w:tcBorders>
            <w:shd w:val="clear" w:color="auto" w:fill="auto"/>
            <w:noWrap/>
            <w:hideMark/>
          </w:tcPr>
          <w:p w14:paraId="551CEA1F" w14:textId="5AB73DD2"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514E96E7" w14:textId="73539050" w:rsidR="00380078" w:rsidRPr="00F527FD" w:rsidRDefault="00380078" w:rsidP="00862918">
            <w:pPr>
              <w:jc w:val="center"/>
              <w:rPr>
                <w:rFonts w:ascii="Arial" w:hAnsi="Arial" w:cs="Arial"/>
                <w:lang w:bidi="gu-IN"/>
              </w:rPr>
            </w:pPr>
            <w:r w:rsidRPr="00F527FD">
              <w:rPr>
                <w:rFonts w:ascii="Arial" w:hAnsi="Arial" w:cs="Arial"/>
              </w:rPr>
              <w:t>98</w:t>
            </w:r>
          </w:p>
        </w:tc>
        <w:tc>
          <w:tcPr>
            <w:tcW w:w="0" w:type="auto"/>
            <w:vMerge/>
            <w:tcBorders>
              <w:top w:val="nil"/>
              <w:bottom w:val="nil"/>
            </w:tcBorders>
            <w:shd w:val="clear" w:color="auto" w:fill="auto"/>
            <w:noWrap/>
          </w:tcPr>
          <w:p w14:paraId="4F000E7C" w14:textId="77777777" w:rsidR="00380078" w:rsidRPr="00F527FD" w:rsidRDefault="00380078" w:rsidP="00380078">
            <w:pPr>
              <w:jc w:val="center"/>
              <w:rPr>
                <w:rFonts w:ascii="Arial" w:hAnsi="Arial" w:cs="Arial"/>
                <w:lang w:bidi="gu-IN"/>
              </w:rPr>
            </w:pPr>
          </w:p>
        </w:tc>
      </w:tr>
      <w:tr w:rsidR="00F527FD" w:rsidRPr="00F527FD" w14:paraId="49095B29" w14:textId="77777777" w:rsidTr="00057B11">
        <w:trPr>
          <w:trHeight w:val="300"/>
          <w:jc w:val="center"/>
        </w:trPr>
        <w:tc>
          <w:tcPr>
            <w:tcW w:w="0" w:type="auto"/>
            <w:tcBorders>
              <w:top w:val="nil"/>
              <w:bottom w:val="nil"/>
            </w:tcBorders>
            <w:shd w:val="clear" w:color="auto" w:fill="auto"/>
            <w:noWrap/>
            <w:hideMark/>
          </w:tcPr>
          <w:p w14:paraId="21BF3C1D" w14:textId="1D88A970" w:rsidR="00380078" w:rsidRPr="00F527FD" w:rsidRDefault="00380078" w:rsidP="00862918">
            <w:pPr>
              <w:jc w:val="center"/>
              <w:rPr>
                <w:rFonts w:ascii="Arial" w:hAnsi="Arial" w:cs="Arial"/>
                <w:lang w:bidi="gu-IN"/>
              </w:rPr>
            </w:pPr>
            <w:r w:rsidRPr="00F527FD">
              <w:rPr>
                <w:rFonts w:ascii="Arial" w:hAnsi="Arial" w:cs="Arial"/>
              </w:rPr>
              <w:t>February</w:t>
            </w:r>
          </w:p>
        </w:tc>
        <w:tc>
          <w:tcPr>
            <w:tcW w:w="0" w:type="auto"/>
            <w:vMerge/>
            <w:tcBorders>
              <w:top w:val="nil"/>
              <w:bottom w:val="nil"/>
            </w:tcBorders>
            <w:shd w:val="clear" w:color="auto" w:fill="auto"/>
            <w:noWrap/>
            <w:hideMark/>
          </w:tcPr>
          <w:p w14:paraId="4071FB4D" w14:textId="42CB86E4"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6FC29FD9" w14:textId="67D4464B" w:rsidR="00380078" w:rsidRPr="00F527FD" w:rsidRDefault="00380078" w:rsidP="00862918">
            <w:pPr>
              <w:jc w:val="center"/>
              <w:rPr>
                <w:rFonts w:ascii="Arial" w:hAnsi="Arial" w:cs="Arial"/>
                <w:lang w:bidi="gu-IN"/>
              </w:rPr>
            </w:pPr>
            <w:r w:rsidRPr="00F527FD">
              <w:rPr>
                <w:rFonts w:ascii="Arial" w:hAnsi="Arial" w:cs="Arial"/>
              </w:rPr>
              <w:t>260</w:t>
            </w:r>
          </w:p>
        </w:tc>
        <w:tc>
          <w:tcPr>
            <w:tcW w:w="0" w:type="auto"/>
            <w:vMerge/>
            <w:tcBorders>
              <w:top w:val="nil"/>
              <w:bottom w:val="nil"/>
            </w:tcBorders>
            <w:shd w:val="clear" w:color="auto" w:fill="auto"/>
            <w:noWrap/>
          </w:tcPr>
          <w:p w14:paraId="187B30BC" w14:textId="77777777" w:rsidR="00380078" w:rsidRPr="00F527FD" w:rsidRDefault="00380078" w:rsidP="00380078">
            <w:pPr>
              <w:jc w:val="center"/>
              <w:rPr>
                <w:rFonts w:ascii="Arial" w:hAnsi="Arial" w:cs="Arial"/>
                <w:lang w:bidi="gu-IN"/>
              </w:rPr>
            </w:pPr>
          </w:p>
        </w:tc>
      </w:tr>
      <w:tr w:rsidR="00F527FD" w:rsidRPr="00F527FD" w14:paraId="4CDBF116" w14:textId="77777777" w:rsidTr="00057B11">
        <w:trPr>
          <w:trHeight w:val="300"/>
          <w:jc w:val="center"/>
        </w:trPr>
        <w:tc>
          <w:tcPr>
            <w:tcW w:w="0" w:type="auto"/>
            <w:tcBorders>
              <w:top w:val="nil"/>
              <w:bottom w:val="single" w:sz="4" w:space="0" w:color="auto"/>
            </w:tcBorders>
            <w:shd w:val="clear" w:color="auto" w:fill="auto"/>
            <w:noWrap/>
            <w:hideMark/>
          </w:tcPr>
          <w:p w14:paraId="06FB1CF3" w14:textId="057BA94F" w:rsidR="00380078" w:rsidRPr="00F527FD" w:rsidRDefault="00380078" w:rsidP="00862918">
            <w:pPr>
              <w:jc w:val="center"/>
              <w:rPr>
                <w:rFonts w:ascii="Arial" w:hAnsi="Arial" w:cs="Arial"/>
                <w:lang w:bidi="gu-IN"/>
              </w:rPr>
            </w:pPr>
            <w:r w:rsidRPr="00F527FD">
              <w:rPr>
                <w:rFonts w:ascii="Arial" w:hAnsi="Arial" w:cs="Arial"/>
              </w:rPr>
              <w:t>March</w:t>
            </w:r>
          </w:p>
        </w:tc>
        <w:tc>
          <w:tcPr>
            <w:tcW w:w="0" w:type="auto"/>
            <w:vMerge/>
            <w:tcBorders>
              <w:top w:val="nil"/>
              <w:bottom w:val="single" w:sz="4" w:space="0" w:color="auto"/>
            </w:tcBorders>
            <w:shd w:val="clear" w:color="auto" w:fill="auto"/>
            <w:noWrap/>
            <w:hideMark/>
          </w:tcPr>
          <w:p w14:paraId="6A923CB7" w14:textId="1502BE5C" w:rsidR="00380078" w:rsidRPr="00F527FD" w:rsidRDefault="00380078" w:rsidP="00380078">
            <w:pPr>
              <w:jc w:val="center"/>
              <w:rPr>
                <w:rFonts w:ascii="Arial" w:hAnsi="Arial" w:cs="Arial"/>
                <w:lang w:bidi="gu-IN"/>
              </w:rPr>
            </w:pPr>
          </w:p>
        </w:tc>
        <w:tc>
          <w:tcPr>
            <w:tcW w:w="0" w:type="auto"/>
            <w:tcBorders>
              <w:top w:val="nil"/>
              <w:bottom w:val="single" w:sz="4" w:space="0" w:color="auto"/>
            </w:tcBorders>
            <w:shd w:val="clear" w:color="auto" w:fill="auto"/>
            <w:noWrap/>
            <w:vAlign w:val="bottom"/>
          </w:tcPr>
          <w:p w14:paraId="0730194B" w14:textId="5599A78D" w:rsidR="00380078" w:rsidRPr="00F527FD" w:rsidRDefault="00380078" w:rsidP="00862918">
            <w:pPr>
              <w:jc w:val="center"/>
              <w:rPr>
                <w:rFonts w:ascii="Arial" w:hAnsi="Arial" w:cs="Arial"/>
                <w:lang w:bidi="gu-IN"/>
              </w:rPr>
            </w:pPr>
            <w:r w:rsidRPr="00F527FD">
              <w:rPr>
                <w:rFonts w:ascii="Arial" w:hAnsi="Arial" w:cs="Arial"/>
              </w:rPr>
              <w:t>117</w:t>
            </w:r>
          </w:p>
        </w:tc>
        <w:tc>
          <w:tcPr>
            <w:tcW w:w="0" w:type="auto"/>
            <w:vMerge/>
            <w:tcBorders>
              <w:top w:val="nil"/>
              <w:bottom w:val="single" w:sz="4" w:space="0" w:color="auto"/>
            </w:tcBorders>
            <w:shd w:val="clear" w:color="auto" w:fill="auto"/>
            <w:noWrap/>
          </w:tcPr>
          <w:p w14:paraId="5B46F96F" w14:textId="77777777" w:rsidR="00380078" w:rsidRPr="00F527FD" w:rsidRDefault="00380078" w:rsidP="00380078">
            <w:pPr>
              <w:jc w:val="center"/>
              <w:rPr>
                <w:rFonts w:ascii="Arial" w:hAnsi="Arial" w:cs="Arial"/>
                <w:lang w:bidi="gu-IN"/>
              </w:rPr>
            </w:pPr>
          </w:p>
        </w:tc>
      </w:tr>
      <w:tr w:rsidR="00F527FD" w:rsidRPr="00F527FD" w14:paraId="2ECDC641" w14:textId="77777777" w:rsidTr="00057B11">
        <w:trPr>
          <w:trHeight w:val="300"/>
          <w:jc w:val="center"/>
        </w:trPr>
        <w:tc>
          <w:tcPr>
            <w:tcW w:w="0" w:type="auto"/>
            <w:tcBorders>
              <w:top w:val="single" w:sz="4" w:space="0" w:color="auto"/>
              <w:bottom w:val="nil"/>
            </w:tcBorders>
            <w:shd w:val="clear" w:color="auto" w:fill="auto"/>
            <w:noWrap/>
            <w:hideMark/>
          </w:tcPr>
          <w:p w14:paraId="2CBCCA0F" w14:textId="38EEEC1C" w:rsidR="00380078" w:rsidRPr="00F527FD" w:rsidRDefault="00380078" w:rsidP="00862918">
            <w:pPr>
              <w:jc w:val="center"/>
              <w:rPr>
                <w:rFonts w:ascii="Arial" w:hAnsi="Arial" w:cs="Arial"/>
                <w:lang w:bidi="gu-IN"/>
              </w:rPr>
            </w:pPr>
            <w:r w:rsidRPr="00F527FD">
              <w:rPr>
                <w:rFonts w:ascii="Arial" w:hAnsi="Arial" w:cs="Arial"/>
              </w:rPr>
              <w:t>December</w:t>
            </w:r>
          </w:p>
        </w:tc>
        <w:tc>
          <w:tcPr>
            <w:tcW w:w="0" w:type="auto"/>
            <w:vMerge w:val="restart"/>
            <w:tcBorders>
              <w:top w:val="single" w:sz="4" w:space="0" w:color="auto"/>
              <w:bottom w:val="nil"/>
            </w:tcBorders>
            <w:shd w:val="clear" w:color="auto" w:fill="auto"/>
            <w:noWrap/>
            <w:hideMark/>
          </w:tcPr>
          <w:p w14:paraId="61A07EF5" w14:textId="31219056" w:rsidR="00380078" w:rsidRPr="00F527FD" w:rsidRDefault="00380078" w:rsidP="00380078">
            <w:pPr>
              <w:jc w:val="center"/>
              <w:rPr>
                <w:rFonts w:ascii="Arial" w:hAnsi="Arial" w:cs="Arial"/>
                <w:lang w:bidi="gu-IN"/>
              </w:rPr>
            </w:pPr>
            <w:r w:rsidRPr="00F527FD">
              <w:rPr>
                <w:rFonts w:ascii="Arial" w:hAnsi="Arial" w:cs="Arial"/>
                <w:lang w:bidi="gu-IN"/>
              </w:rPr>
              <w:t>2015</w:t>
            </w:r>
          </w:p>
        </w:tc>
        <w:tc>
          <w:tcPr>
            <w:tcW w:w="0" w:type="auto"/>
            <w:tcBorders>
              <w:top w:val="single" w:sz="4" w:space="0" w:color="auto"/>
              <w:bottom w:val="nil"/>
            </w:tcBorders>
            <w:shd w:val="clear" w:color="auto" w:fill="auto"/>
            <w:noWrap/>
            <w:vAlign w:val="bottom"/>
          </w:tcPr>
          <w:p w14:paraId="65337137" w14:textId="02BDB32E" w:rsidR="00380078" w:rsidRPr="00F527FD" w:rsidRDefault="00380078" w:rsidP="00862918">
            <w:pPr>
              <w:jc w:val="center"/>
              <w:rPr>
                <w:rFonts w:ascii="Arial" w:hAnsi="Arial" w:cs="Arial"/>
                <w:lang w:bidi="gu-IN"/>
              </w:rPr>
            </w:pPr>
            <w:r w:rsidRPr="00F527FD">
              <w:rPr>
                <w:rFonts w:ascii="Arial" w:hAnsi="Arial" w:cs="Arial"/>
              </w:rPr>
              <w:t>34</w:t>
            </w:r>
          </w:p>
        </w:tc>
        <w:tc>
          <w:tcPr>
            <w:tcW w:w="0" w:type="auto"/>
            <w:vMerge w:val="restart"/>
            <w:tcBorders>
              <w:top w:val="single" w:sz="4" w:space="0" w:color="auto"/>
              <w:bottom w:val="nil"/>
            </w:tcBorders>
            <w:shd w:val="clear" w:color="auto" w:fill="auto"/>
            <w:noWrap/>
          </w:tcPr>
          <w:p w14:paraId="5D2D7106" w14:textId="77777777" w:rsidR="00380078" w:rsidRPr="00F527FD" w:rsidRDefault="00380078" w:rsidP="00380078">
            <w:pPr>
              <w:jc w:val="center"/>
              <w:rPr>
                <w:rFonts w:ascii="Arial" w:hAnsi="Arial" w:cs="Arial"/>
                <w:lang w:bidi="gu-IN"/>
              </w:rPr>
            </w:pPr>
            <w:r w:rsidRPr="00F527FD">
              <w:rPr>
                <w:rFonts w:ascii="Arial" w:hAnsi="Arial" w:cs="Arial"/>
              </w:rPr>
              <w:t>519</w:t>
            </w:r>
          </w:p>
          <w:p w14:paraId="2709CCCD" w14:textId="254D879F" w:rsidR="00380078" w:rsidRPr="00F527FD" w:rsidRDefault="00380078" w:rsidP="00380078">
            <w:pPr>
              <w:jc w:val="center"/>
              <w:rPr>
                <w:rFonts w:ascii="Arial" w:hAnsi="Arial" w:cs="Arial"/>
                <w:lang w:bidi="gu-IN"/>
              </w:rPr>
            </w:pPr>
          </w:p>
          <w:p w14:paraId="2F8FA2DC" w14:textId="2A589B15" w:rsidR="00380078" w:rsidRPr="00F527FD" w:rsidRDefault="00380078" w:rsidP="00380078">
            <w:pPr>
              <w:jc w:val="center"/>
              <w:rPr>
                <w:rFonts w:ascii="Arial" w:hAnsi="Arial" w:cs="Arial"/>
                <w:lang w:bidi="gu-IN"/>
              </w:rPr>
            </w:pPr>
          </w:p>
          <w:p w14:paraId="0B574A65" w14:textId="24423093" w:rsidR="00380078" w:rsidRPr="00F527FD" w:rsidRDefault="00380078" w:rsidP="00380078">
            <w:pPr>
              <w:jc w:val="center"/>
              <w:rPr>
                <w:rFonts w:ascii="Arial" w:hAnsi="Arial" w:cs="Arial"/>
                <w:lang w:bidi="gu-IN"/>
              </w:rPr>
            </w:pPr>
          </w:p>
        </w:tc>
      </w:tr>
      <w:tr w:rsidR="00F527FD" w:rsidRPr="00F527FD" w14:paraId="08622B3A" w14:textId="77777777" w:rsidTr="00057B11">
        <w:trPr>
          <w:trHeight w:val="300"/>
          <w:jc w:val="center"/>
        </w:trPr>
        <w:tc>
          <w:tcPr>
            <w:tcW w:w="0" w:type="auto"/>
            <w:tcBorders>
              <w:top w:val="nil"/>
              <w:bottom w:val="nil"/>
            </w:tcBorders>
            <w:shd w:val="clear" w:color="auto" w:fill="auto"/>
            <w:noWrap/>
            <w:hideMark/>
          </w:tcPr>
          <w:p w14:paraId="273B82FB" w14:textId="2546FC57" w:rsidR="00380078" w:rsidRPr="00F527FD" w:rsidRDefault="00380078" w:rsidP="00862918">
            <w:pPr>
              <w:jc w:val="center"/>
              <w:rPr>
                <w:rFonts w:ascii="Arial" w:hAnsi="Arial" w:cs="Arial"/>
                <w:lang w:bidi="gu-IN"/>
              </w:rPr>
            </w:pPr>
            <w:r w:rsidRPr="00F527FD">
              <w:rPr>
                <w:rFonts w:ascii="Arial" w:hAnsi="Arial" w:cs="Arial"/>
              </w:rPr>
              <w:t>January</w:t>
            </w:r>
          </w:p>
        </w:tc>
        <w:tc>
          <w:tcPr>
            <w:tcW w:w="0" w:type="auto"/>
            <w:vMerge/>
            <w:tcBorders>
              <w:top w:val="nil"/>
              <w:bottom w:val="nil"/>
            </w:tcBorders>
            <w:shd w:val="clear" w:color="auto" w:fill="auto"/>
            <w:noWrap/>
            <w:hideMark/>
          </w:tcPr>
          <w:p w14:paraId="311CA915" w14:textId="1A4E36DF"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338F5290" w14:textId="428F8EDA" w:rsidR="00380078" w:rsidRPr="00F527FD" w:rsidRDefault="00380078" w:rsidP="00862918">
            <w:pPr>
              <w:jc w:val="center"/>
              <w:rPr>
                <w:rFonts w:ascii="Arial" w:hAnsi="Arial" w:cs="Arial"/>
                <w:lang w:bidi="gu-IN"/>
              </w:rPr>
            </w:pPr>
            <w:r w:rsidRPr="00F527FD">
              <w:rPr>
                <w:rFonts w:ascii="Arial" w:hAnsi="Arial" w:cs="Arial"/>
              </w:rPr>
              <w:t>100</w:t>
            </w:r>
          </w:p>
        </w:tc>
        <w:tc>
          <w:tcPr>
            <w:tcW w:w="0" w:type="auto"/>
            <w:vMerge/>
            <w:tcBorders>
              <w:top w:val="nil"/>
              <w:bottom w:val="nil"/>
            </w:tcBorders>
            <w:shd w:val="clear" w:color="auto" w:fill="auto"/>
            <w:noWrap/>
          </w:tcPr>
          <w:p w14:paraId="1C5F202D" w14:textId="77777777" w:rsidR="00380078" w:rsidRPr="00F527FD" w:rsidRDefault="00380078" w:rsidP="00380078">
            <w:pPr>
              <w:jc w:val="center"/>
              <w:rPr>
                <w:rFonts w:ascii="Arial" w:hAnsi="Arial" w:cs="Arial"/>
                <w:lang w:bidi="gu-IN"/>
              </w:rPr>
            </w:pPr>
          </w:p>
        </w:tc>
      </w:tr>
      <w:tr w:rsidR="00F527FD" w:rsidRPr="00F527FD" w14:paraId="351202A1" w14:textId="77777777" w:rsidTr="00057B11">
        <w:trPr>
          <w:trHeight w:val="300"/>
          <w:jc w:val="center"/>
        </w:trPr>
        <w:tc>
          <w:tcPr>
            <w:tcW w:w="0" w:type="auto"/>
            <w:tcBorders>
              <w:top w:val="nil"/>
              <w:bottom w:val="nil"/>
            </w:tcBorders>
            <w:shd w:val="clear" w:color="auto" w:fill="auto"/>
            <w:noWrap/>
            <w:hideMark/>
          </w:tcPr>
          <w:p w14:paraId="3921117C" w14:textId="783C4568" w:rsidR="00380078" w:rsidRPr="00F527FD" w:rsidRDefault="00380078" w:rsidP="00862918">
            <w:pPr>
              <w:jc w:val="center"/>
              <w:rPr>
                <w:rFonts w:ascii="Arial" w:hAnsi="Arial" w:cs="Arial"/>
                <w:lang w:bidi="gu-IN"/>
              </w:rPr>
            </w:pPr>
            <w:r w:rsidRPr="00F527FD">
              <w:rPr>
                <w:rFonts w:ascii="Arial" w:hAnsi="Arial" w:cs="Arial"/>
              </w:rPr>
              <w:t>February</w:t>
            </w:r>
          </w:p>
        </w:tc>
        <w:tc>
          <w:tcPr>
            <w:tcW w:w="0" w:type="auto"/>
            <w:vMerge/>
            <w:tcBorders>
              <w:top w:val="nil"/>
              <w:bottom w:val="nil"/>
            </w:tcBorders>
            <w:shd w:val="clear" w:color="auto" w:fill="auto"/>
            <w:noWrap/>
            <w:hideMark/>
          </w:tcPr>
          <w:p w14:paraId="44A88B7A" w14:textId="459BB6B8"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10FBA176" w14:textId="1868224F" w:rsidR="00380078" w:rsidRPr="00F527FD" w:rsidRDefault="00380078" w:rsidP="00862918">
            <w:pPr>
              <w:jc w:val="center"/>
              <w:rPr>
                <w:rFonts w:ascii="Arial" w:hAnsi="Arial" w:cs="Arial"/>
                <w:lang w:bidi="gu-IN"/>
              </w:rPr>
            </w:pPr>
            <w:r w:rsidRPr="00F527FD">
              <w:rPr>
                <w:rFonts w:ascii="Arial" w:hAnsi="Arial" w:cs="Arial"/>
              </w:rPr>
              <w:t>265</w:t>
            </w:r>
          </w:p>
        </w:tc>
        <w:tc>
          <w:tcPr>
            <w:tcW w:w="0" w:type="auto"/>
            <w:vMerge/>
            <w:tcBorders>
              <w:top w:val="nil"/>
              <w:bottom w:val="nil"/>
            </w:tcBorders>
            <w:shd w:val="clear" w:color="auto" w:fill="auto"/>
            <w:noWrap/>
          </w:tcPr>
          <w:p w14:paraId="206DF30D" w14:textId="77777777" w:rsidR="00380078" w:rsidRPr="00F527FD" w:rsidRDefault="00380078" w:rsidP="00380078">
            <w:pPr>
              <w:jc w:val="center"/>
              <w:rPr>
                <w:rFonts w:ascii="Arial" w:hAnsi="Arial" w:cs="Arial"/>
                <w:lang w:bidi="gu-IN"/>
              </w:rPr>
            </w:pPr>
          </w:p>
        </w:tc>
      </w:tr>
      <w:tr w:rsidR="00F527FD" w:rsidRPr="00F527FD" w14:paraId="370EC08A" w14:textId="77777777" w:rsidTr="00057B11">
        <w:trPr>
          <w:trHeight w:val="300"/>
          <w:jc w:val="center"/>
        </w:trPr>
        <w:tc>
          <w:tcPr>
            <w:tcW w:w="0" w:type="auto"/>
            <w:tcBorders>
              <w:top w:val="nil"/>
              <w:bottom w:val="single" w:sz="4" w:space="0" w:color="auto"/>
            </w:tcBorders>
            <w:shd w:val="clear" w:color="auto" w:fill="auto"/>
            <w:noWrap/>
            <w:hideMark/>
          </w:tcPr>
          <w:p w14:paraId="0EFBAA37" w14:textId="13D0850E" w:rsidR="00380078" w:rsidRPr="00F527FD" w:rsidRDefault="00380078" w:rsidP="00862918">
            <w:pPr>
              <w:jc w:val="center"/>
              <w:rPr>
                <w:rFonts w:ascii="Arial" w:hAnsi="Arial" w:cs="Arial"/>
                <w:lang w:bidi="gu-IN"/>
              </w:rPr>
            </w:pPr>
            <w:r w:rsidRPr="00F527FD">
              <w:rPr>
                <w:rFonts w:ascii="Arial" w:hAnsi="Arial" w:cs="Arial"/>
              </w:rPr>
              <w:t>March</w:t>
            </w:r>
          </w:p>
        </w:tc>
        <w:tc>
          <w:tcPr>
            <w:tcW w:w="0" w:type="auto"/>
            <w:vMerge/>
            <w:tcBorders>
              <w:top w:val="nil"/>
              <w:bottom w:val="single" w:sz="4" w:space="0" w:color="auto"/>
            </w:tcBorders>
            <w:shd w:val="clear" w:color="auto" w:fill="auto"/>
            <w:noWrap/>
            <w:hideMark/>
          </w:tcPr>
          <w:p w14:paraId="67BDBDA5" w14:textId="01BD830B" w:rsidR="00380078" w:rsidRPr="00F527FD" w:rsidRDefault="00380078" w:rsidP="00380078">
            <w:pPr>
              <w:jc w:val="center"/>
              <w:rPr>
                <w:rFonts w:ascii="Arial" w:hAnsi="Arial" w:cs="Arial"/>
                <w:lang w:bidi="gu-IN"/>
              </w:rPr>
            </w:pPr>
          </w:p>
        </w:tc>
        <w:tc>
          <w:tcPr>
            <w:tcW w:w="0" w:type="auto"/>
            <w:tcBorders>
              <w:top w:val="nil"/>
              <w:bottom w:val="single" w:sz="4" w:space="0" w:color="auto"/>
            </w:tcBorders>
            <w:shd w:val="clear" w:color="auto" w:fill="auto"/>
            <w:noWrap/>
            <w:vAlign w:val="bottom"/>
          </w:tcPr>
          <w:p w14:paraId="75214F96" w14:textId="6DF8E466" w:rsidR="00380078" w:rsidRPr="00F527FD" w:rsidRDefault="00380078" w:rsidP="00862918">
            <w:pPr>
              <w:jc w:val="center"/>
              <w:rPr>
                <w:rFonts w:ascii="Arial" w:hAnsi="Arial" w:cs="Arial"/>
                <w:lang w:bidi="gu-IN"/>
              </w:rPr>
            </w:pPr>
            <w:r w:rsidRPr="00F527FD">
              <w:rPr>
                <w:rFonts w:ascii="Arial" w:hAnsi="Arial" w:cs="Arial"/>
              </w:rPr>
              <w:t>120</w:t>
            </w:r>
          </w:p>
        </w:tc>
        <w:tc>
          <w:tcPr>
            <w:tcW w:w="0" w:type="auto"/>
            <w:vMerge/>
            <w:tcBorders>
              <w:top w:val="nil"/>
              <w:bottom w:val="single" w:sz="4" w:space="0" w:color="auto"/>
            </w:tcBorders>
            <w:shd w:val="clear" w:color="auto" w:fill="auto"/>
            <w:noWrap/>
          </w:tcPr>
          <w:p w14:paraId="19F715DF" w14:textId="77777777" w:rsidR="00380078" w:rsidRPr="00F527FD" w:rsidRDefault="00380078" w:rsidP="00380078">
            <w:pPr>
              <w:jc w:val="center"/>
              <w:rPr>
                <w:rFonts w:ascii="Arial" w:hAnsi="Arial" w:cs="Arial"/>
                <w:lang w:bidi="gu-IN"/>
              </w:rPr>
            </w:pPr>
          </w:p>
        </w:tc>
      </w:tr>
      <w:tr w:rsidR="00F527FD" w:rsidRPr="00F527FD" w14:paraId="631FEC24" w14:textId="77777777" w:rsidTr="00057B11">
        <w:trPr>
          <w:trHeight w:val="300"/>
          <w:jc w:val="center"/>
        </w:trPr>
        <w:tc>
          <w:tcPr>
            <w:tcW w:w="0" w:type="auto"/>
            <w:tcBorders>
              <w:top w:val="single" w:sz="4" w:space="0" w:color="auto"/>
              <w:bottom w:val="nil"/>
            </w:tcBorders>
            <w:shd w:val="clear" w:color="auto" w:fill="auto"/>
            <w:noWrap/>
          </w:tcPr>
          <w:p w14:paraId="7BAC51BB" w14:textId="011A1E29" w:rsidR="00380078" w:rsidRPr="00F527FD" w:rsidRDefault="00380078" w:rsidP="00862918">
            <w:pPr>
              <w:jc w:val="center"/>
              <w:rPr>
                <w:rFonts w:ascii="Arial" w:hAnsi="Arial" w:cs="Arial"/>
              </w:rPr>
            </w:pPr>
            <w:r w:rsidRPr="00F527FD">
              <w:rPr>
                <w:rFonts w:ascii="Arial" w:hAnsi="Arial" w:cs="Arial"/>
              </w:rPr>
              <w:t>December</w:t>
            </w:r>
          </w:p>
        </w:tc>
        <w:tc>
          <w:tcPr>
            <w:tcW w:w="0" w:type="auto"/>
            <w:vMerge w:val="restart"/>
            <w:tcBorders>
              <w:top w:val="single" w:sz="4" w:space="0" w:color="auto"/>
              <w:bottom w:val="nil"/>
            </w:tcBorders>
            <w:shd w:val="clear" w:color="auto" w:fill="auto"/>
            <w:noWrap/>
          </w:tcPr>
          <w:p w14:paraId="1CC86CD8" w14:textId="72A094C0" w:rsidR="00380078" w:rsidRPr="00F527FD" w:rsidRDefault="00380078" w:rsidP="00380078">
            <w:pPr>
              <w:jc w:val="center"/>
              <w:rPr>
                <w:rFonts w:ascii="Arial" w:hAnsi="Arial" w:cs="Arial"/>
                <w:lang w:bidi="gu-IN"/>
              </w:rPr>
            </w:pPr>
            <w:r w:rsidRPr="00F527FD">
              <w:rPr>
                <w:rFonts w:ascii="Arial" w:hAnsi="Arial" w:cs="Arial"/>
                <w:lang w:bidi="gu-IN"/>
              </w:rPr>
              <w:t>2016</w:t>
            </w:r>
          </w:p>
        </w:tc>
        <w:tc>
          <w:tcPr>
            <w:tcW w:w="0" w:type="auto"/>
            <w:tcBorders>
              <w:top w:val="single" w:sz="4" w:space="0" w:color="auto"/>
              <w:bottom w:val="nil"/>
            </w:tcBorders>
            <w:shd w:val="clear" w:color="auto" w:fill="auto"/>
            <w:noWrap/>
            <w:vAlign w:val="bottom"/>
          </w:tcPr>
          <w:p w14:paraId="50046253" w14:textId="005F03A3" w:rsidR="00380078" w:rsidRPr="00F527FD" w:rsidRDefault="00380078" w:rsidP="00862918">
            <w:pPr>
              <w:jc w:val="center"/>
              <w:rPr>
                <w:rFonts w:ascii="Arial" w:hAnsi="Arial" w:cs="Arial"/>
                <w:lang w:bidi="gu-IN"/>
              </w:rPr>
            </w:pPr>
            <w:r w:rsidRPr="00F527FD">
              <w:rPr>
                <w:rFonts w:ascii="Arial" w:hAnsi="Arial" w:cs="Arial"/>
              </w:rPr>
              <w:t>39</w:t>
            </w:r>
          </w:p>
        </w:tc>
        <w:tc>
          <w:tcPr>
            <w:tcW w:w="0" w:type="auto"/>
            <w:vMerge w:val="restart"/>
            <w:tcBorders>
              <w:top w:val="single" w:sz="4" w:space="0" w:color="auto"/>
              <w:bottom w:val="nil"/>
            </w:tcBorders>
            <w:shd w:val="clear" w:color="auto" w:fill="auto"/>
            <w:noWrap/>
          </w:tcPr>
          <w:p w14:paraId="3143491A" w14:textId="77777777" w:rsidR="00380078" w:rsidRPr="00F527FD" w:rsidRDefault="00380078" w:rsidP="00380078">
            <w:pPr>
              <w:jc w:val="center"/>
              <w:rPr>
                <w:rFonts w:ascii="Arial" w:hAnsi="Arial" w:cs="Arial"/>
                <w:lang w:bidi="gu-IN"/>
              </w:rPr>
            </w:pPr>
            <w:r w:rsidRPr="00F527FD">
              <w:rPr>
                <w:rFonts w:ascii="Arial" w:hAnsi="Arial" w:cs="Arial"/>
              </w:rPr>
              <w:t>522</w:t>
            </w:r>
          </w:p>
          <w:p w14:paraId="2EE62205" w14:textId="5E58FA70" w:rsidR="00380078" w:rsidRPr="00F527FD" w:rsidRDefault="00380078" w:rsidP="00380078">
            <w:pPr>
              <w:jc w:val="center"/>
              <w:rPr>
                <w:rFonts w:ascii="Arial" w:hAnsi="Arial" w:cs="Arial"/>
                <w:lang w:bidi="gu-IN"/>
              </w:rPr>
            </w:pPr>
          </w:p>
          <w:p w14:paraId="31F7A3D2" w14:textId="168C726F" w:rsidR="00380078" w:rsidRPr="00F527FD" w:rsidRDefault="00380078" w:rsidP="00380078">
            <w:pPr>
              <w:jc w:val="center"/>
              <w:rPr>
                <w:rFonts w:ascii="Arial" w:hAnsi="Arial" w:cs="Arial"/>
                <w:lang w:bidi="gu-IN"/>
              </w:rPr>
            </w:pPr>
          </w:p>
          <w:p w14:paraId="533CEB69" w14:textId="250ECB57" w:rsidR="00380078" w:rsidRPr="00F527FD" w:rsidRDefault="00380078" w:rsidP="00380078">
            <w:pPr>
              <w:jc w:val="center"/>
              <w:rPr>
                <w:rFonts w:ascii="Arial" w:hAnsi="Arial" w:cs="Arial"/>
                <w:lang w:bidi="gu-IN"/>
              </w:rPr>
            </w:pPr>
          </w:p>
        </w:tc>
      </w:tr>
      <w:tr w:rsidR="00F527FD" w:rsidRPr="00F527FD" w14:paraId="68D84054" w14:textId="77777777" w:rsidTr="00057B11">
        <w:trPr>
          <w:trHeight w:val="300"/>
          <w:jc w:val="center"/>
        </w:trPr>
        <w:tc>
          <w:tcPr>
            <w:tcW w:w="0" w:type="auto"/>
            <w:tcBorders>
              <w:top w:val="nil"/>
              <w:bottom w:val="nil"/>
            </w:tcBorders>
            <w:shd w:val="clear" w:color="auto" w:fill="auto"/>
            <w:noWrap/>
          </w:tcPr>
          <w:p w14:paraId="563E7473" w14:textId="44C7D2E4" w:rsidR="00380078" w:rsidRPr="00F527FD" w:rsidRDefault="00380078" w:rsidP="00862918">
            <w:pPr>
              <w:jc w:val="center"/>
              <w:rPr>
                <w:rFonts w:ascii="Arial" w:hAnsi="Arial" w:cs="Arial"/>
              </w:rPr>
            </w:pPr>
            <w:r w:rsidRPr="00F527FD">
              <w:rPr>
                <w:rFonts w:ascii="Arial" w:hAnsi="Arial" w:cs="Arial"/>
              </w:rPr>
              <w:t>January</w:t>
            </w:r>
          </w:p>
        </w:tc>
        <w:tc>
          <w:tcPr>
            <w:tcW w:w="0" w:type="auto"/>
            <w:vMerge/>
            <w:tcBorders>
              <w:top w:val="nil"/>
              <w:bottom w:val="nil"/>
            </w:tcBorders>
            <w:shd w:val="clear" w:color="auto" w:fill="auto"/>
            <w:noWrap/>
          </w:tcPr>
          <w:p w14:paraId="3506356C" w14:textId="77777777"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4A3C3B50" w14:textId="581B2AF4" w:rsidR="00380078" w:rsidRPr="00F527FD" w:rsidRDefault="00380078" w:rsidP="00862918">
            <w:pPr>
              <w:jc w:val="center"/>
              <w:rPr>
                <w:rFonts w:ascii="Arial" w:hAnsi="Arial" w:cs="Arial"/>
                <w:lang w:bidi="gu-IN"/>
              </w:rPr>
            </w:pPr>
            <w:r w:rsidRPr="00F527FD">
              <w:rPr>
                <w:rFonts w:ascii="Arial" w:hAnsi="Arial" w:cs="Arial"/>
              </w:rPr>
              <w:t>102</w:t>
            </w:r>
          </w:p>
        </w:tc>
        <w:tc>
          <w:tcPr>
            <w:tcW w:w="0" w:type="auto"/>
            <w:vMerge/>
            <w:tcBorders>
              <w:top w:val="nil"/>
              <w:bottom w:val="nil"/>
            </w:tcBorders>
            <w:shd w:val="clear" w:color="auto" w:fill="auto"/>
            <w:noWrap/>
          </w:tcPr>
          <w:p w14:paraId="03BC460E" w14:textId="77777777" w:rsidR="00380078" w:rsidRPr="00F527FD" w:rsidRDefault="00380078" w:rsidP="00380078">
            <w:pPr>
              <w:jc w:val="center"/>
              <w:rPr>
                <w:rFonts w:ascii="Arial" w:hAnsi="Arial" w:cs="Arial"/>
                <w:lang w:bidi="gu-IN"/>
              </w:rPr>
            </w:pPr>
          </w:p>
        </w:tc>
      </w:tr>
      <w:tr w:rsidR="00F527FD" w:rsidRPr="00F527FD" w14:paraId="17F08587" w14:textId="77777777" w:rsidTr="00057B11">
        <w:trPr>
          <w:trHeight w:val="300"/>
          <w:jc w:val="center"/>
        </w:trPr>
        <w:tc>
          <w:tcPr>
            <w:tcW w:w="0" w:type="auto"/>
            <w:tcBorders>
              <w:top w:val="nil"/>
              <w:bottom w:val="nil"/>
            </w:tcBorders>
            <w:shd w:val="clear" w:color="auto" w:fill="auto"/>
            <w:noWrap/>
          </w:tcPr>
          <w:p w14:paraId="38D9F618" w14:textId="2BFA19B3" w:rsidR="00380078" w:rsidRPr="00F527FD" w:rsidRDefault="00380078" w:rsidP="00862918">
            <w:pPr>
              <w:jc w:val="center"/>
              <w:rPr>
                <w:rFonts w:ascii="Arial" w:hAnsi="Arial" w:cs="Arial"/>
              </w:rPr>
            </w:pPr>
            <w:r w:rsidRPr="00F527FD">
              <w:rPr>
                <w:rFonts w:ascii="Arial" w:hAnsi="Arial" w:cs="Arial"/>
              </w:rPr>
              <w:t>February</w:t>
            </w:r>
          </w:p>
        </w:tc>
        <w:tc>
          <w:tcPr>
            <w:tcW w:w="0" w:type="auto"/>
            <w:vMerge/>
            <w:tcBorders>
              <w:top w:val="nil"/>
              <w:bottom w:val="nil"/>
            </w:tcBorders>
            <w:shd w:val="clear" w:color="auto" w:fill="auto"/>
            <w:noWrap/>
          </w:tcPr>
          <w:p w14:paraId="1CC2BE81" w14:textId="77777777"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76130EC9" w14:textId="254BA8F6" w:rsidR="00380078" w:rsidRPr="00F527FD" w:rsidRDefault="00380078" w:rsidP="00862918">
            <w:pPr>
              <w:jc w:val="center"/>
              <w:rPr>
                <w:rFonts w:ascii="Arial" w:hAnsi="Arial" w:cs="Arial"/>
                <w:lang w:bidi="gu-IN"/>
              </w:rPr>
            </w:pPr>
            <w:r w:rsidRPr="00F527FD">
              <w:rPr>
                <w:rFonts w:ascii="Arial" w:hAnsi="Arial" w:cs="Arial"/>
              </w:rPr>
              <w:t>260</w:t>
            </w:r>
          </w:p>
        </w:tc>
        <w:tc>
          <w:tcPr>
            <w:tcW w:w="0" w:type="auto"/>
            <w:vMerge/>
            <w:tcBorders>
              <w:top w:val="nil"/>
              <w:bottom w:val="nil"/>
            </w:tcBorders>
            <w:shd w:val="clear" w:color="auto" w:fill="auto"/>
            <w:noWrap/>
          </w:tcPr>
          <w:p w14:paraId="542B3080" w14:textId="77777777" w:rsidR="00380078" w:rsidRPr="00F527FD" w:rsidRDefault="00380078" w:rsidP="00380078">
            <w:pPr>
              <w:jc w:val="center"/>
              <w:rPr>
                <w:rFonts w:ascii="Arial" w:hAnsi="Arial" w:cs="Arial"/>
                <w:lang w:bidi="gu-IN"/>
              </w:rPr>
            </w:pPr>
          </w:p>
        </w:tc>
      </w:tr>
      <w:tr w:rsidR="00F527FD" w:rsidRPr="00F527FD" w14:paraId="12F00464" w14:textId="77777777" w:rsidTr="00057B11">
        <w:trPr>
          <w:trHeight w:val="300"/>
          <w:jc w:val="center"/>
        </w:trPr>
        <w:tc>
          <w:tcPr>
            <w:tcW w:w="0" w:type="auto"/>
            <w:tcBorders>
              <w:top w:val="nil"/>
              <w:bottom w:val="single" w:sz="4" w:space="0" w:color="auto"/>
            </w:tcBorders>
            <w:shd w:val="clear" w:color="auto" w:fill="auto"/>
            <w:noWrap/>
          </w:tcPr>
          <w:p w14:paraId="31E84717" w14:textId="475E0932" w:rsidR="00380078" w:rsidRPr="00F527FD" w:rsidRDefault="00380078" w:rsidP="00862918">
            <w:pPr>
              <w:jc w:val="center"/>
              <w:rPr>
                <w:rFonts w:ascii="Arial" w:hAnsi="Arial" w:cs="Arial"/>
              </w:rPr>
            </w:pPr>
            <w:r w:rsidRPr="00F527FD">
              <w:rPr>
                <w:rFonts w:ascii="Arial" w:hAnsi="Arial" w:cs="Arial"/>
              </w:rPr>
              <w:t>March</w:t>
            </w:r>
          </w:p>
        </w:tc>
        <w:tc>
          <w:tcPr>
            <w:tcW w:w="0" w:type="auto"/>
            <w:vMerge/>
            <w:tcBorders>
              <w:top w:val="nil"/>
              <w:bottom w:val="single" w:sz="4" w:space="0" w:color="auto"/>
            </w:tcBorders>
            <w:shd w:val="clear" w:color="auto" w:fill="auto"/>
            <w:noWrap/>
          </w:tcPr>
          <w:p w14:paraId="36FC073C" w14:textId="77777777" w:rsidR="00380078" w:rsidRPr="00F527FD" w:rsidRDefault="00380078" w:rsidP="00380078">
            <w:pPr>
              <w:jc w:val="center"/>
              <w:rPr>
                <w:rFonts w:ascii="Arial" w:hAnsi="Arial" w:cs="Arial"/>
                <w:lang w:bidi="gu-IN"/>
              </w:rPr>
            </w:pPr>
          </w:p>
        </w:tc>
        <w:tc>
          <w:tcPr>
            <w:tcW w:w="0" w:type="auto"/>
            <w:tcBorders>
              <w:top w:val="nil"/>
              <w:bottom w:val="single" w:sz="4" w:space="0" w:color="auto"/>
            </w:tcBorders>
            <w:shd w:val="clear" w:color="auto" w:fill="auto"/>
            <w:noWrap/>
            <w:vAlign w:val="bottom"/>
          </w:tcPr>
          <w:p w14:paraId="7DAE6661" w14:textId="629DB0D1" w:rsidR="00380078" w:rsidRPr="00F527FD" w:rsidRDefault="00380078" w:rsidP="00862918">
            <w:pPr>
              <w:jc w:val="center"/>
              <w:rPr>
                <w:rFonts w:ascii="Arial" w:hAnsi="Arial" w:cs="Arial"/>
                <w:lang w:bidi="gu-IN"/>
              </w:rPr>
            </w:pPr>
            <w:r w:rsidRPr="00F527FD">
              <w:rPr>
                <w:rFonts w:ascii="Arial" w:hAnsi="Arial" w:cs="Arial"/>
              </w:rPr>
              <w:t>121</w:t>
            </w:r>
          </w:p>
        </w:tc>
        <w:tc>
          <w:tcPr>
            <w:tcW w:w="0" w:type="auto"/>
            <w:vMerge/>
            <w:tcBorders>
              <w:top w:val="nil"/>
              <w:bottom w:val="single" w:sz="4" w:space="0" w:color="auto"/>
            </w:tcBorders>
            <w:shd w:val="clear" w:color="auto" w:fill="auto"/>
            <w:noWrap/>
          </w:tcPr>
          <w:p w14:paraId="269A926C" w14:textId="77777777" w:rsidR="00380078" w:rsidRPr="00F527FD" w:rsidRDefault="00380078" w:rsidP="00380078">
            <w:pPr>
              <w:jc w:val="center"/>
              <w:rPr>
                <w:rFonts w:ascii="Arial" w:hAnsi="Arial" w:cs="Arial"/>
                <w:lang w:bidi="gu-IN"/>
              </w:rPr>
            </w:pPr>
          </w:p>
        </w:tc>
      </w:tr>
      <w:tr w:rsidR="00F527FD" w:rsidRPr="00F527FD" w14:paraId="5A27BF1F" w14:textId="77777777" w:rsidTr="00057B11">
        <w:trPr>
          <w:trHeight w:val="300"/>
          <w:jc w:val="center"/>
        </w:trPr>
        <w:tc>
          <w:tcPr>
            <w:tcW w:w="0" w:type="auto"/>
            <w:tcBorders>
              <w:top w:val="single" w:sz="4" w:space="0" w:color="auto"/>
              <w:bottom w:val="nil"/>
            </w:tcBorders>
            <w:shd w:val="clear" w:color="auto" w:fill="auto"/>
            <w:noWrap/>
          </w:tcPr>
          <w:p w14:paraId="65B55E0B" w14:textId="74F9DA26" w:rsidR="00380078" w:rsidRPr="00F527FD" w:rsidRDefault="00380078" w:rsidP="00862918">
            <w:pPr>
              <w:jc w:val="center"/>
              <w:rPr>
                <w:rFonts w:ascii="Arial" w:hAnsi="Arial" w:cs="Arial"/>
              </w:rPr>
            </w:pPr>
            <w:r w:rsidRPr="00F527FD">
              <w:rPr>
                <w:rFonts w:ascii="Arial" w:hAnsi="Arial" w:cs="Arial"/>
              </w:rPr>
              <w:t>December</w:t>
            </w:r>
          </w:p>
        </w:tc>
        <w:tc>
          <w:tcPr>
            <w:tcW w:w="0" w:type="auto"/>
            <w:vMerge w:val="restart"/>
            <w:tcBorders>
              <w:top w:val="single" w:sz="4" w:space="0" w:color="auto"/>
              <w:bottom w:val="nil"/>
            </w:tcBorders>
            <w:shd w:val="clear" w:color="auto" w:fill="auto"/>
            <w:noWrap/>
          </w:tcPr>
          <w:p w14:paraId="79E5CBAC" w14:textId="5A3DFA6D" w:rsidR="00380078" w:rsidRPr="00F527FD" w:rsidRDefault="00380078" w:rsidP="00380078">
            <w:pPr>
              <w:jc w:val="center"/>
              <w:rPr>
                <w:rFonts w:ascii="Arial" w:hAnsi="Arial" w:cs="Arial"/>
                <w:lang w:bidi="gu-IN"/>
              </w:rPr>
            </w:pPr>
            <w:r w:rsidRPr="00F527FD">
              <w:rPr>
                <w:rFonts w:ascii="Arial" w:hAnsi="Arial" w:cs="Arial"/>
                <w:lang w:bidi="gu-IN"/>
              </w:rPr>
              <w:t>2017</w:t>
            </w:r>
          </w:p>
        </w:tc>
        <w:tc>
          <w:tcPr>
            <w:tcW w:w="0" w:type="auto"/>
            <w:tcBorders>
              <w:top w:val="single" w:sz="4" w:space="0" w:color="auto"/>
              <w:bottom w:val="nil"/>
            </w:tcBorders>
            <w:shd w:val="clear" w:color="auto" w:fill="auto"/>
            <w:noWrap/>
            <w:vAlign w:val="bottom"/>
          </w:tcPr>
          <w:p w14:paraId="7FC3731A" w14:textId="56953EC1" w:rsidR="00380078" w:rsidRPr="00F527FD" w:rsidRDefault="00380078" w:rsidP="00862918">
            <w:pPr>
              <w:jc w:val="center"/>
              <w:rPr>
                <w:rFonts w:ascii="Arial" w:hAnsi="Arial" w:cs="Arial"/>
                <w:lang w:bidi="gu-IN"/>
              </w:rPr>
            </w:pPr>
            <w:r w:rsidRPr="00F527FD">
              <w:rPr>
                <w:rFonts w:ascii="Arial" w:hAnsi="Arial" w:cs="Arial"/>
              </w:rPr>
              <w:t>40</w:t>
            </w:r>
          </w:p>
        </w:tc>
        <w:tc>
          <w:tcPr>
            <w:tcW w:w="0" w:type="auto"/>
            <w:vMerge w:val="restart"/>
            <w:tcBorders>
              <w:top w:val="single" w:sz="4" w:space="0" w:color="auto"/>
              <w:bottom w:val="nil"/>
            </w:tcBorders>
            <w:shd w:val="clear" w:color="auto" w:fill="auto"/>
            <w:noWrap/>
          </w:tcPr>
          <w:p w14:paraId="1A467A2B" w14:textId="77777777" w:rsidR="00380078" w:rsidRPr="00F527FD" w:rsidRDefault="00380078" w:rsidP="00380078">
            <w:pPr>
              <w:jc w:val="center"/>
              <w:rPr>
                <w:rFonts w:ascii="Arial" w:hAnsi="Arial" w:cs="Arial"/>
                <w:lang w:bidi="gu-IN"/>
              </w:rPr>
            </w:pPr>
            <w:r w:rsidRPr="00F527FD">
              <w:rPr>
                <w:rFonts w:ascii="Arial" w:hAnsi="Arial" w:cs="Arial"/>
              </w:rPr>
              <w:t>528</w:t>
            </w:r>
          </w:p>
          <w:p w14:paraId="79354343" w14:textId="439B993A" w:rsidR="00380078" w:rsidRPr="00F527FD" w:rsidRDefault="00380078" w:rsidP="00380078">
            <w:pPr>
              <w:jc w:val="center"/>
              <w:rPr>
                <w:rFonts w:ascii="Arial" w:hAnsi="Arial" w:cs="Arial"/>
                <w:lang w:bidi="gu-IN"/>
              </w:rPr>
            </w:pPr>
          </w:p>
          <w:p w14:paraId="2B0C5078" w14:textId="435230FE" w:rsidR="00380078" w:rsidRPr="00F527FD" w:rsidRDefault="00380078" w:rsidP="00380078">
            <w:pPr>
              <w:jc w:val="center"/>
              <w:rPr>
                <w:rFonts w:ascii="Arial" w:hAnsi="Arial" w:cs="Arial"/>
                <w:lang w:bidi="gu-IN"/>
              </w:rPr>
            </w:pPr>
          </w:p>
          <w:p w14:paraId="0823A2C3" w14:textId="432E61D5" w:rsidR="00380078" w:rsidRPr="00F527FD" w:rsidRDefault="00380078" w:rsidP="00380078">
            <w:pPr>
              <w:jc w:val="center"/>
              <w:rPr>
                <w:rFonts w:ascii="Arial" w:hAnsi="Arial" w:cs="Arial"/>
                <w:lang w:bidi="gu-IN"/>
              </w:rPr>
            </w:pPr>
          </w:p>
        </w:tc>
      </w:tr>
      <w:tr w:rsidR="00F527FD" w:rsidRPr="00F527FD" w14:paraId="02826072" w14:textId="77777777" w:rsidTr="00057B11">
        <w:trPr>
          <w:trHeight w:val="300"/>
          <w:jc w:val="center"/>
        </w:trPr>
        <w:tc>
          <w:tcPr>
            <w:tcW w:w="0" w:type="auto"/>
            <w:tcBorders>
              <w:top w:val="nil"/>
              <w:bottom w:val="nil"/>
            </w:tcBorders>
            <w:shd w:val="clear" w:color="auto" w:fill="auto"/>
            <w:noWrap/>
          </w:tcPr>
          <w:p w14:paraId="020223F3" w14:textId="3032E4AF" w:rsidR="00380078" w:rsidRPr="00F527FD" w:rsidRDefault="00380078" w:rsidP="00862918">
            <w:pPr>
              <w:jc w:val="center"/>
              <w:rPr>
                <w:rFonts w:ascii="Arial" w:hAnsi="Arial" w:cs="Arial"/>
              </w:rPr>
            </w:pPr>
            <w:r w:rsidRPr="00F527FD">
              <w:rPr>
                <w:rFonts w:ascii="Arial" w:hAnsi="Arial" w:cs="Arial"/>
              </w:rPr>
              <w:t>January</w:t>
            </w:r>
          </w:p>
        </w:tc>
        <w:tc>
          <w:tcPr>
            <w:tcW w:w="0" w:type="auto"/>
            <w:vMerge/>
            <w:tcBorders>
              <w:top w:val="nil"/>
              <w:bottom w:val="nil"/>
            </w:tcBorders>
            <w:shd w:val="clear" w:color="auto" w:fill="auto"/>
            <w:noWrap/>
          </w:tcPr>
          <w:p w14:paraId="2729D97A" w14:textId="77777777"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0B88D9A5" w14:textId="3695637B" w:rsidR="00380078" w:rsidRPr="00F527FD" w:rsidRDefault="00380078" w:rsidP="00862918">
            <w:pPr>
              <w:jc w:val="center"/>
              <w:rPr>
                <w:rFonts w:ascii="Arial" w:hAnsi="Arial" w:cs="Arial"/>
                <w:lang w:bidi="gu-IN"/>
              </w:rPr>
            </w:pPr>
            <w:r w:rsidRPr="00F527FD">
              <w:rPr>
                <w:rFonts w:ascii="Arial" w:hAnsi="Arial" w:cs="Arial"/>
              </w:rPr>
              <w:t>105</w:t>
            </w:r>
          </w:p>
        </w:tc>
        <w:tc>
          <w:tcPr>
            <w:tcW w:w="0" w:type="auto"/>
            <w:vMerge/>
            <w:tcBorders>
              <w:top w:val="nil"/>
              <w:bottom w:val="nil"/>
            </w:tcBorders>
            <w:shd w:val="clear" w:color="auto" w:fill="auto"/>
            <w:noWrap/>
          </w:tcPr>
          <w:p w14:paraId="1C123B87" w14:textId="77777777" w:rsidR="00380078" w:rsidRPr="00F527FD" w:rsidRDefault="00380078" w:rsidP="00380078">
            <w:pPr>
              <w:jc w:val="center"/>
              <w:rPr>
                <w:rFonts w:ascii="Arial" w:hAnsi="Arial" w:cs="Arial"/>
                <w:lang w:bidi="gu-IN"/>
              </w:rPr>
            </w:pPr>
          </w:p>
        </w:tc>
      </w:tr>
      <w:tr w:rsidR="00F527FD" w:rsidRPr="00F527FD" w14:paraId="3314A45A" w14:textId="77777777" w:rsidTr="00057B11">
        <w:trPr>
          <w:trHeight w:val="300"/>
          <w:jc w:val="center"/>
        </w:trPr>
        <w:tc>
          <w:tcPr>
            <w:tcW w:w="0" w:type="auto"/>
            <w:tcBorders>
              <w:top w:val="nil"/>
              <w:bottom w:val="nil"/>
            </w:tcBorders>
            <w:shd w:val="clear" w:color="auto" w:fill="auto"/>
            <w:noWrap/>
          </w:tcPr>
          <w:p w14:paraId="54D1B43F" w14:textId="2B7BD13C" w:rsidR="00380078" w:rsidRPr="00F527FD" w:rsidRDefault="00380078" w:rsidP="00862918">
            <w:pPr>
              <w:jc w:val="center"/>
              <w:rPr>
                <w:rFonts w:ascii="Arial" w:hAnsi="Arial" w:cs="Arial"/>
              </w:rPr>
            </w:pPr>
            <w:r w:rsidRPr="00F527FD">
              <w:rPr>
                <w:rFonts w:ascii="Arial" w:hAnsi="Arial" w:cs="Arial"/>
              </w:rPr>
              <w:lastRenderedPageBreak/>
              <w:t>February</w:t>
            </w:r>
          </w:p>
        </w:tc>
        <w:tc>
          <w:tcPr>
            <w:tcW w:w="0" w:type="auto"/>
            <w:vMerge/>
            <w:tcBorders>
              <w:top w:val="nil"/>
              <w:bottom w:val="nil"/>
            </w:tcBorders>
            <w:shd w:val="clear" w:color="auto" w:fill="auto"/>
            <w:noWrap/>
          </w:tcPr>
          <w:p w14:paraId="0BFCC01D" w14:textId="77777777"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7A62C93C" w14:textId="1C1638B5" w:rsidR="00380078" w:rsidRPr="00F527FD" w:rsidRDefault="00380078" w:rsidP="00862918">
            <w:pPr>
              <w:jc w:val="center"/>
              <w:rPr>
                <w:rFonts w:ascii="Arial" w:hAnsi="Arial" w:cs="Arial"/>
                <w:lang w:bidi="gu-IN"/>
              </w:rPr>
            </w:pPr>
            <w:r w:rsidRPr="00F527FD">
              <w:rPr>
                <w:rFonts w:ascii="Arial" w:hAnsi="Arial" w:cs="Arial"/>
              </w:rPr>
              <w:t>263</w:t>
            </w:r>
          </w:p>
        </w:tc>
        <w:tc>
          <w:tcPr>
            <w:tcW w:w="0" w:type="auto"/>
            <w:vMerge/>
            <w:tcBorders>
              <w:top w:val="nil"/>
              <w:bottom w:val="nil"/>
            </w:tcBorders>
            <w:shd w:val="clear" w:color="auto" w:fill="auto"/>
            <w:noWrap/>
          </w:tcPr>
          <w:p w14:paraId="3ACF058C" w14:textId="77777777" w:rsidR="00380078" w:rsidRPr="00F527FD" w:rsidRDefault="00380078" w:rsidP="00380078">
            <w:pPr>
              <w:jc w:val="center"/>
              <w:rPr>
                <w:rFonts w:ascii="Arial" w:hAnsi="Arial" w:cs="Arial"/>
                <w:lang w:bidi="gu-IN"/>
              </w:rPr>
            </w:pPr>
          </w:p>
        </w:tc>
      </w:tr>
      <w:tr w:rsidR="00F527FD" w:rsidRPr="00F527FD" w14:paraId="633AFED0" w14:textId="77777777" w:rsidTr="00057B11">
        <w:trPr>
          <w:trHeight w:val="300"/>
          <w:jc w:val="center"/>
        </w:trPr>
        <w:tc>
          <w:tcPr>
            <w:tcW w:w="0" w:type="auto"/>
            <w:tcBorders>
              <w:top w:val="nil"/>
              <w:bottom w:val="single" w:sz="4" w:space="0" w:color="auto"/>
            </w:tcBorders>
            <w:shd w:val="clear" w:color="auto" w:fill="auto"/>
            <w:noWrap/>
          </w:tcPr>
          <w:p w14:paraId="025F00E5" w14:textId="4816C576" w:rsidR="00380078" w:rsidRPr="00F527FD" w:rsidRDefault="00380078" w:rsidP="00862918">
            <w:pPr>
              <w:jc w:val="center"/>
              <w:rPr>
                <w:rFonts w:ascii="Arial" w:hAnsi="Arial" w:cs="Arial"/>
              </w:rPr>
            </w:pPr>
            <w:r w:rsidRPr="00F527FD">
              <w:rPr>
                <w:rFonts w:ascii="Arial" w:hAnsi="Arial" w:cs="Arial"/>
              </w:rPr>
              <w:t>March</w:t>
            </w:r>
          </w:p>
        </w:tc>
        <w:tc>
          <w:tcPr>
            <w:tcW w:w="0" w:type="auto"/>
            <w:vMerge/>
            <w:tcBorders>
              <w:top w:val="nil"/>
              <w:bottom w:val="single" w:sz="4" w:space="0" w:color="auto"/>
            </w:tcBorders>
            <w:shd w:val="clear" w:color="auto" w:fill="auto"/>
            <w:noWrap/>
          </w:tcPr>
          <w:p w14:paraId="11B20EDC" w14:textId="77777777" w:rsidR="00380078" w:rsidRPr="00F527FD" w:rsidRDefault="00380078" w:rsidP="00380078">
            <w:pPr>
              <w:jc w:val="center"/>
              <w:rPr>
                <w:rFonts w:ascii="Arial" w:hAnsi="Arial" w:cs="Arial"/>
                <w:lang w:bidi="gu-IN"/>
              </w:rPr>
            </w:pPr>
          </w:p>
        </w:tc>
        <w:tc>
          <w:tcPr>
            <w:tcW w:w="0" w:type="auto"/>
            <w:tcBorders>
              <w:top w:val="nil"/>
              <w:bottom w:val="single" w:sz="4" w:space="0" w:color="auto"/>
            </w:tcBorders>
            <w:shd w:val="clear" w:color="auto" w:fill="auto"/>
            <w:noWrap/>
            <w:vAlign w:val="bottom"/>
          </w:tcPr>
          <w:p w14:paraId="76F0D434" w14:textId="1B8A351F" w:rsidR="00380078" w:rsidRPr="00F527FD" w:rsidRDefault="00380078" w:rsidP="00862918">
            <w:pPr>
              <w:jc w:val="center"/>
              <w:rPr>
                <w:rFonts w:ascii="Arial" w:hAnsi="Arial" w:cs="Arial"/>
                <w:lang w:bidi="gu-IN"/>
              </w:rPr>
            </w:pPr>
            <w:r w:rsidRPr="00F527FD">
              <w:rPr>
                <w:rFonts w:ascii="Arial" w:hAnsi="Arial" w:cs="Arial"/>
              </w:rPr>
              <w:t>120</w:t>
            </w:r>
          </w:p>
        </w:tc>
        <w:tc>
          <w:tcPr>
            <w:tcW w:w="0" w:type="auto"/>
            <w:vMerge/>
            <w:tcBorders>
              <w:top w:val="nil"/>
              <w:bottom w:val="single" w:sz="4" w:space="0" w:color="auto"/>
            </w:tcBorders>
            <w:shd w:val="clear" w:color="auto" w:fill="auto"/>
            <w:noWrap/>
          </w:tcPr>
          <w:p w14:paraId="1009CE46" w14:textId="77777777" w:rsidR="00380078" w:rsidRPr="00F527FD" w:rsidRDefault="00380078" w:rsidP="00380078">
            <w:pPr>
              <w:jc w:val="center"/>
              <w:rPr>
                <w:rFonts w:ascii="Arial" w:hAnsi="Arial" w:cs="Arial"/>
                <w:lang w:bidi="gu-IN"/>
              </w:rPr>
            </w:pPr>
          </w:p>
        </w:tc>
      </w:tr>
      <w:tr w:rsidR="00F527FD" w:rsidRPr="00F527FD" w14:paraId="1B50F238" w14:textId="77777777" w:rsidTr="00057B11">
        <w:trPr>
          <w:trHeight w:val="300"/>
          <w:jc w:val="center"/>
        </w:trPr>
        <w:tc>
          <w:tcPr>
            <w:tcW w:w="0" w:type="auto"/>
            <w:tcBorders>
              <w:top w:val="single" w:sz="4" w:space="0" w:color="auto"/>
              <w:bottom w:val="nil"/>
            </w:tcBorders>
            <w:shd w:val="clear" w:color="auto" w:fill="auto"/>
            <w:noWrap/>
          </w:tcPr>
          <w:p w14:paraId="514E3D8C" w14:textId="3F0A5981" w:rsidR="00380078" w:rsidRPr="00F527FD" w:rsidRDefault="00380078" w:rsidP="00862918">
            <w:pPr>
              <w:jc w:val="center"/>
              <w:rPr>
                <w:rFonts w:ascii="Arial" w:hAnsi="Arial" w:cs="Arial"/>
              </w:rPr>
            </w:pPr>
            <w:r w:rsidRPr="00F527FD">
              <w:rPr>
                <w:rFonts w:ascii="Arial" w:hAnsi="Arial" w:cs="Arial"/>
              </w:rPr>
              <w:t>December</w:t>
            </w:r>
          </w:p>
        </w:tc>
        <w:tc>
          <w:tcPr>
            <w:tcW w:w="0" w:type="auto"/>
            <w:vMerge w:val="restart"/>
            <w:tcBorders>
              <w:top w:val="single" w:sz="4" w:space="0" w:color="auto"/>
              <w:bottom w:val="nil"/>
            </w:tcBorders>
            <w:shd w:val="clear" w:color="auto" w:fill="auto"/>
            <w:noWrap/>
          </w:tcPr>
          <w:p w14:paraId="419BFB87" w14:textId="4B37ABC6" w:rsidR="00380078" w:rsidRPr="00F527FD" w:rsidRDefault="00380078" w:rsidP="00380078">
            <w:pPr>
              <w:jc w:val="center"/>
              <w:rPr>
                <w:rFonts w:ascii="Arial" w:hAnsi="Arial" w:cs="Arial"/>
                <w:lang w:bidi="gu-IN"/>
              </w:rPr>
            </w:pPr>
            <w:r w:rsidRPr="00F527FD">
              <w:rPr>
                <w:rFonts w:ascii="Arial" w:hAnsi="Arial" w:cs="Arial"/>
                <w:lang w:bidi="gu-IN"/>
              </w:rPr>
              <w:t>2018</w:t>
            </w:r>
          </w:p>
        </w:tc>
        <w:tc>
          <w:tcPr>
            <w:tcW w:w="0" w:type="auto"/>
            <w:tcBorders>
              <w:top w:val="single" w:sz="4" w:space="0" w:color="auto"/>
              <w:bottom w:val="nil"/>
            </w:tcBorders>
            <w:shd w:val="clear" w:color="auto" w:fill="auto"/>
            <w:noWrap/>
            <w:vAlign w:val="bottom"/>
          </w:tcPr>
          <w:p w14:paraId="180D3174" w14:textId="2024B709" w:rsidR="00380078" w:rsidRPr="00F527FD" w:rsidRDefault="00380078" w:rsidP="00862918">
            <w:pPr>
              <w:jc w:val="center"/>
              <w:rPr>
                <w:rFonts w:ascii="Arial" w:hAnsi="Arial" w:cs="Arial"/>
                <w:lang w:bidi="gu-IN"/>
              </w:rPr>
            </w:pPr>
            <w:r w:rsidRPr="00F527FD">
              <w:rPr>
                <w:rFonts w:ascii="Arial" w:hAnsi="Arial" w:cs="Arial"/>
              </w:rPr>
              <w:t>39</w:t>
            </w:r>
          </w:p>
        </w:tc>
        <w:tc>
          <w:tcPr>
            <w:tcW w:w="0" w:type="auto"/>
            <w:vMerge w:val="restart"/>
            <w:tcBorders>
              <w:top w:val="single" w:sz="4" w:space="0" w:color="auto"/>
              <w:bottom w:val="nil"/>
            </w:tcBorders>
            <w:shd w:val="clear" w:color="auto" w:fill="auto"/>
            <w:noWrap/>
          </w:tcPr>
          <w:p w14:paraId="35852778" w14:textId="77777777" w:rsidR="00380078" w:rsidRPr="00F527FD" w:rsidRDefault="00380078" w:rsidP="00380078">
            <w:pPr>
              <w:jc w:val="center"/>
              <w:rPr>
                <w:rFonts w:ascii="Arial" w:hAnsi="Arial" w:cs="Arial"/>
                <w:lang w:bidi="gu-IN"/>
              </w:rPr>
            </w:pPr>
            <w:r w:rsidRPr="00F527FD">
              <w:rPr>
                <w:rFonts w:ascii="Arial" w:hAnsi="Arial" w:cs="Arial"/>
              </w:rPr>
              <w:t>536</w:t>
            </w:r>
          </w:p>
          <w:p w14:paraId="3BB29A87" w14:textId="656BEEE2" w:rsidR="00380078" w:rsidRPr="00F527FD" w:rsidRDefault="00380078" w:rsidP="00380078">
            <w:pPr>
              <w:jc w:val="center"/>
              <w:rPr>
                <w:rFonts w:ascii="Arial" w:hAnsi="Arial" w:cs="Arial"/>
                <w:lang w:bidi="gu-IN"/>
              </w:rPr>
            </w:pPr>
          </w:p>
          <w:p w14:paraId="6C45ECA6" w14:textId="78B85161" w:rsidR="00380078" w:rsidRPr="00F527FD" w:rsidRDefault="00380078" w:rsidP="00380078">
            <w:pPr>
              <w:jc w:val="center"/>
              <w:rPr>
                <w:rFonts w:ascii="Arial" w:hAnsi="Arial" w:cs="Arial"/>
                <w:lang w:bidi="gu-IN"/>
              </w:rPr>
            </w:pPr>
          </w:p>
          <w:p w14:paraId="4D2EE696" w14:textId="5216EB0D" w:rsidR="00380078" w:rsidRPr="00F527FD" w:rsidRDefault="00380078" w:rsidP="00380078">
            <w:pPr>
              <w:jc w:val="center"/>
              <w:rPr>
                <w:rFonts w:ascii="Arial" w:hAnsi="Arial" w:cs="Arial"/>
                <w:lang w:bidi="gu-IN"/>
              </w:rPr>
            </w:pPr>
          </w:p>
        </w:tc>
      </w:tr>
      <w:tr w:rsidR="00F527FD" w:rsidRPr="00F527FD" w14:paraId="5CC33904" w14:textId="77777777" w:rsidTr="00057B11">
        <w:trPr>
          <w:trHeight w:val="300"/>
          <w:jc w:val="center"/>
        </w:trPr>
        <w:tc>
          <w:tcPr>
            <w:tcW w:w="0" w:type="auto"/>
            <w:tcBorders>
              <w:top w:val="nil"/>
              <w:bottom w:val="nil"/>
            </w:tcBorders>
            <w:shd w:val="clear" w:color="auto" w:fill="auto"/>
            <w:noWrap/>
          </w:tcPr>
          <w:p w14:paraId="0C7B5172" w14:textId="0B186DAD" w:rsidR="00380078" w:rsidRPr="00F527FD" w:rsidRDefault="00380078" w:rsidP="00862918">
            <w:pPr>
              <w:jc w:val="center"/>
              <w:rPr>
                <w:rFonts w:ascii="Arial" w:hAnsi="Arial" w:cs="Arial"/>
              </w:rPr>
            </w:pPr>
            <w:r w:rsidRPr="00F527FD">
              <w:rPr>
                <w:rFonts w:ascii="Arial" w:hAnsi="Arial" w:cs="Arial"/>
              </w:rPr>
              <w:t>January</w:t>
            </w:r>
          </w:p>
        </w:tc>
        <w:tc>
          <w:tcPr>
            <w:tcW w:w="0" w:type="auto"/>
            <w:vMerge/>
            <w:tcBorders>
              <w:top w:val="nil"/>
              <w:bottom w:val="nil"/>
            </w:tcBorders>
            <w:shd w:val="clear" w:color="auto" w:fill="auto"/>
            <w:noWrap/>
          </w:tcPr>
          <w:p w14:paraId="71F03BE2" w14:textId="77777777"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28363328" w14:textId="3B8EA6C4" w:rsidR="00380078" w:rsidRPr="00F527FD" w:rsidRDefault="00380078" w:rsidP="00862918">
            <w:pPr>
              <w:jc w:val="center"/>
              <w:rPr>
                <w:rFonts w:ascii="Arial" w:hAnsi="Arial" w:cs="Arial"/>
                <w:lang w:bidi="gu-IN"/>
              </w:rPr>
            </w:pPr>
            <w:r w:rsidRPr="00F527FD">
              <w:rPr>
                <w:rFonts w:ascii="Arial" w:hAnsi="Arial" w:cs="Arial"/>
              </w:rPr>
              <w:t>108</w:t>
            </w:r>
          </w:p>
        </w:tc>
        <w:tc>
          <w:tcPr>
            <w:tcW w:w="0" w:type="auto"/>
            <w:vMerge/>
            <w:tcBorders>
              <w:top w:val="nil"/>
              <w:bottom w:val="nil"/>
            </w:tcBorders>
            <w:shd w:val="clear" w:color="auto" w:fill="auto"/>
            <w:noWrap/>
          </w:tcPr>
          <w:p w14:paraId="4255484B" w14:textId="77777777" w:rsidR="00380078" w:rsidRPr="00F527FD" w:rsidRDefault="00380078" w:rsidP="00380078">
            <w:pPr>
              <w:jc w:val="center"/>
              <w:rPr>
                <w:rFonts w:ascii="Arial" w:hAnsi="Arial" w:cs="Arial"/>
                <w:lang w:bidi="gu-IN"/>
              </w:rPr>
            </w:pPr>
          </w:p>
        </w:tc>
      </w:tr>
      <w:tr w:rsidR="00F527FD" w:rsidRPr="00F527FD" w14:paraId="0C1E1D6C" w14:textId="77777777" w:rsidTr="00057B11">
        <w:trPr>
          <w:trHeight w:val="300"/>
          <w:jc w:val="center"/>
        </w:trPr>
        <w:tc>
          <w:tcPr>
            <w:tcW w:w="0" w:type="auto"/>
            <w:tcBorders>
              <w:top w:val="nil"/>
              <w:bottom w:val="nil"/>
            </w:tcBorders>
            <w:shd w:val="clear" w:color="auto" w:fill="auto"/>
            <w:noWrap/>
          </w:tcPr>
          <w:p w14:paraId="3177D50A" w14:textId="43344816" w:rsidR="00380078" w:rsidRPr="00F527FD" w:rsidRDefault="00380078" w:rsidP="00862918">
            <w:pPr>
              <w:jc w:val="center"/>
              <w:rPr>
                <w:rFonts w:ascii="Arial" w:hAnsi="Arial" w:cs="Arial"/>
              </w:rPr>
            </w:pPr>
            <w:r w:rsidRPr="00F527FD">
              <w:rPr>
                <w:rFonts w:ascii="Arial" w:hAnsi="Arial" w:cs="Arial"/>
              </w:rPr>
              <w:t>February</w:t>
            </w:r>
          </w:p>
        </w:tc>
        <w:tc>
          <w:tcPr>
            <w:tcW w:w="0" w:type="auto"/>
            <w:vMerge/>
            <w:tcBorders>
              <w:top w:val="nil"/>
              <w:bottom w:val="nil"/>
            </w:tcBorders>
            <w:shd w:val="clear" w:color="auto" w:fill="auto"/>
            <w:noWrap/>
          </w:tcPr>
          <w:p w14:paraId="5D34B693" w14:textId="77777777"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4A4D0C5A" w14:textId="6AA08684" w:rsidR="00380078" w:rsidRPr="00F527FD" w:rsidRDefault="00380078" w:rsidP="00862918">
            <w:pPr>
              <w:jc w:val="center"/>
              <w:rPr>
                <w:rFonts w:ascii="Arial" w:hAnsi="Arial" w:cs="Arial"/>
                <w:lang w:bidi="gu-IN"/>
              </w:rPr>
            </w:pPr>
            <w:r w:rsidRPr="00F527FD">
              <w:rPr>
                <w:rFonts w:ascii="Arial" w:hAnsi="Arial" w:cs="Arial"/>
              </w:rPr>
              <w:t>266</w:t>
            </w:r>
          </w:p>
        </w:tc>
        <w:tc>
          <w:tcPr>
            <w:tcW w:w="0" w:type="auto"/>
            <w:vMerge/>
            <w:tcBorders>
              <w:top w:val="nil"/>
              <w:bottom w:val="nil"/>
            </w:tcBorders>
            <w:shd w:val="clear" w:color="auto" w:fill="auto"/>
            <w:noWrap/>
          </w:tcPr>
          <w:p w14:paraId="08DFC891" w14:textId="77777777" w:rsidR="00380078" w:rsidRPr="00F527FD" w:rsidRDefault="00380078" w:rsidP="00380078">
            <w:pPr>
              <w:jc w:val="center"/>
              <w:rPr>
                <w:rFonts w:ascii="Arial" w:hAnsi="Arial" w:cs="Arial"/>
                <w:lang w:bidi="gu-IN"/>
              </w:rPr>
            </w:pPr>
          </w:p>
        </w:tc>
      </w:tr>
      <w:tr w:rsidR="00F527FD" w:rsidRPr="00F527FD" w14:paraId="307A0BB7" w14:textId="77777777" w:rsidTr="00057B11">
        <w:trPr>
          <w:trHeight w:val="300"/>
          <w:jc w:val="center"/>
        </w:trPr>
        <w:tc>
          <w:tcPr>
            <w:tcW w:w="0" w:type="auto"/>
            <w:tcBorders>
              <w:top w:val="nil"/>
              <w:bottom w:val="single" w:sz="4" w:space="0" w:color="auto"/>
            </w:tcBorders>
            <w:shd w:val="clear" w:color="auto" w:fill="auto"/>
            <w:noWrap/>
          </w:tcPr>
          <w:p w14:paraId="35BD57CF" w14:textId="47BE3D59" w:rsidR="00380078" w:rsidRPr="00F527FD" w:rsidRDefault="00380078" w:rsidP="00862918">
            <w:pPr>
              <w:jc w:val="center"/>
              <w:rPr>
                <w:rFonts w:ascii="Arial" w:hAnsi="Arial" w:cs="Arial"/>
              </w:rPr>
            </w:pPr>
            <w:r w:rsidRPr="00F527FD">
              <w:rPr>
                <w:rFonts w:ascii="Arial" w:hAnsi="Arial" w:cs="Arial"/>
              </w:rPr>
              <w:t>March</w:t>
            </w:r>
          </w:p>
        </w:tc>
        <w:tc>
          <w:tcPr>
            <w:tcW w:w="0" w:type="auto"/>
            <w:vMerge/>
            <w:tcBorders>
              <w:top w:val="nil"/>
              <w:bottom w:val="single" w:sz="4" w:space="0" w:color="auto"/>
            </w:tcBorders>
            <w:shd w:val="clear" w:color="auto" w:fill="auto"/>
            <w:noWrap/>
          </w:tcPr>
          <w:p w14:paraId="3BDE6788" w14:textId="77777777" w:rsidR="00380078" w:rsidRPr="00F527FD" w:rsidRDefault="00380078" w:rsidP="00380078">
            <w:pPr>
              <w:jc w:val="center"/>
              <w:rPr>
                <w:rFonts w:ascii="Arial" w:hAnsi="Arial" w:cs="Arial"/>
                <w:lang w:bidi="gu-IN"/>
              </w:rPr>
            </w:pPr>
          </w:p>
        </w:tc>
        <w:tc>
          <w:tcPr>
            <w:tcW w:w="0" w:type="auto"/>
            <w:tcBorders>
              <w:top w:val="nil"/>
              <w:bottom w:val="single" w:sz="4" w:space="0" w:color="auto"/>
            </w:tcBorders>
            <w:shd w:val="clear" w:color="auto" w:fill="auto"/>
            <w:noWrap/>
            <w:vAlign w:val="bottom"/>
          </w:tcPr>
          <w:p w14:paraId="5E36A33F" w14:textId="2B556393" w:rsidR="00380078" w:rsidRPr="00F527FD" w:rsidRDefault="00380078" w:rsidP="00862918">
            <w:pPr>
              <w:jc w:val="center"/>
              <w:rPr>
                <w:rFonts w:ascii="Arial" w:hAnsi="Arial" w:cs="Arial"/>
                <w:lang w:bidi="gu-IN"/>
              </w:rPr>
            </w:pPr>
            <w:r w:rsidRPr="00F527FD">
              <w:rPr>
                <w:rFonts w:ascii="Arial" w:hAnsi="Arial" w:cs="Arial"/>
              </w:rPr>
              <w:t>123</w:t>
            </w:r>
          </w:p>
        </w:tc>
        <w:tc>
          <w:tcPr>
            <w:tcW w:w="0" w:type="auto"/>
            <w:vMerge/>
            <w:tcBorders>
              <w:top w:val="nil"/>
              <w:bottom w:val="single" w:sz="4" w:space="0" w:color="auto"/>
            </w:tcBorders>
            <w:shd w:val="clear" w:color="auto" w:fill="auto"/>
            <w:noWrap/>
          </w:tcPr>
          <w:p w14:paraId="712195BB" w14:textId="77777777" w:rsidR="00380078" w:rsidRPr="00F527FD" w:rsidRDefault="00380078" w:rsidP="00380078">
            <w:pPr>
              <w:jc w:val="center"/>
              <w:rPr>
                <w:rFonts w:ascii="Arial" w:hAnsi="Arial" w:cs="Arial"/>
                <w:lang w:bidi="gu-IN"/>
              </w:rPr>
            </w:pPr>
          </w:p>
        </w:tc>
      </w:tr>
      <w:tr w:rsidR="00F527FD" w:rsidRPr="00F527FD" w14:paraId="2A5104CE" w14:textId="77777777" w:rsidTr="00057B11">
        <w:trPr>
          <w:trHeight w:val="300"/>
          <w:jc w:val="center"/>
        </w:trPr>
        <w:tc>
          <w:tcPr>
            <w:tcW w:w="0" w:type="auto"/>
            <w:tcBorders>
              <w:top w:val="single" w:sz="4" w:space="0" w:color="auto"/>
              <w:bottom w:val="nil"/>
            </w:tcBorders>
            <w:shd w:val="clear" w:color="auto" w:fill="auto"/>
            <w:noWrap/>
          </w:tcPr>
          <w:p w14:paraId="56CCE131" w14:textId="68445280" w:rsidR="00380078" w:rsidRPr="00F527FD" w:rsidRDefault="00380078" w:rsidP="00862918">
            <w:pPr>
              <w:jc w:val="center"/>
              <w:rPr>
                <w:rFonts w:ascii="Arial" w:hAnsi="Arial" w:cs="Arial"/>
              </w:rPr>
            </w:pPr>
            <w:r w:rsidRPr="00F527FD">
              <w:rPr>
                <w:rFonts w:ascii="Arial" w:hAnsi="Arial" w:cs="Arial"/>
              </w:rPr>
              <w:t>December</w:t>
            </w:r>
          </w:p>
        </w:tc>
        <w:tc>
          <w:tcPr>
            <w:tcW w:w="0" w:type="auto"/>
            <w:vMerge w:val="restart"/>
            <w:tcBorders>
              <w:top w:val="single" w:sz="4" w:space="0" w:color="auto"/>
              <w:bottom w:val="nil"/>
            </w:tcBorders>
            <w:shd w:val="clear" w:color="auto" w:fill="auto"/>
            <w:noWrap/>
          </w:tcPr>
          <w:p w14:paraId="0CE7EEA5" w14:textId="4A0E0A42" w:rsidR="00380078" w:rsidRPr="00F527FD" w:rsidRDefault="00380078" w:rsidP="00380078">
            <w:pPr>
              <w:jc w:val="center"/>
              <w:rPr>
                <w:rFonts w:ascii="Arial" w:hAnsi="Arial" w:cs="Arial"/>
                <w:lang w:bidi="gu-IN"/>
              </w:rPr>
            </w:pPr>
            <w:r w:rsidRPr="00F527FD">
              <w:rPr>
                <w:rFonts w:ascii="Arial" w:hAnsi="Arial" w:cs="Arial"/>
                <w:lang w:bidi="gu-IN"/>
              </w:rPr>
              <w:t>2019</w:t>
            </w:r>
          </w:p>
        </w:tc>
        <w:tc>
          <w:tcPr>
            <w:tcW w:w="0" w:type="auto"/>
            <w:tcBorders>
              <w:top w:val="single" w:sz="4" w:space="0" w:color="auto"/>
              <w:bottom w:val="nil"/>
            </w:tcBorders>
            <w:shd w:val="clear" w:color="auto" w:fill="auto"/>
            <w:noWrap/>
            <w:vAlign w:val="bottom"/>
          </w:tcPr>
          <w:p w14:paraId="38BADB40" w14:textId="05D9CE48" w:rsidR="00380078" w:rsidRPr="00F527FD" w:rsidRDefault="00380078" w:rsidP="00862918">
            <w:pPr>
              <w:jc w:val="center"/>
              <w:rPr>
                <w:rFonts w:ascii="Arial" w:hAnsi="Arial" w:cs="Arial"/>
                <w:lang w:bidi="gu-IN"/>
              </w:rPr>
            </w:pPr>
            <w:r w:rsidRPr="00F527FD">
              <w:rPr>
                <w:rFonts w:ascii="Arial" w:hAnsi="Arial" w:cs="Arial"/>
              </w:rPr>
              <w:t>38</w:t>
            </w:r>
          </w:p>
        </w:tc>
        <w:tc>
          <w:tcPr>
            <w:tcW w:w="0" w:type="auto"/>
            <w:vMerge w:val="restart"/>
            <w:tcBorders>
              <w:top w:val="single" w:sz="4" w:space="0" w:color="auto"/>
              <w:bottom w:val="nil"/>
            </w:tcBorders>
            <w:shd w:val="clear" w:color="auto" w:fill="auto"/>
            <w:noWrap/>
          </w:tcPr>
          <w:p w14:paraId="21BB5DE9" w14:textId="77777777" w:rsidR="00380078" w:rsidRPr="00F527FD" w:rsidRDefault="00380078" w:rsidP="00380078">
            <w:pPr>
              <w:jc w:val="center"/>
              <w:rPr>
                <w:rFonts w:ascii="Arial" w:hAnsi="Arial" w:cs="Arial"/>
                <w:lang w:bidi="gu-IN"/>
              </w:rPr>
            </w:pPr>
            <w:r w:rsidRPr="00F527FD">
              <w:rPr>
                <w:rFonts w:ascii="Arial" w:hAnsi="Arial" w:cs="Arial"/>
              </w:rPr>
              <w:t>543</w:t>
            </w:r>
          </w:p>
          <w:p w14:paraId="1D7980B4" w14:textId="54443274" w:rsidR="00380078" w:rsidRPr="00F527FD" w:rsidRDefault="00380078" w:rsidP="00380078">
            <w:pPr>
              <w:jc w:val="center"/>
              <w:rPr>
                <w:rFonts w:ascii="Arial" w:hAnsi="Arial" w:cs="Arial"/>
                <w:lang w:bidi="gu-IN"/>
              </w:rPr>
            </w:pPr>
          </w:p>
          <w:p w14:paraId="590AEF7A" w14:textId="57507916" w:rsidR="00380078" w:rsidRPr="00F527FD" w:rsidRDefault="00380078" w:rsidP="00380078">
            <w:pPr>
              <w:jc w:val="center"/>
              <w:rPr>
                <w:rFonts w:ascii="Arial" w:hAnsi="Arial" w:cs="Arial"/>
                <w:lang w:bidi="gu-IN"/>
              </w:rPr>
            </w:pPr>
          </w:p>
          <w:p w14:paraId="7379FFA3" w14:textId="45421EE1" w:rsidR="00380078" w:rsidRPr="00F527FD" w:rsidRDefault="00380078" w:rsidP="00380078">
            <w:pPr>
              <w:jc w:val="center"/>
              <w:rPr>
                <w:rFonts w:ascii="Arial" w:hAnsi="Arial" w:cs="Arial"/>
                <w:lang w:bidi="gu-IN"/>
              </w:rPr>
            </w:pPr>
          </w:p>
        </w:tc>
      </w:tr>
      <w:tr w:rsidR="00F527FD" w:rsidRPr="00F527FD" w14:paraId="05AEAB37" w14:textId="77777777" w:rsidTr="00057B11">
        <w:trPr>
          <w:trHeight w:val="300"/>
          <w:jc w:val="center"/>
        </w:trPr>
        <w:tc>
          <w:tcPr>
            <w:tcW w:w="0" w:type="auto"/>
            <w:tcBorders>
              <w:top w:val="nil"/>
              <w:bottom w:val="nil"/>
            </w:tcBorders>
            <w:shd w:val="clear" w:color="auto" w:fill="auto"/>
            <w:noWrap/>
          </w:tcPr>
          <w:p w14:paraId="49530574" w14:textId="201DEA2B" w:rsidR="00380078" w:rsidRPr="00F527FD" w:rsidRDefault="00380078" w:rsidP="00862918">
            <w:pPr>
              <w:jc w:val="center"/>
              <w:rPr>
                <w:rFonts w:ascii="Arial" w:hAnsi="Arial" w:cs="Arial"/>
              </w:rPr>
            </w:pPr>
            <w:r w:rsidRPr="00F527FD">
              <w:rPr>
                <w:rFonts w:ascii="Arial" w:hAnsi="Arial" w:cs="Arial"/>
              </w:rPr>
              <w:t>January</w:t>
            </w:r>
          </w:p>
        </w:tc>
        <w:tc>
          <w:tcPr>
            <w:tcW w:w="0" w:type="auto"/>
            <w:vMerge/>
            <w:tcBorders>
              <w:top w:val="nil"/>
              <w:bottom w:val="nil"/>
            </w:tcBorders>
            <w:shd w:val="clear" w:color="auto" w:fill="auto"/>
            <w:noWrap/>
          </w:tcPr>
          <w:p w14:paraId="11051560" w14:textId="77777777"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0B11BC60" w14:textId="0FCB4566" w:rsidR="00380078" w:rsidRPr="00F527FD" w:rsidRDefault="00380078" w:rsidP="00862918">
            <w:pPr>
              <w:jc w:val="center"/>
              <w:rPr>
                <w:rFonts w:ascii="Arial" w:hAnsi="Arial" w:cs="Arial"/>
                <w:lang w:bidi="gu-IN"/>
              </w:rPr>
            </w:pPr>
            <w:r w:rsidRPr="00F527FD">
              <w:rPr>
                <w:rFonts w:ascii="Arial" w:hAnsi="Arial" w:cs="Arial"/>
              </w:rPr>
              <w:t>110</w:t>
            </w:r>
          </w:p>
        </w:tc>
        <w:tc>
          <w:tcPr>
            <w:tcW w:w="0" w:type="auto"/>
            <w:vMerge/>
            <w:tcBorders>
              <w:top w:val="nil"/>
              <w:bottom w:val="nil"/>
            </w:tcBorders>
            <w:shd w:val="clear" w:color="auto" w:fill="auto"/>
            <w:noWrap/>
          </w:tcPr>
          <w:p w14:paraId="427460B4" w14:textId="77777777" w:rsidR="00380078" w:rsidRPr="00F527FD" w:rsidRDefault="00380078" w:rsidP="00380078">
            <w:pPr>
              <w:jc w:val="center"/>
              <w:rPr>
                <w:rFonts w:ascii="Arial" w:hAnsi="Arial" w:cs="Arial"/>
                <w:lang w:bidi="gu-IN"/>
              </w:rPr>
            </w:pPr>
          </w:p>
        </w:tc>
      </w:tr>
      <w:tr w:rsidR="00F527FD" w:rsidRPr="00F527FD" w14:paraId="4D0B7C20" w14:textId="77777777" w:rsidTr="00057B11">
        <w:trPr>
          <w:trHeight w:val="300"/>
          <w:jc w:val="center"/>
        </w:trPr>
        <w:tc>
          <w:tcPr>
            <w:tcW w:w="0" w:type="auto"/>
            <w:tcBorders>
              <w:top w:val="nil"/>
              <w:bottom w:val="nil"/>
            </w:tcBorders>
            <w:shd w:val="clear" w:color="auto" w:fill="auto"/>
            <w:noWrap/>
          </w:tcPr>
          <w:p w14:paraId="7BA233C2" w14:textId="36AD3C27" w:rsidR="00380078" w:rsidRPr="00F527FD" w:rsidRDefault="00380078" w:rsidP="00862918">
            <w:pPr>
              <w:jc w:val="center"/>
              <w:rPr>
                <w:rFonts w:ascii="Arial" w:hAnsi="Arial" w:cs="Arial"/>
              </w:rPr>
            </w:pPr>
            <w:r w:rsidRPr="00F527FD">
              <w:rPr>
                <w:rFonts w:ascii="Arial" w:hAnsi="Arial" w:cs="Arial"/>
              </w:rPr>
              <w:t>February</w:t>
            </w:r>
          </w:p>
        </w:tc>
        <w:tc>
          <w:tcPr>
            <w:tcW w:w="0" w:type="auto"/>
            <w:vMerge/>
            <w:tcBorders>
              <w:top w:val="nil"/>
              <w:bottom w:val="nil"/>
            </w:tcBorders>
            <w:shd w:val="clear" w:color="auto" w:fill="auto"/>
            <w:noWrap/>
          </w:tcPr>
          <w:p w14:paraId="18A88214" w14:textId="77777777" w:rsidR="00380078" w:rsidRPr="00F527FD" w:rsidRDefault="00380078" w:rsidP="00380078">
            <w:pPr>
              <w:jc w:val="center"/>
              <w:rPr>
                <w:rFonts w:ascii="Arial" w:hAnsi="Arial" w:cs="Arial"/>
                <w:lang w:bidi="gu-IN"/>
              </w:rPr>
            </w:pPr>
          </w:p>
        </w:tc>
        <w:tc>
          <w:tcPr>
            <w:tcW w:w="0" w:type="auto"/>
            <w:tcBorders>
              <w:top w:val="nil"/>
              <w:bottom w:val="nil"/>
            </w:tcBorders>
            <w:shd w:val="clear" w:color="auto" w:fill="auto"/>
            <w:noWrap/>
            <w:vAlign w:val="bottom"/>
          </w:tcPr>
          <w:p w14:paraId="139302A0" w14:textId="04321819" w:rsidR="00380078" w:rsidRPr="00F527FD" w:rsidRDefault="00380078" w:rsidP="00862918">
            <w:pPr>
              <w:jc w:val="center"/>
              <w:rPr>
                <w:rFonts w:ascii="Arial" w:hAnsi="Arial" w:cs="Arial"/>
                <w:lang w:bidi="gu-IN"/>
              </w:rPr>
            </w:pPr>
            <w:r w:rsidRPr="00F527FD">
              <w:rPr>
                <w:rFonts w:ascii="Arial" w:hAnsi="Arial" w:cs="Arial"/>
              </w:rPr>
              <w:t>270</w:t>
            </w:r>
          </w:p>
        </w:tc>
        <w:tc>
          <w:tcPr>
            <w:tcW w:w="0" w:type="auto"/>
            <w:vMerge/>
            <w:tcBorders>
              <w:top w:val="nil"/>
              <w:bottom w:val="nil"/>
            </w:tcBorders>
            <w:shd w:val="clear" w:color="auto" w:fill="auto"/>
            <w:noWrap/>
          </w:tcPr>
          <w:p w14:paraId="09D860F0" w14:textId="77777777" w:rsidR="00380078" w:rsidRPr="00F527FD" w:rsidRDefault="00380078" w:rsidP="00380078">
            <w:pPr>
              <w:jc w:val="center"/>
              <w:rPr>
                <w:rFonts w:ascii="Arial" w:hAnsi="Arial" w:cs="Arial"/>
                <w:lang w:bidi="gu-IN"/>
              </w:rPr>
            </w:pPr>
          </w:p>
        </w:tc>
      </w:tr>
      <w:tr w:rsidR="00F527FD" w:rsidRPr="00F527FD" w14:paraId="5FDFE2F9" w14:textId="77777777" w:rsidTr="00057B11">
        <w:trPr>
          <w:trHeight w:val="300"/>
          <w:jc w:val="center"/>
        </w:trPr>
        <w:tc>
          <w:tcPr>
            <w:tcW w:w="0" w:type="auto"/>
            <w:tcBorders>
              <w:top w:val="nil"/>
              <w:bottom w:val="single" w:sz="4" w:space="0" w:color="auto"/>
            </w:tcBorders>
            <w:shd w:val="clear" w:color="auto" w:fill="auto"/>
            <w:noWrap/>
          </w:tcPr>
          <w:p w14:paraId="75766FA8" w14:textId="2EE9776A" w:rsidR="00380078" w:rsidRPr="00F527FD" w:rsidRDefault="00380078" w:rsidP="00862918">
            <w:pPr>
              <w:jc w:val="center"/>
              <w:rPr>
                <w:rFonts w:ascii="Arial" w:hAnsi="Arial" w:cs="Arial"/>
              </w:rPr>
            </w:pPr>
            <w:r w:rsidRPr="00F527FD">
              <w:rPr>
                <w:rFonts w:ascii="Arial" w:hAnsi="Arial" w:cs="Arial"/>
              </w:rPr>
              <w:t>March</w:t>
            </w:r>
          </w:p>
        </w:tc>
        <w:tc>
          <w:tcPr>
            <w:tcW w:w="0" w:type="auto"/>
            <w:vMerge/>
            <w:tcBorders>
              <w:top w:val="nil"/>
              <w:bottom w:val="single" w:sz="4" w:space="0" w:color="auto"/>
            </w:tcBorders>
            <w:shd w:val="clear" w:color="auto" w:fill="auto"/>
            <w:noWrap/>
          </w:tcPr>
          <w:p w14:paraId="5BA6730B" w14:textId="77777777" w:rsidR="00380078" w:rsidRPr="00F527FD" w:rsidRDefault="00380078" w:rsidP="00380078">
            <w:pPr>
              <w:jc w:val="center"/>
              <w:rPr>
                <w:rFonts w:ascii="Arial" w:hAnsi="Arial" w:cs="Arial"/>
                <w:lang w:bidi="gu-IN"/>
              </w:rPr>
            </w:pPr>
          </w:p>
        </w:tc>
        <w:tc>
          <w:tcPr>
            <w:tcW w:w="0" w:type="auto"/>
            <w:tcBorders>
              <w:top w:val="nil"/>
              <w:bottom w:val="single" w:sz="4" w:space="0" w:color="auto"/>
            </w:tcBorders>
            <w:shd w:val="clear" w:color="auto" w:fill="auto"/>
            <w:noWrap/>
            <w:vAlign w:val="bottom"/>
          </w:tcPr>
          <w:p w14:paraId="1B98664F" w14:textId="10D339D9" w:rsidR="00380078" w:rsidRPr="00F527FD" w:rsidRDefault="00380078" w:rsidP="00862918">
            <w:pPr>
              <w:jc w:val="center"/>
              <w:rPr>
                <w:rFonts w:ascii="Arial" w:hAnsi="Arial" w:cs="Arial"/>
                <w:lang w:bidi="gu-IN"/>
              </w:rPr>
            </w:pPr>
            <w:r w:rsidRPr="00F527FD">
              <w:rPr>
                <w:rFonts w:ascii="Arial" w:hAnsi="Arial" w:cs="Arial"/>
              </w:rPr>
              <w:t>125</w:t>
            </w:r>
          </w:p>
        </w:tc>
        <w:tc>
          <w:tcPr>
            <w:tcW w:w="0" w:type="auto"/>
            <w:vMerge/>
            <w:tcBorders>
              <w:top w:val="nil"/>
              <w:bottom w:val="single" w:sz="4" w:space="0" w:color="auto"/>
            </w:tcBorders>
            <w:shd w:val="clear" w:color="auto" w:fill="auto"/>
            <w:noWrap/>
          </w:tcPr>
          <w:p w14:paraId="40999B19" w14:textId="77777777" w:rsidR="00380078" w:rsidRPr="00F527FD" w:rsidRDefault="00380078" w:rsidP="00380078">
            <w:pPr>
              <w:jc w:val="center"/>
              <w:rPr>
                <w:rFonts w:ascii="Arial" w:hAnsi="Arial" w:cs="Arial"/>
                <w:lang w:bidi="gu-IN"/>
              </w:rPr>
            </w:pPr>
          </w:p>
        </w:tc>
      </w:tr>
      <w:tr w:rsidR="00F527FD" w:rsidRPr="00F527FD" w14:paraId="1A57B7C6" w14:textId="77777777" w:rsidTr="00057B11">
        <w:trPr>
          <w:trHeight w:val="300"/>
          <w:jc w:val="center"/>
        </w:trPr>
        <w:tc>
          <w:tcPr>
            <w:tcW w:w="0" w:type="auto"/>
            <w:tcBorders>
              <w:top w:val="single" w:sz="4" w:space="0" w:color="auto"/>
              <w:bottom w:val="nil"/>
            </w:tcBorders>
            <w:shd w:val="clear" w:color="auto" w:fill="auto"/>
            <w:noWrap/>
          </w:tcPr>
          <w:p w14:paraId="1731F2AA" w14:textId="4D96EFC7" w:rsidR="00380078" w:rsidRPr="00F527FD" w:rsidRDefault="00380078" w:rsidP="00862918">
            <w:pPr>
              <w:jc w:val="center"/>
              <w:rPr>
                <w:rFonts w:ascii="Arial" w:hAnsi="Arial" w:cs="Arial"/>
              </w:rPr>
            </w:pPr>
            <w:r w:rsidRPr="00F527FD">
              <w:rPr>
                <w:rFonts w:ascii="Arial" w:hAnsi="Arial" w:cs="Arial"/>
              </w:rPr>
              <w:t>December</w:t>
            </w:r>
          </w:p>
        </w:tc>
        <w:tc>
          <w:tcPr>
            <w:tcW w:w="0" w:type="auto"/>
            <w:vMerge w:val="restart"/>
            <w:tcBorders>
              <w:top w:val="single" w:sz="4" w:space="0" w:color="auto"/>
              <w:bottom w:val="nil"/>
            </w:tcBorders>
            <w:shd w:val="clear" w:color="auto" w:fill="auto"/>
            <w:noWrap/>
          </w:tcPr>
          <w:p w14:paraId="72372026" w14:textId="1861F074" w:rsidR="00380078" w:rsidRPr="00F527FD" w:rsidRDefault="00380078" w:rsidP="00380078">
            <w:pPr>
              <w:jc w:val="center"/>
              <w:rPr>
                <w:rFonts w:ascii="Arial" w:hAnsi="Arial" w:cs="Arial"/>
                <w:lang w:bidi="gu-IN"/>
              </w:rPr>
            </w:pPr>
            <w:r w:rsidRPr="00F527FD">
              <w:rPr>
                <w:rFonts w:ascii="Arial" w:hAnsi="Arial" w:cs="Arial"/>
                <w:lang w:bidi="gu-IN"/>
              </w:rPr>
              <w:t>2020</w:t>
            </w:r>
          </w:p>
        </w:tc>
        <w:tc>
          <w:tcPr>
            <w:tcW w:w="0" w:type="auto"/>
            <w:tcBorders>
              <w:top w:val="single" w:sz="4" w:space="0" w:color="auto"/>
              <w:bottom w:val="nil"/>
            </w:tcBorders>
            <w:shd w:val="clear" w:color="auto" w:fill="auto"/>
            <w:noWrap/>
            <w:vAlign w:val="bottom"/>
          </w:tcPr>
          <w:p w14:paraId="47D93B14" w14:textId="125EE73E" w:rsidR="00380078" w:rsidRPr="00F527FD" w:rsidRDefault="00380078" w:rsidP="00862918">
            <w:pPr>
              <w:jc w:val="center"/>
              <w:rPr>
                <w:rFonts w:ascii="Arial" w:hAnsi="Arial" w:cs="Arial"/>
                <w:lang w:bidi="gu-IN"/>
              </w:rPr>
            </w:pPr>
            <w:r w:rsidRPr="00F527FD">
              <w:rPr>
                <w:rFonts w:ascii="Arial" w:hAnsi="Arial" w:cs="Arial"/>
              </w:rPr>
              <w:t>38</w:t>
            </w:r>
          </w:p>
        </w:tc>
        <w:tc>
          <w:tcPr>
            <w:tcW w:w="0" w:type="auto"/>
            <w:vMerge w:val="restart"/>
            <w:tcBorders>
              <w:top w:val="single" w:sz="4" w:space="0" w:color="auto"/>
              <w:bottom w:val="nil"/>
            </w:tcBorders>
            <w:shd w:val="clear" w:color="auto" w:fill="auto"/>
            <w:noWrap/>
          </w:tcPr>
          <w:p w14:paraId="73BC500B" w14:textId="65BB466C" w:rsidR="00380078" w:rsidRPr="00F527FD" w:rsidRDefault="00380078" w:rsidP="00380078">
            <w:pPr>
              <w:jc w:val="center"/>
              <w:rPr>
                <w:rFonts w:ascii="Arial" w:hAnsi="Arial" w:cs="Arial"/>
                <w:lang w:bidi="gu-IN"/>
              </w:rPr>
            </w:pPr>
            <w:r w:rsidRPr="00F527FD">
              <w:rPr>
                <w:rFonts w:ascii="Arial" w:hAnsi="Arial" w:cs="Arial"/>
              </w:rPr>
              <w:t>547</w:t>
            </w:r>
          </w:p>
        </w:tc>
      </w:tr>
      <w:tr w:rsidR="00F527FD" w:rsidRPr="00F527FD" w14:paraId="3556040D" w14:textId="77777777" w:rsidTr="00057B11">
        <w:trPr>
          <w:trHeight w:val="300"/>
          <w:jc w:val="center"/>
        </w:trPr>
        <w:tc>
          <w:tcPr>
            <w:tcW w:w="0" w:type="auto"/>
            <w:tcBorders>
              <w:top w:val="nil"/>
              <w:bottom w:val="nil"/>
            </w:tcBorders>
            <w:shd w:val="clear" w:color="auto" w:fill="auto"/>
            <w:noWrap/>
          </w:tcPr>
          <w:p w14:paraId="5D8382DD" w14:textId="32799011" w:rsidR="00380078" w:rsidRPr="00F527FD" w:rsidRDefault="00380078" w:rsidP="00862918">
            <w:pPr>
              <w:jc w:val="center"/>
              <w:rPr>
                <w:rFonts w:ascii="Arial" w:hAnsi="Arial" w:cs="Arial"/>
              </w:rPr>
            </w:pPr>
            <w:r w:rsidRPr="00F527FD">
              <w:rPr>
                <w:rFonts w:ascii="Arial" w:hAnsi="Arial" w:cs="Arial"/>
              </w:rPr>
              <w:t>January</w:t>
            </w:r>
          </w:p>
        </w:tc>
        <w:tc>
          <w:tcPr>
            <w:tcW w:w="0" w:type="auto"/>
            <w:vMerge/>
            <w:tcBorders>
              <w:top w:val="nil"/>
              <w:bottom w:val="nil"/>
            </w:tcBorders>
            <w:shd w:val="clear" w:color="auto" w:fill="auto"/>
            <w:noWrap/>
            <w:vAlign w:val="bottom"/>
          </w:tcPr>
          <w:p w14:paraId="19404310" w14:textId="77777777" w:rsidR="00380078" w:rsidRPr="00F527FD" w:rsidRDefault="00380078" w:rsidP="00862918">
            <w:pPr>
              <w:jc w:val="center"/>
              <w:rPr>
                <w:rFonts w:ascii="Arial" w:hAnsi="Arial" w:cs="Arial"/>
                <w:lang w:bidi="gu-IN"/>
              </w:rPr>
            </w:pPr>
          </w:p>
        </w:tc>
        <w:tc>
          <w:tcPr>
            <w:tcW w:w="0" w:type="auto"/>
            <w:tcBorders>
              <w:top w:val="nil"/>
              <w:bottom w:val="nil"/>
            </w:tcBorders>
            <w:shd w:val="clear" w:color="auto" w:fill="auto"/>
            <w:noWrap/>
            <w:vAlign w:val="bottom"/>
          </w:tcPr>
          <w:p w14:paraId="51596A12" w14:textId="5DD9EBD8" w:rsidR="00380078" w:rsidRPr="00F527FD" w:rsidRDefault="00380078" w:rsidP="00862918">
            <w:pPr>
              <w:jc w:val="center"/>
              <w:rPr>
                <w:rFonts w:ascii="Arial" w:hAnsi="Arial" w:cs="Arial"/>
                <w:lang w:bidi="gu-IN"/>
              </w:rPr>
            </w:pPr>
            <w:r w:rsidRPr="00F527FD">
              <w:rPr>
                <w:rFonts w:ascii="Arial" w:hAnsi="Arial" w:cs="Arial"/>
              </w:rPr>
              <w:t>109</w:t>
            </w:r>
          </w:p>
        </w:tc>
        <w:tc>
          <w:tcPr>
            <w:tcW w:w="0" w:type="auto"/>
            <w:vMerge/>
            <w:tcBorders>
              <w:top w:val="nil"/>
              <w:bottom w:val="nil"/>
            </w:tcBorders>
            <w:shd w:val="clear" w:color="auto" w:fill="auto"/>
            <w:noWrap/>
            <w:vAlign w:val="bottom"/>
          </w:tcPr>
          <w:p w14:paraId="6E470349" w14:textId="77777777" w:rsidR="00380078" w:rsidRPr="00F527FD" w:rsidRDefault="00380078" w:rsidP="00862918">
            <w:pPr>
              <w:jc w:val="center"/>
              <w:rPr>
                <w:rFonts w:ascii="Arial" w:hAnsi="Arial" w:cs="Arial"/>
                <w:lang w:bidi="gu-IN"/>
              </w:rPr>
            </w:pPr>
          </w:p>
        </w:tc>
      </w:tr>
      <w:tr w:rsidR="00F527FD" w:rsidRPr="00F527FD" w14:paraId="2206442F" w14:textId="77777777" w:rsidTr="00057B11">
        <w:trPr>
          <w:trHeight w:val="300"/>
          <w:jc w:val="center"/>
        </w:trPr>
        <w:tc>
          <w:tcPr>
            <w:tcW w:w="0" w:type="auto"/>
            <w:tcBorders>
              <w:top w:val="nil"/>
              <w:bottom w:val="nil"/>
            </w:tcBorders>
            <w:shd w:val="clear" w:color="auto" w:fill="auto"/>
            <w:noWrap/>
          </w:tcPr>
          <w:p w14:paraId="57984729" w14:textId="7C98AFCB" w:rsidR="00380078" w:rsidRPr="00F527FD" w:rsidRDefault="00380078" w:rsidP="00862918">
            <w:pPr>
              <w:jc w:val="center"/>
              <w:rPr>
                <w:rFonts w:ascii="Arial" w:hAnsi="Arial" w:cs="Arial"/>
              </w:rPr>
            </w:pPr>
            <w:r w:rsidRPr="00F527FD">
              <w:rPr>
                <w:rFonts w:ascii="Arial" w:hAnsi="Arial" w:cs="Arial"/>
              </w:rPr>
              <w:t>February</w:t>
            </w:r>
          </w:p>
        </w:tc>
        <w:tc>
          <w:tcPr>
            <w:tcW w:w="0" w:type="auto"/>
            <w:vMerge/>
            <w:tcBorders>
              <w:top w:val="nil"/>
              <w:bottom w:val="nil"/>
            </w:tcBorders>
            <w:shd w:val="clear" w:color="auto" w:fill="auto"/>
            <w:noWrap/>
            <w:vAlign w:val="bottom"/>
          </w:tcPr>
          <w:p w14:paraId="07EECCA9" w14:textId="77777777" w:rsidR="00380078" w:rsidRPr="00F527FD" w:rsidRDefault="00380078" w:rsidP="00862918">
            <w:pPr>
              <w:jc w:val="center"/>
              <w:rPr>
                <w:rFonts w:ascii="Arial" w:hAnsi="Arial" w:cs="Arial"/>
                <w:lang w:bidi="gu-IN"/>
              </w:rPr>
            </w:pPr>
          </w:p>
        </w:tc>
        <w:tc>
          <w:tcPr>
            <w:tcW w:w="0" w:type="auto"/>
            <w:tcBorders>
              <w:top w:val="nil"/>
              <w:bottom w:val="nil"/>
            </w:tcBorders>
            <w:shd w:val="clear" w:color="auto" w:fill="auto"/>
            <w:noWrap/>
            <w:vAlign w:val="bottom"/>
          </w:tcPr>
          <w:p w14:paraId="6F2E1DEC" w14:textId="0C39B1C3" w:rsidR="00380078" w:rsidRPr="00F527FD" w:rsidRDefault="00380078" w:rsidP="00862918">
            <w:pPr>
              <w:jc w:val="center"/>
              <w:rPr>
                <w:rFonts w:ascii="Arial" w:hAnsi="Arial" w:cs="Arial"/>
                <w:lang w:bidi="gu-IN"/>
              </w:rPr>
            </w:pPr>
            <w:r w:rsidRPr="00F527FD">
              <w:rPr>
                <w:rFonts w:ascii="Arial" w:hAnsi="Arial" w:cs="Arial"/>
              </w:rPr>
              <w:t>272</w:t>
            </w:r>
          </w:p>
        </w:tc>
        <w:tc>
          <w:tcPr>
            <w:tcW w:w="0" w:type="auto"/>
            <w:vMerge/>
            <w:tcBorders>
              <w:top w:val="nil"/>
              <w:bottom w:val="nil"/>
            </w:tcBorders>
            <w:shd w:val="clear" w:color="auto" w:fill="auto"/>
            <w:noWrap/>
            <w:vAlign w:val="bottom"/>
          </w:tcPr>
          <w:p w14:paraId="573EDF38" w14:textId="77777777" w:rsidR="00380078" w:rsidRPr="00F527FD" w:rsidRDefault="00380078" w:rsidP="00862918">
            <w:pPr>
              <w:jc w:val="center"/>
              <w:rPr>
                <w:rFonts w:ascii="Arial" w:hAnsi="Arial" w:cs="Arial"/>
                <w:lang w:bidi="gu-IN"/>
              </w:rPr>
            </w:pPr>
          </w:p>
        </w:tc>
      </w:tr>
      <w:tr w:rsidR="005C3601" w:rsidRPr="00F527FD" w14:paraId="7E895E4F" w14:textId="77777777" w:rsidTr="00057B11">
        <w:trPr>
          <w:trHeight w:val="300"/>
          <w:jc w:val="center"/>
        </w:trPr>
        <w:tc>
          <w:tcPr>
            <w:tcW w:w="0" w:type="auto"/>
            <w:tcBorders>
              <w:top w:val="nil"/>
              <w:bottom w:val="single" w:sz="4" w:space="0" w:color="auto"/>
            </w:tcBorders>
            <w:shd w:val="clear" w:color="auto" w:fill="auto"/>
            <w:noWrap/>
          </w:tcPr>
          <w:p w14:paraId="571E6642" w14:textId="089CF3DD" w:rsidR="00380078" w:rsidRPr="00F527FD" w:rsidRDefault="00380078" w:rsidP="00862918">
            <w:pPr>
              <w:jc w:val="center"/>
              <w:rPr>
                <w:rFonts w:ascii="Arial" w:hAnsi="Arial" w:cs="Arial"/>
              </w:rPr>
            </w:pPr>
            <w:r w:rsidRPr="00F527FD">
              <w:rPr>
                <w:rFonts w:ascii="Arial" w:hAnsi="Arial" w:cs="Arial"/>
              </w:rPr>
              <w:t>March</w:t>
            </w:r>
          </w:p>
        </w:tc>
        <w:tc>
          <w:tcPr>
            <w:tcW w:w="0" w:type="auto"/>
            <w:vMerge/>
            <w:tcBorders>
              <w:top w:val="nil"/>
              <w:bottom w:val="single" w:sz="4" w:space="0" w:color="auto"/>
            </w:tcBorders>
            <w:shd w:val="clear" w:color="auto" w:fill="auto"/>
            <w:noWrap/>
            <w:vAlign w:val="bottom"/>
          </w:tcPr>
          <w:p w14:paraId="4445D781" w14:textId="77777777" w:rsidR="00380078" w:rsidRPr="00F527FD" w:rsidRDefault="00380078" w:rsidP="00862918">
            <w:pPr>
              <w:jc w:val="center"/>
              <w:rPr>
                <w:rFonts w:ascii="Arial" w:hAnsi="Arial" w:cs="Arial"/>
                <w:lang w:bidi="gu-IN"/>
              </w:rPr>
            </w:pPr>
          </w:p>
        </w:tc>
        <w:tc>
          <w:tcPr>
            <w:tcW w:w="0" w:type="auto"/>
            <w:tcBorders>
              <w:top w:val="nil"/>
              <w:bottom w:val="single" w:sz="4" w:space="0" w:color="auto"/>
            </w:tcBorders>
            <w:shd w:val="clear" w:color="auto" w:fill="auto"/>
            <w:noWrap/>
            <w:vAlign w:val="bottom"/>
          </w:tcPr>
          <w:p w14:paraId="46694E6C" w14:textId="1C6535B9" w:rsidR="00380078" w:rsidRPr="00F527FD" w:rsidRDefault="00380078" w:rsidP="00862918">
            <w:pPr>
              <w:jc w:val="center"/>
              <w:rPr>
                <w:rFonts w:ascii="Arial" w:hAnsi="Arial" w:cs="Arial"/>
                <w:lang w:bidi="gu-IN"/>
              </w:rPr>
            </w:pPr>
            <w:r w:rsidRPr="00F527FD">
              <w:rPr>
                <w:rFonts w:ascii="Arial" w:hAnsi="Arial" w:cs="Arial"/>
              </w:rPr>
              <w:t>128</w:t>
            </w:r>
          </w:p>
        </w:tc>
        <w:tc>
          <w:tcPr>
            <w:tcW w:w="0" w:type="auto"/>
            <w:vMerge/>
            <w:tcBorders>
              <w:top w:val="nil"/>
              <w:bottom w:val="single" w:sz="4" w:space="0" w:color="auto"/>
            </w:tcBorders>
            <w:shd w:val="clear" w:color="auto" w:fill="auto"/>
            <w:noWrap/>
            <w:vAlign w:val="bottom"/>
          </w:tcPr>
          <w:p w14:paraId="50F267EA" w14:textId="77777777" w:rsidR="00380078" w:rsidRPr="00F527FD" w:rsidRDefault="00380078" w:rsidP="00862918">
            <w:pPr>
              <w:jc w:val="center"/>
              <w:rPr>
                <w:rFonts w:ascii="Arial" w:hAnsi="Arial" w:cs="Arial"/>
                <w:lang w:bidi="gu-IN"/>
              </w:rPr>
            </w:pPr>
          </w:p>
        </w:tc>
      </w:tr>
    </w:tbl>
    <w:p w14:paraId="10DDD261" w14:textId="77777777" w:rsidR="00863BD3" w:rsidRPr="00F527FD" w:rsidRDefault="00863BD3" w:rsidP="00862918">
      <w:pPr>
        <w:pStyle w:val="BodyText3"/>
        <w:tabs>
          <w:tab w:val="left" w:pos="1080"/>
        </w:tabs>
        <w:spacing w:after="0"/>
        <w:ind w:left="1080" w:hanging="1080"/>
        <w:jc w:val="center"/>
        <w:rPr>
          <w:rFonts w:ascii="Arial" w:hAnsi="Arial"/>
          <w:b/>
          <w:sz w:val="20"/>
          <w:szCs w:val="20"/>
        </w:rPr>
      </w:pPr>
    </w:p>
    <w:p w14:paraId="78052A7C" w14:textId="48AF9C4A" w:rsidR="000329E2" w:rsidRPr="00F527FD" w:rsidRDefault="000329E2" w:rsidP="000329E2">
      <w:pPr>
        <w:pStyle w:val="BodyText3"/>
        <w:tabs>
          <w:tab w:val="left" w:pos="1080"/>
        </w:tabs>
        <w:rPr>
          <w:rFonts w:ascii="Arial" w:hAnsi="Arial"/>
          <w:bCs/>
          <w:sz w:val="20"/>
          <w:szCs w:val="20"/>
        </w:rPr>
      </w:pPr>
      <w:r w:rsidRPr="00F527FD">
        <w:rPr>
          <w:rFonts w:ascii="Arial" w:hAnsi="Arial"/>
          <w:bCs/>
          <w:sz w:val="20"/>
          <w:szCs w:val="20"/>
        </w:rPr>
        <w:t xml:space="preserve">• </w:t>
      </w:r>
      <w:r w:rsidRPr="00F527FD">
        <w:rPr>
          <w:rFonts w:ascii="Arial" w:hAnsi="Arial"/>
          <w:b/>
          <w:sz w:val="20"/>
          <w:szCs w:val="20"/>
        </w:rPr>
        <w:t>December</w:t>
      </w:r>
      <w:r w:rsidRPr="00F527FD">
        <w:rPr>
          <w:rFonts w:ascii="Arial" w:hAnsi="Arial"/>
          <w:bCs/>
          <w:sz w:val="20"/>
          <w:szCs w:val="20"/>
        </w:rPr>
        <w:t xml:space="preserve">: ET values range between 34.8 mm (2012 and 2015) and 40 mm (2017), showing relatively stable but slightly fluctuating values over the years. </w:t>
      </w:r>
    </w:p>
    <w:p w14:paraId="793BD2C0" w14:textId="78856064" w:rsidR="000329E2" w:rsidRPr="00F527FD" w:rsidRDefault="000329E2" w:rsidP="000329E2">
      <w:pPr>
        <w:pStyle w:val="BodyText3"/>
        <w:tabs>
          <w:tab w:val="left" w:pos="1080"/>
        </w:tabs>
        <w:rPr>
          <w:rFonts w:ascii="Arial" w:hAnsi="Arial"/>
          <w:bCs/>
          <w:sz w:val="20"/>
          <w:szCs w:val="20"/>
        </w:rPr>
      </w:pPr>
      <w:r w:rsidRPr="00F527FD">
        <w:rPr>
          <w:rFonts w:ascii="Arial" w:hAnsi="Arial"/>
          <w:bCs/>
          <w:sz w:val="20"/>
          <w:szCs w:val="20"/>
        </w:rPr>
        <w:t xml:space="preserve">• </w:t>
      </w:r>
      <w:r w:rsidRPr="00F527FD">
        <w:rPr>
          <w:rFonts w:ascii="Arial" w:hAnsi="Arial"/>
          <w:b/>
          <w:sz w:val="20"/>
          <w:szCs w:val="20"/>
        </w:rPr>
        <w:t>January</w:t>
      </w:r>
      <w:r w:rsidRPr="00F527FD">
        <w:rPr>
          <w:rFonts w:ascii="Arial" w:hAnsi="Arial"/>
          <w:bCs/>
          <w:sz w:val="20"/>
          <w:szCs w:val="20"/>
        </w:rPr>
        <w:t>: ET values for January vary from 95.5 mm in 2012 to 110 mm in 2019, with a gradual increase over the years.</w:t>
      </w:r>
    </w:p>
    <w:p w14:paraId="07110BC3" w14:textId="215BDC32" w:rsidR="000329E2" w:rsidRPr="00F527FD" w:rsidRDefault="000329E2" w:rsidP="000329E2">
      <w:pPr>
        <w:pStyle w:val="BodyText3"/>
        <w:tabs>
          <w:tab w:val="left" w:pos="1080"/>
        </w:tabs>
        <w:rPr>
          <w:rFonts w:ascii="Arial" w:hAnsi="Arial"/>
          <w:bCs/>
          <w:sz w:val="20"/>
          <w:szCs w:val="20"/>
        </w:rPr>
      </w:pPr>
      <w:r w:rsidRPr="00F527FD">
        <w:rPr>
          <w:rFonts w:ascii="Arial" w:hAnsi="Arial"/>
          <w:bCs/>
          <w:sz w:val="20"/>
          <w:szCs w:val="20"/>
        </w:rPr>
        <w:t xml:space="preserve">• </w:t>
      </w:r>
      <w:r w:rsidRPr="00F527FD">
        <w:rPr>
          <w:rFonts w:ascii="Arial" w:hAnsi="Arial"/>
          <w:b/>
          <w:sz w:val="20"/>
          <w:szCs w:val="20"/>
        </w:rPr>
        <w:t>February</w:t>
      </w:r>
      <w:r w:rsidRPr="00F527FD">
        <w:rPr>
          <w:rFonts w:ascii="Arial" w:hAnsi="Arial"/>
          <w:bCs/>
          <w:sz w:val="20"/>
          <w:szCs w:val="20"/>
        </w:rPr>
        <w:t>: February consistently records the highest ET values each year, ranging from 253</w:t>
      </w:r>
      <w:r w:rsidRPr="00F527FD">
        <w:rPr>
          <w:rFonts w:ascii="Arial" w:hAnsi="Arial"/>
          <w:b/>
          <w:sz w:val="20"/>
          <w:szCs w:val="20"/>
        </w:rPr>
        <w:t>.</w:t>
      </w:r>
      <w:r w:rsidRPr="00F527FD">
        <w:rPr>
          <w:rFonts w:ascii="Arial" w:hAnsi="Arial"/>
          <w:bCs/>
          <w:sz w:val="20"/>
          <w:szCs w:val="20"/>
        </w:rPr>
        <w:t>7 mm in 2012 to 272 mm in 2020. This peak indicates that February is the most active month for evapotranspiration, likely due to optimal temperatures and increased soil moisture or vegetation activity during this time.</w:t>
      </w:r>
    </w:p>
    <w:p w14:paraId="546402C9" w14:textId="31DBCFDC" w:rsidR="0005287D" w:rsidRPr="00F527FD" w:rsidRDefault="000329E2" w:rsidP="006A5B95">
      <w:pPr>
        <w:pStyle w:val="BodyText3"/>
        <w:tabs>
          <w:tab w:val="left" w:pos="1080"/>
        </w:tabs>
        <w:spacing w:after="0"/>
        <w:rPr>
          <w:rFonts w:ascii="Arial" w:hAnsi="Arial"/>
          <w:b/>
          <w:sz w:val="20"/>
          <w:szCs w:val="20"/>
        </w:rPr>
      </w:pPr>
      <w:r w:rsidRPr="00F527FD">
        <w:rPr>
          <w:rFonts w:ascii="Arial" w:hAnsi="Arial"/>
          <w:bCs/>
          <w:sz w:val="20"/>
          <w:szCs w:val="20"/>
        </w:rPr>
        <w:t xml:space="preserve">• </w:t>
      </w:r>
      <w:r w:rsidRPr="00F527FD">
        <w:rPr>
          <w:rFonts w:ascii="Arial" w:hAnsi="Arial"/>
          <w:b/>
          <w:sz w:val="20"/>
          <w:szCs w:val="20"/>
        </w:rPr>
        <w:t>March</w:t>
      </w:r>
      <w:r w:rsidRPr="00F527FD">
        <w:rPr>
          <w:rFonts w:ascii="Arial" w:hAnsi="Arial"/>
          <w:bCs/>
          <w:sz w:val="20"/>
          <w:szCs w:val="20"/>
        </w:rPr>
        <w:t>: ET values for March increase gradually from 117.2 mm in 2012 and 2013 to 128 mm in 2020, indicating a continued rise in evapotranspiration as the season transitions from winter to early spring. This trend suggests warming conditions and sustained vegetation activity through this period.</w:t>
      </w:r>
    </w:p>
    <w:p w14:paraId="036148E6" w14:textId="77777777" w:rsidR="0005287D" w:rsidRPr="00F527FD" w:rsidRDefault="0005287D" w:rsidP="00C56993">
      <w:pPr>
        <w:pStyle w:val="ListParagraph"/>
        <w:spacing w:before="120" w:after="120" w:line="360" w:lineRule="auto"/>
        <w:ind w:left="0"/>
        <w:jc w:val="both"/>
        <w:rPr>
          <w:rFonts w:ascii="Times New Roman" w:hAnsi="Times New Roman" w:cs="Times New Roman"/>
          <w:b/>
          <w:bCs/>
          <w:noProof/>
          <w:sz w:val="20"/>
          <w:szCs w:val="20"/>
        </w:rPr>
        <w:sectPr w:rsidR="0005287D" w:rsidRPr="00F527FD" w:rsidSect="000C0049">
          <w:headerReference w:type="even" r:id="rId18"/>
          <w:headerReference w:type="default" r:id="rId19"/>
          <w:footerReference w:type="default" r:id="rId20"/>
          <w:headerReference w:type="first" r:id="rId21"/>
          <w:type w:val="continuous"/>
          <w:pgSz w:w="12240" w:h="15840"/>
          <w:pgMar w:top="1440" w:right="2016" w:bottom="2016" w:left="2016" w:header="720" w:footer="1123" w:gutter="0"/>
          <w:cols w:space="720"/>
          <w:docGrid w:linePitch="272"/>
        </w:sectPr>
      </w:pPr>
    </w:p>
    <w:tbl>
      <w:tblPr>
        <w:tblStyle w:val="TableGrid"/>
        <w:tblW w:w="0" w:type="auto"/>
        <w:tblInd w:w="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65"/>
      </w:tblGrid>
      <w:tr w:rsidR="00F527FD" w:rsidRPr="00F527FD" w14:paraId="099A9F5C" w14:textId="77777777" w:rsidTr="00602297">
        <w:tc>
          <w:tcPr>
            <w:tcW w:w="12441" w:type="dxa"/>
          </w:tcPr>
          <w:p w14:paraId="3662DBE5" w14:textId="3BCE5F5E" w:rsidR="0005287D" w:rsidRPr="00F527FD" w:rsidRDefault="0005287D" w:rsidP="00602297">
            <w:pPr>
              <w:pStyle w:val="ListParagraph"/>
              <w:spacing w:after="0" w:line="240" w:lineRule="auto"/>
              <w:ind w:left="0"/>
              <w:jc w:val="center"/>
              <w:rPr>
                <w:rFonts w:ascii="Times New Roman" w:hAnsi="Times New Roman" w:cs="Times New Roman"/>
                <w:b/>
                <w:bCs/>
                <w:noProof/>
                <w:sz w:val="20"/>
                <w:szCs w:val="20"/>
              </w:rPr>
            </w:pPr>
            <w:r w:rsidRPr="00F527FD">
              <w:rPr>
                <w:rFonts w:ascii="Times New Roman" w:hAnsi="Times New Roman" w:cs="Times New Roman"/>
                <w:b/>
                <w:bCs/>
                <w:noProof/>
                <w:sz w:val="20"/>
                <w:szCs w:val="20"/>
              </w:rPr>
              <w:lastRenderedPageBreak/>
              <w:drawing>
                <wp:inline distT="0" distB="0" distL="0" distR="0" wp14:anchorId="1A628852" wp14:editId="1B32681A">
                  <wp:extent cx="7349442" cy="2403475"/>
                  <wp:effectExtent l="0" t="0" r="0" b="0"/>
                  <wp:docPr id="545555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433209" cy="2430869"/>
                          </a:xfrm>
                          <a:prstGeom prst="rect">
                            <a:avLst/>
                          </a:prstGeom>
                          <a:noFill/>
                        </pic:spPr>
                      </pic:pic>
                    </a:graphicData>
                  </a:graphic>
                </wp:inline>
              </w:drawing>
            </w:r>
          </w:p>
        </w:tc>
      </w:tr>
      <w:tr w:rsidR="00F527FD" w:rsidRPr="00F527FD" w14:paraId="35B54414" w14:textId="77777777" w:rsidTr="00602297">
        <w:tc>
          <w:tcPr>
            <w:tcW w:w="12441" w:type="dxa"/>
          </w:tcPr>
          <w:p w14:paraId="28CB9197" w14:textId="77777777" w:rsidR="0005287D" w:rsidRPr="00F527FD" w:rsidRDefault="0005287D" w:rsidP="00602297">
            <w:pPr>
              <w:pStyle w:val="ListParagraph"/>
              <w:spacing w:after="0" w:line="240" w:lineRule="auto"/>
              <w:ind w:left="0"/>
              <w:jc w:val="center"/>
              <w:rPr>
                <w:rFonts w:ascii="Times New Roman" w:hAnsi="Times New Roman" w:cs="Times New Roman"/>
                <w:b/>
                <w:bCs/>
                <w:noProof/>
                <w:sz w:val="20"/>
                <w:szCs w:val="20"/>
              </w:rPr>
            </w:pPr>
            <w:r w:rsidRPr="00F527FD">
              <w:rPr>
                <w:rFonts w:ascii="Times New Roman" w:hAnsi="Times New Roman" w:cs="Times New Roman"/>
                <w:b/>
                <w:bCs/>
                <w:noProof/>
                <w:sz w:val="20"/>
                <w:szCs w:val="20"/>
              </w:rPr>
              <w:t xml:space="preserve">Figure 4: Monthly </w:t>
            </w:r>
            <w:r w:rsidR="0070245E" w:rsidRPr="00F527FD">
              <w:rPr>
                <w:rFonts w:ascii="Times New Roman" w:hAnsi="Times New Roman" w:cs="Times New Roman"/>
                <w:b/>
                <w:bCs/>
                <w:noProof/>
                <w:sz w:val="20"/>
                <w:szCs w:val="20"/>
              </w:rPr>
              <w:t>ET using FAO PM for Wheat</w:t>
            </w:r>
          </w:p>
          <w:p w14:paraId="0BE0449F" w14:textId="2C2C3A0D" w:rsidR="00602297" w:rsidRPr="00F527FD" w:rsidRDefault="00602297" w:rsidP="00602297">
            <w:pPr>
              <w:pStyle w:val="ListParagraph"/>
              <w:spacing w:after="0" w:line="240" w:lineRule="auto"/>
              <w:ind w:left="0"/>
              <w:jc w:val="center"/>
              <w:rPr>
                <w:rFonts w:ascii="Times New Roman" w:hAnsi="Times New Roman" w:cs="Times New Roman"/>
                <w:b/>
                <w:bCs/>
                <w:noProof/>
                <w:sz w:val="20"/>
                <w:szCs w:val="20"/>
              </w:rPr>
            </w:pPr>
          </w:p>
        </w:tc>
      </w:tr>
      <w:tr w:rsidR="00F527FD" w:rsidRPr="00F527FD" w14:paraId="05D3E7DF" w14:textId="77777777" w:rsidTr="00602297">
        <w:tc>
          <w:tcPr>
            <w:tcW w:w="12441" w:type="dxa"/>
          </w:tcPr>
          <w:p w14:paraId="06019593" w14:textId="297077C3" w:rsidR="0005287D" w:rsidRPr="00F527FD" w:rsidRDefault="0005287D" w:rsidP="00602297">
            <w:pPr>
              <w:pStyle w:val="ListParagraph"/>
              <w:spacing w:after="0" w:line="240" w:lineRule="auto"/>
              <w:ind w:left="0"/>
              <w:jc w:val="center"/>
              <w:rPr>
                <w:rFonts w:ascii="Times New Roman" w:hAnsi="Times New Roman" w:cs="Times New Roman"/>
                <w:b/>
                <w:bCs/>
                <w:noProof/>
                <w:sz w:val="20"/>
                <w:szCs w:val="20"/>
              </w:rPr>
            </w:pPr>
            <w:r w:rsidRPr="00F527FD">
              <w:rPr>
                <w:rFonts w:ascii="Times New Roman" w:hAnsi="Times New Roman" w:cs="Times New Roman"/>
                <w:b/>
                <w:bCs/>
                <w:noProof/>
                <w:sz w:val="20"/>
                <w:szCs w:val="20"/>
              </w:rPr>
              <w:drawing>
                <wp:inline distT="0" distB="0" distL="0" distR="0" wp14:anchorId="1DAE9F25" wp14:editId="574F10E3">
                  <wp:extent cx="7306574" cy="2320290"/>
                  <wp:effectExtent l="0" t="0" r="0" b="0"/>
                  <wp:docPr id="4580609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334626" cy="2329198"/>
                          </a:xfrm>
                          <a:prstGeom prst="rect">
                            <a:avLst/>
                          </a:prstGeom>
                          <a:noFill/>
                        </pic:spPr>
                      </pic:pic>
                    </a:graphicData>
                  </a:graphic>
                </wp:inline>
              </w:drawing>
            </w:r>
          </w:p>
        </w:tc>
      </w:tr>
      <w:tr w:rsidR="005C3601" w:rsidRPr="00F527FD" w14:paraId="30627C0B" w14:textId="77777777" w:rsidTr="00602297">
        <w:tc>
          <w:tcPr>
            <w:tcW w:w="12441" w:type="dxa"/>
          </w:tcPr>
          <w:p w14:paraId="2D7303B8" w14:textId="6F77AFC8" w:rsidR="0005287D" w:rsidRPr="00F527FD" w:rsidRDefault="002A0674" w:rsidP="002A0674">
            <w:pPr>
              <w:pStyle w:val="ListParagraph"/>
              <w:tabs>
                <w:tab w:val="center" w:pos="5824"/>
                <w:tab w:val="left" w:pos="10682"/>
              </w:tabs>
              <w:spacing w:after="0" w:line="240" w:lineRule="auto"/>
              <w:ind w:left="0"/>
              <w:rPr>
                <w:rFonts w:ascii="Times New Roman" w:hAnsi="Times New Roman" w:cs="Times New Roman"/>
                <w:b/>
                <w:bCs/>
                <w:noProof/>
                <w:sz w:val="20"/>
                <w:szCs w:val="20"/>
              </w:rPr>
            </w:pPr>
            <w:r>
              <w:rPr>
                <w:rFonts w:ascii="Times New Roman" w:hAnsi="Times New Roman" w:cs="Times New Roman"/>
                <w:b/>
                <w:bCs/>
                <w:noProof/>
                <w:sz w:val="20"/>
                <w:szCs w:val="20"/>
              </w:rPr>
              <w:tab/>
            </w:r>
            <w:r w:rsidR="0005287D" w:rsidRPr="00F527FD">
              <w:rPr>
                <w:rFonts w:ascii="Times New Roman" w:hAnsi="Times New Roman" w:cs="Times New Roman"/>
                <w:b/>
                <w:bCs/>
                <w:noProof/>
                <w:sz w:val="20"/>
                <w:szCs w:val="20"/>
              </w:rPr>
              <w:t>Figure 5: Seasonal ET using FAO PM for Wheat</w:t>
            </w:r>
            <w:r>
              <w:rPr>
                <w:rFonts w:ascii="Times New Roman" w:hAnsi="Times New Roman" w:cs="Times New Roman"/>
                <w:b/>
                <w:bCs/>
                <w:noProof/>
                <w:sz w:val="20"/>
                <w:szCs w:val="20"/>
              </w:rPr>
              <w:tab/>
            </w:r>
          </w:p>
        </w:tc>
      </w:tr>
    </w:tbl>
    <w:p w14:paraId="726619D4" w14:textId="77777777" w:rsidR="0005287D" w:rsidRPr="00F527FD" w:rsidRDefault="0005287D" w:rsidP="00441B6F">
      <w:pPr>
        <w:pStyle w:val="ConcHead"/>
        <w:spacing w:after="0"/>
        <w:jc w:val="both"/>
        <w:rPr>
          <w:rFonts w:ascii="Arial" w:hAnsi="Arial" w:cs="Arial"/>
        </w:rPr>
        <w:sectPr w:rsidR="0005287D" w:rsidRPr="00F527FD" w:rsidSect="000C0049">
          <w:type w:val="continuous"/>
          <w:pgSz w:w="15840" w:h="12240" w:orient="landscape"/>
          <w:pgMar w:top="2016" w:right="2016" w:bottom="2016" w:left="1440" w:header="720" w:footer="1123" w:gutter="0"/>
          <w:cols w:space="720"/>
          <w:docGrid w:linePitch="272"/>
        </w:sectPr>
      </w:pPr>
    </w:p>
    <w:p w14:paraId="2ECCC4DC" w14:textId="6D52FA73" w:rsidR="00602297" w:rsidRPr="00F527FD" w:rsidRDefault="00602297" w:rsidP="00602297">
      <w:pPr>
        <w:pStyle w:val="Head1"/>
        <w:spacing w:after="0"/>
        <w:jc w:val="both"/>
        <w:rPr>
          <w:rFonts w:ascii="Arial" w:hAnsi="Arial" w:cs="Arial"/>
          <w:caps w:val="0"/>
        </w:rPr>
      </w:pPr>
      <w:r w:rsidRPr="00F527FD">
        <w:rPr>
          <w:rFonts w:ascii="Arial" w:hAnsi="Arial" w:cs="Arial"/>
        </w:rPr>
        <w:lastRenderedPageBreak/>
        <w:t xml:space="preserve">3.2 </w:t>
      </w:r>
      <w:r w:rsidRPr="00F527FD">
        <w:rPr>
          <w:rFonts w:ascii="Arial" w:hAnsi="Arial" w:cs="Arial"/>
          <w:caps w:val="0"/>
        </w:rPr>
        <w:t>Seasonal Evapotranspiration (ET)</w:t>
      </w:r>
    </w:p>
    <w:p w14:paraId="6C43DE80" w14:textId="734F7BA9" w:rsidR="00602297" w:rsidRPr="00F527FD" w:rsidRDefault="009F42CC" w:rsidP="00441B6F">
      <w:pPr>
        <w:pStyle w:val="ConcHead"/>
        <w:spacing w:after="0"/>
        <w:jc w:val="both"/>
        <w:rPr>
          <w:rFonts w:ascii="Arial" w:hAnsi="Arial" w:cs="Arial"/>
          <w:b w:val="0"/>
          <w:bCs/>
        </w:rPr>
      </w:pPr>
      <w:r w:rsidRPr="00F527FD">
        <w:rPr>
          <w:rFonts w:ascii="Arial" w:hAnsi="Arial" w:cs="Arial"/>
          <w:b w:val="0"/>
          <w:bCs/>
          <w:caps w:val="0"/>
        </w:rPr>
        <w:t>The seasonal evapotranspiration values from 2011 to 2020, with et decreasing from 561.3 mm in 2011 to 501.2 mm in 2012, and then gradually increasing each year, reaching 547 mm in 2020</w:t>
      </w:r>
      <w:r w:rsidR="00A827D7" w:rsidRPr="00F527FD">
        <w:rPr>
          <w:rFonts w:ascii="Arial" w:hAnsi="Arial" w:cs="Arial"/>
          <w:b w:val="0"/>
          <w:bCs/>
          <w:caps w:val="0"/>
        </w:rPr>
        <w:t xml:space="preserve">. </w:t>
      </w:r>
      <w:r w:rsidRPr="00F527FD">
        <w:rPr>
          <w:rFonts w:ascii="Arial" w:hAnsi="Arial" w:cs="Arial"/>
          <w:b w:val="0"/>
          <w:bCs/>
          <w:caps w:val="0"/>
        </w:rPr>
        <w:t>This trend indicates a period of reduced water loss in 2012 and 2013, followed by a consistent rise, suggesting progressive climatic warming, increased precipitation, or higher vegetation activity contributing to enhanced evapotranspiration rates over time. The gradual increase highlights the impact of these environmental factors, emphasizing the importance of monitoring et patterns for effective water resource management and understanding ecosystem responses to climate changes.</w:t>
      </w:r>
      <w:r w:rsidR="00D33D8E" w:rsidRPr="00F527FD">
        <w:rPr>
          <w:rFonts w:ascii="Arial" w:hAnsi="Arial" w:cs="Arial"/>
          <w:b w:val="0"/>
          <w:bCs/>
          <w:caps w:val="0"/>
        </w:rPr>
        <w:t xml:space="preserve"> Similar trends in evapotranspiration and a rise in CWR were noted by Manasa and </w:t>
      </w:r>
      <w:proofErr w:type="spellStart"/>
      <w:r w:rsidR="00D33D8E" w:rsidRPr="00F527FD">
        <w:rPr>
          <w:rFonts w:ascii="Arial" w:hAnsi="Arial" w:cs="Arial"/>
          <w:b w:val="0"/>
          <w:bCs/>
          <w:caps w:val="0"/>
        </w:rPr>
        <w:t>Shivapur</w:t>
      </w:r>
      <w:proofErr w:type="spellEnd"/>
      <w:r w:rsidR="00D33D8E" w:rsidRPr="00F527FD">
        <w:rPr>
          <w:rFonts w:ascii="Arial" w:hAnsi="Arial" w:cs="Arial"/>
          <w:b w:val="0"/>
          <w:bCs/>
          <w:caps w:val="0"/>
        </w:rPr>
        <w:t xml:space="preserve"> (2016).</w:t>
      </w:r>
      <w:r w:rsidR="004440FC">
        <w:rPr>
          <w:rFonts w:ascii="Arial" w:hAnsi="Arial" w:cs="Arial"/>
          <w:b w:val="0"/>
          <w:bCs/>
          <w:caps w:val="0"/>
        </w:rPr>
        <w:t xml:space="preserve"> Graphical presentation shown in figure 5.</w:t>
      </w:r>
    </w:p>
    <w:p w14:paraId="178C50FA" w14:textId="77777777" w:rsidR="00C845F2" w:rsidRPr="00F527FD" w:rsidRDefault="00C845F2" w:rsidP="00441B6F">
      <w:pPr>
        <w:pStyle w:val="ConcHead"/>
        <w:spacing w:after="0"/>
        <w:jc w:val="both"/>
        <w:rPr>
          <w:rFonts w:ascii="Arial" w:hAnsi="Arial" w:cs="Arial"/>
        </w:rPr>
      </w:pPr>
    </w:p>
    <w:p w14:paraId="3D3087A6" w14:textId="4051A74F" w:rsidR="00B01FCD" w:rsidRPr="00F527FD" w:rsidRDefault="00000F8F" w:rsidP="00441B6F">
      <w:pPr>
        <w:pStyle w:val="ConcHead"/>
        <w:spacing w:after="0"/>
        <w:jc w:val="both"/>
        <w:rPr>
          <w:rFonts w:ascii="Arial" w:hAnsi="Arial" w:cs="Arial"/>
        </w:rPr>
      </w:pPr>
      <w:r w:rsidRPr="00F527FD">
        <w:rPr>
          <w:rFonts w:ascii="Arial" w:hAnsi="Arial" w:cs="Arial"/>
        </w:rPr>
        <w:t xml:space="preserve">4. </w:t>
      </w:r>
      <w:r w:rsidR="00B01FCD" w:rsidRPr="00F527FD">
        <w:rPr>
          <w:rFonts w:ascii="Arial" w:hAnsi="Arial" w:cs="Arial"/>
        </w:rPr>
        <w:t>Conclusion</w:t>
      </w:r>
    </w:p>
    <w:p w14:paraId="09D0BC02" w14:textId="2F4914B1" w:rsidR="00790ADA" w:rsidRPr="00F527FD" w:rsidRDefault="00D72F0D" w:rsidP="00441B6F">
      <w:pPr>
        <w:pStyle w:val="ConcHead"/>
        <w:spacing w:after="0"/>
        <w:jc w:val="both"/>
        <w:rPr>
          <w:rFonts w:ascii="Arial" w:hAnsi="Arial" w:cs="Arial"/>
          <w:b w:val="0"/>
          <w:bCs/>
        </w:rPr>
      </w:pPr>
      <w:r w:rsidRPr="00F527FD">
        <w:rPr>
          <w:rFonts w:ascii="Arial" w:hAnsi="Arial" w:cs="Arial"/>
          <w:b w:val="0"/>
          <w:bCs/>
          <w:caps w:val="0"/>
        </w:rPr>
        <w:t>The current study was conducted to estimate monthly and seasonal evapotranspiration using FAO-PM for wheat crop at Regional Research Station (RRS) located in the Anand district of Anand Agricultural University (AAU) in Middle Gujarat, India</w:t>
      </w:r>
      <w:r w:rsidR="00B23AFC" w:rsidRPr="00F527FD">
        <w:rPr>
          <w:rFonts w:ascii="Arial" w:hAnsi="Arial" w:cs="Arial"/>
          <w:b w:val="0"/>
          <w:bCs/>
          <w:caps w:val="0"/>
        </w:rPr>
        <w:t xml:space="preserve">. </w:t>
      </w:r>
      <w:r w:rsidR="00D84546" w:rsidRPr="00F527FD">
        <w:rPr>
          <w:rFonts w:ascii="Arial" w:hAnsi="Arial" w:cs="Arial"/>
          <w:b w:val="0"/>
          <w:bCs/>
          <w:caps w:val="0"/>
        </w:rPr>
        <w:t>Monthly and seasonal evapotranspiration (ET) values for wheat during the growing season (December to March) across the years 201</w:t>
      </w:r>
      <w:r w:rsidR="005A3A4A" w:rsidRPr="00F527FD">
        <w:rPr>
          <w:rFonts w:ascii="Arial" w:hAnsi="Arial" w:cs="Arial"/>
          <w:b w:val="0"/>
          <w:bCs/>
          <w:caps w:val="0"/>
        </w:rPr>
        <w:t>1</w:t>
      </w:r>
      <w:r w:rsidR="00D84546" w:rsidRPr="00F527FD">
        <w:rPr>
          <w:rFonts w:ascii="Arial" w:hAnsi="Arial" w:cs="Arial"/>
          <w:b w:val="0"/>
          <w:bCs/>
          <w:caps w:val="0"/>
        </w:rPr>
        <w:t xml:space="preserve"> to 2020 were estimated.</w:t>
      </w:r>
      <w:r w:rsidR="005A3A4A" w:rsidRPr="00F527FD">
        <w:rPr>
          <w:rFonts w:ascii="Arial" w:hAnsi="Arial" w:cs="Arial"/>
          <w:b w:val="0"/>
          <w:bCs/>
          <w:caps w:val="0"/>
        </w:rPr>
        <w:t xml:space="preserve"> </w:t>
      </w:r>
      <w:commentRangeStart w:id="10"/>
      <w:r w:rsidR="005A3A4A" w:rsidRPr="00F527FD">
        <w:rPr>
          <w:rFonts w:ascii="Arial" w:hAnsi="Arial" w:cs="Arial"/>
          <w:b w:val="0"/>
          <w:bCs/>
          <w:caps w:val="0"/>
        </w:rPr>
        <w:t>12.</w:t>
      </w:r>
      <w:commentRangeEnd w:id="10"/>
      <w:r w:rsidR="009A2E04">
        <w:rPr>
          <w:rStyle w:val="CommentReference"/>
          <w:rFonts w:ascii="Times New Roman" w:hAnsi="Times New Roman"/>
          <w:b w:val="0"/>
          <w:caps w:val="0"/>
          <w:lang w:val="nb-NO" w:eastAsia="nb-NO"/>
        </w:rPr>
        <w:commentReference w:id="10"/>
      </w:r>
      <w:r w:rsidR="005A3A4A" w:rsidRPr="00F527FD">
        <w:rPr>
          <w:rFonts w:ascii="Arial" w:hAnsi="Arial" w:cs="Arial"/>
          <w:b w:val="0"/>
          <w:bCs/>
          <w:caps w:val="0"/>
        </w:rPr>
        <w:tab/>
        <w:t>The monthly evapotranspiration for wheat, as calculated using the FAO-PM method from 2011 to 2020, ranged from 34 to 40 mm in December and 253.7 to 285.2 mm in February. The seasonal ET for the same period varied between 501.2</w:t>
      </w:r>
      <w:r w:rsidR="00E23BAE" w:rsidRPr="00F527FD">
        <w:rPr>
          <w:rFonts w:ascii="Arial" w:hAnsi="Arial" w:cs="Arial"/>
          <w:b w:val="0"/>
          <w:bCs/>
          <w:caps w:val="0"/>
        </w:rPr>
        <w:t xml:space="preserve"> mm</w:t>
      </w:r>
      <w:r w:rsidR="005A3A4A" w:rsidRPr="00F527FD">
        <w:rPr>
          <w:rFonts w:ascii="Arial" w:hAnsi="Arial" w:cs="Arial"/>
          <w:b w:val="0"/>
          <w:bCs/>
          <w:caps w:val="0"/>
        </w:rPr>
        <w:t xml:space="preserve"> and 561.3 mm. </w:t>
      </w:r>
      <w:r w:rsidR="001A3922" w:rsidRPr="00F527FD">
        <w:rPr>
          <w:rFonts w:ascii="Arial" w:hAnsi="Arial" w:cs="Arial"/>
          <w:b w:val="0"/>
          <w:bCs/>
          <w:caps w:val="0"/>
        </w:rPr>
        <w:t>Present study concludes that selected crop has higher water demands during their peak growth stage</w:t>
      </w:r>
      <w:r w:rsidR="00E23BAE" w:rsidRPr="00F527FD">
        <w:rPr>
          <w:rFonts w:ascii="Arial" w:hAnsi="Arial" w:cs="Arial"/>
          <w:b w:val="0"/>
          <w:bCs/>
          <w:caps w:val="0"/>
        </w:rPr>
        <w:t>.</w:t>
      </w:r>
      <w:r w:rsidR="00F80487" w:rsidRPr="00F527FD">
        <w:rPr>
          <w:rFonts w:ascii="Arial" w:hAnsi="Arial" w:cs="Arial"/>
          <w:b w:val="0"/>
          <w:bCs/>
          <w:caps w:val="0"/>
        </w:rPr>
        <w:t xml:space="preserve"> The findings provide insight on how </w:t>
      </w:r>
      <w:proofErr w:type="spellStart"/>
      <w:r w:rsidR="00F80487" w:rsidRPr="00F527FD">
        <w:rPr>
          <w:rFonts w:ascii="Arial" w:hAnsi="Arial" w:cs="Arial"/>
          <w:b w:val="0"/>
          <w:bCs/>
          <w:caps w:val="0"/>
        </w:rPr>
        <w:t>ET</w:t>
      </w:r>
      <w:r w:rsidR="00F80487" w:rsidRPr="00F527FD">
        <w:rPr>
          <w:rFonts w:ascii="Arial" w:hAnsi="Arial" w:cs="Arial"/>
          <w:b w:val="0"/>
          <w:bCs/>
          <w:caps w:val="0"/>
          <w:vertAlign w:val="subscript"/>
        </w:rPr>
        <w:t>c</w:t>
      </w:r>
      <w:proofErr w:type="spellEnd"/>
      <w:r w:rsidR="00F80487" w:rsidRPr="00F527FD">
        <w:rPr>
          <w:rFonts w:ascii="Arial" w:hAnsi="Arial" w:cs="Arial"/>
          <w:b w:val="0"/>
          <w:bCs/>
          <w:caps w:val="0"/>
        </w:rPr>
        <w:t xml:space="preserve"> varies over time, how weather influences wheat water demand, and how to effectively plan irrigation in the face of shifting weather patterns.</w:t>
      </w:r>
    </w:p>
    <w:p w14:paraId="033E535E" w14:textId="77777777" w:rsidR="00C845F2" w:rsidRPr="00F527FD" w:rsidRDefault="00C845F2" w:rsidP="00441B6F">
      <w:pPr>
        <w:pStyle w:val="AcknHead"/>
        <w:spacing w:after="0"/>
        <w:jc w:val="both"/>
        <w:rPr>
          <w:rFonts w:ascii="Arial" w:hAnsi="Arial" w:cs="Arial"/>
        </w:rPr>
      </w:pPr>
    </w:p>
    <w:p w14:paraId="1470A85C" w14:textId="77777777" w:rsidR="002B685A" w:rsidRPr="00F527FD" w:rsidRDefault="002B685A" w:rsidP="00441B6F">
      <w:pPr>
        <w:pStyle w:val="ReferHead"/>
        <w:spacing w:after="0"/>
        <w:jc w:val="both"/>
        <w:rPr>
          <w:rFonts w:ascii="Arial" w:hAnsi="Arial" w:cs="Arial"/>
          <w:b w:val="0"/>
          <w:caps w:val="0"/>
          <w:sz w:val="20"/>
        </w:rPr>
      </w:pPr>
    </w:p>
    <w:p w14:paraId="38E8427B" w14:textId="442F68EF" w:rsidR="00160037" w:rsidRPr="00F527FD" w:rsidRDefault="00B01FCD" w:rsidP="00160037">
      <w:pPr>
        <w:pStyle w:val="ReferHead"/>
        <w:spacing w:after="0"/>
        <w:jc w:val="both"/>
        <w:rPr>
          <w:rFonts w:ascii="Arial" w:hAnsi="Arial" w:cs="Arial"/>
        </w:rPr>
      </w:pPr>
      <w:r w:rsidRPr="00F527FD">
        <w:rPr>
          <w:rFonts w:ascii="Arial" w:hAnsi="Arial" w:cs="Arial"/>
        </w:rPr>
        <w:t>References</w:t>
      </w:r>
    </w:p>
    <w:p w14:paraId="3A9A0A34" w14:textId="77777777" w:rsidR="007560E3" w:rsidRPr="00F527FD" w:rsidRDefault="007560E3" w:rsidP="00023E1D">
      <w:pPr>
        <w:pStyle w:val="Body"/>
        <w:spacing w:before="240" w:after="0"/>
        <w:rPr>
          <w:rFonts w:ascii="Arial" w:hAnsi="Arial" w:cs="Arial"/>
        </w:rPr>
      </w:pPr>
      <w:r w:rsidRPr="00F527FD">
        <w:rPr>
          <w:rFonts w:ascii="Arial" w:hAnsi="Arial" w:cs="Arial"/>
        </w:rPr>
        <w:t xml:space="preserve">Akhavan, S., Kanani, E., &amp; </w:t>
      </w:r>
      <w:proofErr w:type="spellStart"/>
      <w:r w:rsidRPr="00F527FD">
        <w:rPr>
          <w:rFonts w:ascii="Arial" w:hAnsi="Arial" w:cs="Arial"/>
        </w:rPr>
        <w:t>Dehghanisanij</w:t>
      </w:r>
      <w:proofErr w:type="spellEnd"/>
      <w:r w:rsidRPr="00F527FD">
        <w:rPr>
          <w:rFonts w:ascii="Arial" w:hAnsi="Arial" w:cs="Arial"/>
        </w:rPr>
        <w:t>, H. (2019). Assessment of different reference evapotranspiration models to estimate the actual evapotranspiration of corn (</w:t>
      </w:r>
      <w:proofErr w:type="spellStart"/>
      <w:r w:rsidRPr="00F527FD">
        <w:rPr>
          <w:rFonts w:ascii="Arial" w:hAnsi="Arial" w:cs="Arial"/>
        </w:rPr>
        <w:t>Zea</w:t>
      </w:r>
      <w:proofErr w:type="spellEnd"/>
      <w:r w:rsidRPr="00F527FD">
        <w:rPr>
          <w:rFonts w:ascii="Arial" w:hAnsi="Arial" w:cs="Arial"/>
        </w:rPr>
        <w:t xml:space="preserve"> mays L.) in a semiarid region (case study, Karaj, Iran). Theoretical and Applied Climatology, 137, 1403-1419.</w:t>
      </w:r>
    </w:p>
    <w:p w14:paraId="42863113" w14:textId="77777777" w:rsidR="007560E3" w:rsidRPr="00F527FD" w:rsidRDefault="007560E3" w:rsidP="00023E1D">
      <w:pPr>
        <w:pStyle w:val="Body"/>
        <w:spacing w:before="240" w:after="0"/>
        <w:rPr>
          <w:rFonts w:ascii="Arial" w:hAnsi="Arial" w:cs="Arial"/>
        </w:rPr>
      </w:pPr>
      <w:proofErr w:type="spellStart"/>
      <w:r w:rsidRPr="00F527FD">
        <w:rPr>
          <w:rFonts w:ascii="Arial" w:hAnsi="Arial" w:cs="Arial"/>
        </w:rPr>
        <w:t>Alexandratos</w:t>
      </w:r>
      <w:proofErr w:type="spellEnd"/>
      <w:r w:rsidRPr="00F527FD">
        <w:rPr>
          <w:rFonts w:ascii="Arial" w:hAnsi="Arial" w:cs="Arial"/>
        </w:rPr>
        <w:t>, N., &amp; Bruinsma, J. (2012). World agriculture towards 2030/2050: the 2012 revision.</w:t>
      </w:r>
    </w:p>
    <w:p w14:paraId="31158AFB" w14:textId="77777777" w:rsidR="007560E3" w:rsidRPr="00F527FD" w:rsidRDefault="007560E3" w:rsidP="00023E1D">
      <w:pPr>
        <w:pStyle w:val="Body"/>
        <w:spacing w:before="240" w:after="0"/>
        <w:rPr>
          <w:rFonts w:ascii="Arial" w:hAnsi="Arial" w:cs="Arial"/>
        </w:rPr>
      </w:pPr>
      <w:r w:rsidRPr="00F527FD">
        <w:rPr>
          <w:rFonts w:ascii="Arial" w:hAnsi="Arial" w:cs="Arial"/>
        </w:rPr>
        <w:t xml:space="preserve">Allen, R. G. (1998). Crop evapotranspiration. FAO irrigation and drainage paper, 56, 60-64. </w:t>
      </w:r>
    </w:p>
    <w:p w14:paraId="22819A4C" w14:textId="77777777" w:rsidR="007560E3" w:rsidRDefault="007560E3" w:rsidP="00023E1D">
      <w:pPr>
        <w:pStyle w:val="Body"/>
        <w:spacing w:before="240" w:after="0"/>
        <w:rPr>
          <w:rFonts w:ascii="Arial" w:hAnsi="Arial" w:cs="Arial"/>
        </w:rPr>
      </w:pPr>
      <w:r w:rsidRPr="00F527FD">
        <w:rPr>
          <w:rFonts w:ascii="Arial" w:hAnsi="Arial" w:cs="Arial"/>
        </w:rPr>
        <w:t>Balas, D. B., Tiwari, M. K., &amp; Patel, G. R. (2023a). Estimation of surface and subsurface soil moisture using microwave remote sensing: A typical analysis. International Journal of Environment and Climate Change, 13(10), 1804-1816.</w:t>
      </w:r>
    </w:p>
    <w:p w14:paraId="61092AA7" w14:textId="77777777" w:rsidR="007560E3" w:rsidRPr="00F527FD" w:rsidRDefault="007560E3" w:rsidP="00023E1D">
      <w:pPr>
        <w:pStyle w:val="Body"/>
        <w:spacing w:before="240" w:after="0"/>
        <w:rPr>
          <w:rFonts w:ascii="Arial" w:hAnsi="Arial" w:cs="Arial"/>
        </w:rPr>
      </w:pPr>
      <w:r w:rsidRPr="00F527FD">
        <w:rPr>
          <w:rFonts w:ascii="Arial" w:hAnsi="Arial" w:cs="Arial"/>
        </w:rPr>
        <w:t>Balas, D. B., Tiwari, M. K., Trivedi, M., &amp; Patel, G. R. (2023b). Impact of land surface temperature (LST) and ground air temperature (Tair) on land use and land cover (LULC): An investigative study. International Journal of Environment and Climate Change, 13(10), 3117-3130.</w:t>
      </w:r>
    </w:p>
    <w:p w14:paraId="37B628BA" w14:textId="77777777" w:rsidR="007560E3" w:rsidRPr="00F527FD" w:rsidRDefault="007560E3" w:rsidP="00023E1D">
      <w:pPr>
        <w:pStyle w:val="Body"/>
        <w:spacing w:before="240" w:after="0"/>
        <w:rPr>
          <w:rFonts w:ascii="Arial" w:hAnsi="Arial" w:cs="Arial"/>
        </w:rPr>
      </w:pPr>
      <w:proofErr w:type="spellStart"/>
      <w:r w:rsidRPr="00F527FD">
        <w:rPr>
          <w:rFonts w:ascii="Arial" w:hAnsi="Arial" w:cs="Arial"/>
        </w:rPr>
        <w:lastRenderedPageBreak/>
        <w:t>D'Odorico</w:t>
      </w:r>
      <w:proofErr w:type="spellEnd"/>
      <w:r w:rsidRPr="00F527FD">
        <w:rPr>
          <w:rFonts w:ascii="Arial" w:hAnsi="Arial" w:cs="Arial"/>
        </w:rPr>
        <w:t xml:space="preserve">, P., Davis, K. F., Rosa, L., Carr, J. A., Chiarelli, D., </w:t>
      </w:r>
      <w:proofErr w:type="spellStart"/>
      <w:r w:rsidRPr="00F527FD">
        <w:rPr>
          <w:rFonts w:ascii="Arial" w:hAnsi="Arial" w:cs="Arial"/>
        </w:rPr>
        <w:t>Dell'Angelo</w:t>
      </w:r>
      <w:proofErr w:type="spellEnd"/>
      <w:r w:rsidRPr="00F527FD">
        <w:rPr>
          <w:rFonts w:ascii="Arial" w:hAnsi="Arial" w:cs="Arial"/>
        </w:rPr>
        <w:t xml:space="preserve">, J., Gephart, J., MacDonald, G. K., Seekell, D. A., </w:t>
      </w:r>
      <w:proofErr w:type="spellStart"/>
      <w:r w:rsidRPr="00F527FD">
        <w:rPr>
          <w:rFonts w:ascii="Arial" w:hAnsi="Arial" w:cs="Arial"/>
        </w:rPr>
        <w:t>Suweis</w:t>
      </w:r>
      <w:proofErr w:type="spellEnd"/>
      <w:r w:rsidRPr="00F527FD">
        <w:rPr>
          <w:rFonts w:ascii="Arial" w:hAnsi="Arial" w:cs="Arial"/>
        </w:rPr>
        <w:t>, S. and Rulli, M. C. (2018). The global food</w:t>
      </w:r>
      <w:r w:rsidRPr="007560E3">
        <w:rPr>
          <w:rFonts w:ascii="Cambria Math" w:hAnsi="Cambria Math" w:cs="Cambria Math"/>
        </w:rPr>
        <w:t>‐</w:t>
      </w:r>
      <w:r w:rsidRPr="00F527FD">
        <w:rPr>
          <w:rFonts w:ascii="Arial" w:hAnsi="Arial" w:cs="Arial"/>
        </w:rPr>
        <w:t>energy</w:t>
      </w:r>
      <w:r w:rsidRPr="007560E3">
        <w:rPr>
          <w:rFonts w:ascii="Cambria Math" w:hAnsi="Cambria Math" w:cs="Cambria Math"/>
        </w:rPr>
        <w:t>‐</w:t>
      </w:r>
      <w:r w:rsidRPr="00F527FD">
        <w:rPr>
          <w:rFonts w:ascii="Arial" w:hAnsi="Arial" w:cs="Arial"/>
        </w:rPr>
        <w:t>water nexus. Reviews of Geophysics, 56(3), 456-531.</w:t>
      </w:r>
    </w:p>
    <w:p w14:paraId="62453C2A" w14:textId="77777777" w:rsidR="007560E3" w:rsidRPr="00F527FD" w:rsidRDefault="007560E3" w:rsidP="00023E1D">
      <w:pPr>
        <w:pStyle w:val="Body"/>
        <w:spacing w:before="240" w:after="0"/>
        <w:rPr>
          <w:rFonts w:ascii="Arial" w:hAnsi="Arial" w:cs="Arial"/>
        </w:rPr>
      </w:pPr>
      <w:r w:rsidRPr="00F527FD">
        <w:rPr>
          <w:rFonts w:ascii="Arial" w:hAnsi="Arial" w:cs="Arial"/>
        </w:rPr>
        <w:t>Doorenbos, J., &amp; Pruitt, W. O. (1977). Guidelines for predicting crop water requirements.</w:t>
      </w:r>
    </w:p>
    <w:p w14:paraId="1521F3DF" w14:textId="77777777" w:rsidR="007560E3" w:rsidRPr="00F527FD" w:rsidRDefault="007560E3" w:rsidP="00023E1D">
      <w:pPr>
        <w:pStyle w:val="Body"/>
        <w:spacing w:before="240" w:after="0"/>
        <w:rPr>
          <w:rFonts w:ascii="Arial" w:hAnsi="Arial" w:cs="Arial"/>
        </w:rPr>
      </w:pPr>
      <w:r w:rsidRPr="00F527FD">
        <w:rPr>
          <w:rFonts w:ascii="Arial" w:hAnsi="Arial" w:cs="Arial"/>
        </w:rPr>
        <w:t xml:space="preserve">Elliott, J., </w:t>
      </w:r>
      <w:proofErr w:type="spellStart"/>
      <w:r w:rsidRPr="00F527FD">
        <w:rPr>
          <w:rFonts w:ascii="Arial" w:hAnsi="Arial" w:cs="Arial"/>
        </w:rPr>
        <w:t>Deryng</w:t>
      </w:r>
      <w:proofErr w:type="spellEnd"/>
      <w:r w:rsidRPr="00F527FD">
        <w:rPr>
          <w:rFonts w:ascii="Arial" w:hAnsi="Arial" w:cs="Arial"/>
        </w:rPr>
        <w:t xml:space="preserve">, D., Müller, C., Frieler, K., </w:t>
      </w:r>
      <w:proofErr w:type="spellStart"/>
      <w:r w:rsidRPr="00F527FD">
        <w:rPr>
          <w:rFonts w:ascii="Arial" w:hAnsi="Arial" w:cs="Arial"/>
        </w:rPr>
        <w:t>Konzmann</w:t>
      </w:r>
      <w:proofErr w:type="spellEnd"/>
      <w:r w:rsidRPr="00F527FD">
        <w:rPr>
          <w:rFonts w:ascii="Arial" w:hAnsi="Arial" w:cs="Arial"/>
        </w:rPr>
        <w:t>, M., Gerten, D., ... &amp; Wisser, D. (2014). Constraints and potentials of future irrigation water availability on agricultural production under climate change. Proceedings of the National Academy of Sciences, 111(9), 3239-3244.</w:t>
      </w:r>
    </w:p>
    <w:p w14:paraId="529578F8" w14:textId="77777777" w:rsidR="007560E3" w:rsidRPr="00F527FD" w:rsidRDefault="007560E3" w:rsidP="00023E1D">
      <w:pPr>
        <w:pStyle w:val="Body"/>
        <w:spacing w:before="240" w:after="0"/>
        <w:rPr>
          <w:rFonts w:ascii="Arial" w:hAnsi="Arial" w:cs="Arial"/>
        </w:rPr>
      </w:pPr>
      <w:r w:rsidRPr="00F527FD">
        <w:rPr>
          <w:rFonts w:ascii="Arial" w:hAnsi="Arial" w:cs="Arial"/>
        </w:rPr>
        <w:t>Goyal, R. K. (2004). Sensitivity of evapotranspiration to global warming: a case study of arid zone of Rajasthan (India). Agricultural water management, 69(1), 1-11.</w:t>
      </w:r>
    </w:p>
    <w:p w14:paraId="4B4E9C75" w14:textId="77777777" w:rsidR="007560E3" w:rsidRPr="00F527FD" w:rsidRDefault="007560E3" w:rsidP="00023E1D">
      <w:pPr>
        <w:pStyle w:val="Body"/>
        <w:spacing w:before="240" w:after="0"/>
        <w:rPr>
          <w:rFonts w:ascii="Arial" w:hAnsi="Arial" w:cs="Arial"/>
        </w:rPr>
      </w:pPr>
      <w:r w:rsidRPr="00F527FD">
        <w:rPr>
          <w:rFonts w:ascii="Arial" w:hAnsi="Arial" w:cs="Arial"/>
        </w:rPr>
        <w:t>Hargreaves, G. H., &amp; Samani, Z. A. (1985). Reference crop evapotranspiration from temperature. Applied engineering in agriculture, 1(2), 96-99.</w:t>
      </w:r>
    </w:p>
    <w:p w14:paraId="21D51098" w14:textId="77777777" w:rsidR="007560E3" w:rsidRPr="00F527FD" w:rsidRDefault="007560E3" w:rsidP="00023E1D">
      <w:pPr>
        <w:pStyle w:val="Body"/>
        <w:spacing w:before="240" w:after="0"/>
        <w:rPr>
          <w:rFonts w:ascii="Arial" w:hAnsi="Arial" w:cs="Arial"/>
        </w:rPr>
      </w:pPr>
      <w:r w:rsidRPr="00F527FD">
        <w:rPr>
          <w:rFonts w:ascii="Arial" w:hAnsi="Arial" w:cs="Arial"/>
        </w:rPr>
        <w:t>Jensen, M. E., Burman, R. D., &amp; Allen, R. G. (1990). Evapotranspiration and Irrigation Water Requirements. ASCE Manual No. 70.</w:t>
      </w:r>
    </w:p>
    <w:p w14:paraId="05EA53C4" w14:textId="77777777" w:rsidR="007560E3" w:rsidRPr="00F527FD" w:rsidRDefault="007560E3" w:rsidP="00023E1D">
      <w:pPr>
        <w:pStyle w:val="Body"/>
        <w:spacing w:before="240" w:after="0"/>
        <w:rPr>
          <w:rFonts w:ascii="Arial" w:hAnsi="Arial" w:cs="Arial"/>
        </w:rPr>
      </w:pPr>
      <w:proofErr w:type="spellStart"/>
      <w:r w:rsidRPr="00F527FD">
        <w:rPr>
          <w:rFonts w:ascii="Arial" w:hAnsi="Arial" w:cs="Arial"/>
        </w:rPr>
        <w:t>Kirda</w:t>
      </w:r>
      <w:proofErr w:type="spellEnd"/>
      <w:r w:rsidRPr="00F527FD">
        <w:rPr>
          <w:rFonts w:ascii="Arial" w:hAnsi="Arial" w:cs="Arial"/>
        </w:rPr>
        <w:t xml:space="preserve">, C., &amp; </w:t>
      </w:r>
      <w:proofErr w:type="spellStart"/>
      <w:r w:rsidRPr="00F527FD">
        <w:rPr>
          <w:rFonts w:ascii="Arial" w:hAnsi="Arial" w:cs="Arial"/>
        </w:rPr>
        <w:t>Kanber</w:t>
      </w:r>
      <w:proofErr w:type="spellEnd"/>
      <w:r w:rsidRPr="00F527FD">
        <w:rPr>
          <w:rFonts w:ascii="Arial" w:hAnsi="Arial" w:cs="Arial"/>
        </w:rPr>
        <w:t>, R. (1999). Water, no longer a plentiful resource, should be used sparingly in irrigated agriculture.</w:t>
      </w:r>
    </w:p>
    <w:p w14:paraId="099C30B1" w14:textId="77777777" w:rsidR="007560E3" w:rsidRPr="00F527FD" w:rsidRDefault="007560E3" w:rsidP="00023E1D">
      <w:pPr>
        <w:pStyle w:val="Body"/>
        <w:spacing w:before="240" w:after="0"/>
        <w:rPr>
          <w:rFonts w:ascii="Arial" w:hAnsi="Arial" w:cs="Arial"/>
        </w:rPr>
      </w:pPr>
      <w:r w:rsidRPr="00F527FD">
        <w:rPr>
          <w:rFonts w:ascii="Arial" w:hAnsi="Arial" w:cs="Arial"/>
        </w:rPr>
        <w:t xml:space="preserve">Manasa, H. G., &amp; </w:t>
      </w:r>
      <w:proofErr w:type="spellStart"/>
      <w:r w:rsidRPr="00F527FD">
        <w:rPr>
          <w:rFonts w:ascii="Arial" w:hAnsi="Arial" w:cs="Arial"/>
        </w:rPr>
        <w:t>Shivapur</w:t>
      </w:r>
      <w:proofErr w:type="spellEnd"/>
      <w:r w:rsidRPr="00F527FD">
        <w:rPr>
          <w:rFonts w:ascii="Arial" w:hAnsi="Arial" w:cs="Arial"/>
        </w:rPr>
        <w:t xml:space="preserve">, A. V. (2016). Implications of climate change on crop water requirements in </w:t>
      </w:r>
      <w:proofErr w:type="spellStart"/>
      <w:r w:rsidRPr="00F527FD">
        <w:rPr>
          <w:rFonts w:ascii="Arial" w:hAnsi="Arial" w:cs="Arial"/>
        </w:rPr>
        <w:t>Hukkeri</w:t>
      </w:r>
      <w:proofErr w:type="spellEnd"/>
      <w:r w:rsidRPr="00F527FD">
        <w:rPr>
          <w:rFonts w:ascii="Arial" w:hAnsi="Arial" w:cs="Arial"/>
        </w:rPr>
        <w:t xml:space="preserve"> Taluk of Belagavi District, Karnataka, India. International Journal of Research in Engineering and Technology, 5 (6), 236-241.</w:t>
      </w:r>
    </w:p>
    <w:p w14:paraId="4804A967" w14:textId="77777777" w:rsidR="007560E3" w:rsidRPr="00F527FD" w:rsidRDefault="007560E3" w:rsidP="00023E1D">
      <w:pPr>
        <w:pStyle w:val="Body"/>
        <w:spacing w:before="240" w:after="0"/>
        <w:rPr>
          <w:rFonts w:ascii="Arial" w:hAnsi="Arial" w:cs="Arial"/>
        </w:rPr>
      </w:pPr>
      <w:r w:rsidRPr="00F527FD">
        <w:rPr>
          <w:rFonts w:ascii="Arial" w:hAnsi="Arial" w:cs="Arial"/>
        </w:rPr>
        <w:t xml:space="preserve">Mizyed, A., </w:t>
      </w:r>
      <w:proofErr w:type="spellStart"/>
      <w:r w:rsidRPr="00F527FD">
        <w:rPr>
          <w:rFonts w:ascii="Arial" w:hAnsi="Arial" w:cs="Arial"/>
        </w:rPr>
        <w:t>Moghier</w:t>
      </w:r>
      <w:proofErr w:type="spellEnd"/>
      <w:r w:rsidRPr="00F527FD">
        <w:rPr>
          <w:rFonts w:ascii="Arial" w:hAnsi="Arial" w:cs="Arial"/>
        </w:rPr>
        <w:t>, Y., &amp; Hamada, M. (2024). Employing the agricultural water footprint concept to enhance the sustainable management of water resources: a review. Water Practice &amp; Technology, 19(11), 4435-4452.</w:t>
      </w:r>
    </w:p>
    <w:p w14:paraId="75E3A99C" w14:textId="77777777" w:rsidR="007560E3" w:rsidRPr="00F527FD" w:rsidRDefault="007560E3" w:rsidP="00023E1D">
      <w:pPr>
        <w:pStyle w:val="Body"/>
        <w:spacing w:before="240" w:after="0"/>
        <w:rPr>
          <w:rFonts w:ascii="Arial" w:hAnsi="Arial" w:cs="Arial"/>
        </w:rPr>
      </w:pPr>
      <w:r w:rsidRPr="00F527FD">
        <w:rPr>
          <w:rFonts w:ascii="Arial" w:hAnsi="Arial" w:cs="Arial"/>
        </w:rPr>
        <w:t>Molden, D. (2013). Water for food water for life: A comprehensive assessment of water management in agriculture. Routledge.</w:t>
      </w:r>
    </w:p>
    <w:p w14:paraId="39EEB3AB" w14:textId="77777777" w:rsidR="007560E3" w:rsidRPr="00F527FD" w:rsidRDefault="007560E3" w:rsidP="00023E1D">
      <w:pPr>
        <w:pStyle w:val="Body"/>
        <w:spacing w:before="240" w:after="0"/>
        <w:rPr>
          <w:rFonts w:ascii="Arial" w:hAnsi="Arial" w:cs="Arial"/>
        </w:rPr>
      </w:pPr>
      <w:r w:rsidRPr="00F527FD">
        <w:rPr>
          <w:rFonts w:ascii="Arial" w:hAnsi="Arial" w:cs="Arial"/>
        </w:rPr>
        <w:t xml:space="preserve">Okello, C., </w:t>
      </w:r>
      <w:proofErr w:type="spellStart"/>
      <w:r w:rsidRPr="00F527FD">
        <w:rPr>
          <w:rFonts w:ascii="Arial" w:hAnsi="Arial" w:cs="Arial"/>
        </w:rPr>
        <w:t>Githiora</w:t>
      </w:r>
      <w:proofErr w:type="spellEnd"/>
      <w:r w:rsidRPr="00F527FD">
        <w:rPr>
          <w:rFonts w:ascii="Arial" w:hAnsi="Arial" w:cs="Arial"/>
        </w:rPr>
        <w:t xml:space="preserve">, Y. W., Sithole, S., &amp; Owuor, M. A. (2024). Nature-based solutions for water resource management in Africa's arid and </w:t>
      </w:r>
      <w:proofErr w:type="spellStart"/>
      <w:r w:rsidRPr="00F527FD">
        <w:rPr>
          <w:rFonts w:ascii="Arial" w:hAnsi="Arial" w:cs="Arial"/>
        </w:rPr>
        <w:t>sem</w:t>
      </w:r>
      <w:proofErr w:type="spellEnd"/>
      <w:r w:rsidRPr="00F527FD">
        <w:rPr>
          <w:rFonts w:ascii="Arial" w:hAnsi="Arial" w:cs="Arial"/>
        </w:rPr>
        <w:t>-arid lands (ASALs): A systematic review of existing interventions. Nature-Based Solutions, 100172.</w:t>
      </w:r>
    </w:p>
    <w:p w14:paraId="156F737A" w14:textId="77777777" w:rsidR="007560E3" w:rsidRPr="00F527FD" w:rsidRDefault="007560E3" w:rsidP="00023E1D">
      <w:pPr>
        <w:pStyle w:val="Body"/>
        <w:spacing w:before="240" w:after="0"/>
        <w:rPr>
          <w:rFonts w:ascii="Arial" w:hAnsi="Arial" w:cs="Arial"/>
        </w:rPr>
      </w:pPr>
      <w:r w:rsidRPr="00F527FD">
        <w:rPr>
          <w:rFonts w:ascii="Arial" w:hAnsi="Arial" w:cs="Arial"/>
        </w:rPr>
        <w:t xml:space="preserve">Ray, D. K., Mueller, N. D., West, P. C., &amp; Foley, J. A. (2013). Yield trends are insufficient to double global crop production by 2050. </w:t>
      </w:r>
      <w:proofErr w:type="spellStart"/>
      <w:r w:rsidRPr="00F527FD">
        <w:rPr>
          <w:rFonts w:ascii="Arial" w:hAnsi="Arial" w:cs="Arial"/>
        </w:rPr>
        <w:t>PloS</w:t>
      </w:r>
      <w:proofErr w:type="spellEnd"/>
      <w:r w:rsidRPr="00F527FD">
        <w:rPr>
          <w:rFonts w:ascii="Arial" w:hAnsi="Arial" w:cs="Arial"/>
        </w:rPr>
        <w:t xml:space="preserve"> one, 8(6), e66428.</w:t>
      </w:r>
    </w:p>
    <w:p w14:paraId="6FADC651" w14:textId="77777777" w:rsidR="007560E3" w:rsidRPr="00F527FD" w:rsidRDefault="007560E3" w:rsidP="00023E1D">
      <w:pPr>
        <w:pStyle w:val="Body"/>
        <w:spacing w:before="240" w:after="0"/>
        <w:rPr>
          <w:rFonts w:ascii="Arial" w:hAnsi="Arial" w:cs="Arial"/>
        </w:rPr>
      </w:pPr>
      <w:r w:rsidRPr="00F527FD">
        <w:rPr>
          <w:rFonts w:ascii="Arial" w:hAnsi="Arial" w:cs="Arial"/>
        </w:rPr>
        <w:t xml:space="preserve">Sharma, A., </w:t>
      </w:r>
      <w:proofErr w:type="spellStart"/>
      <w:r w:rsidRPr="00F527FD">
        <w:rPr>
          <w:rFonts w:ascii="Arial" w:hAnsi="Arial" w:cs="Arial"/>
        </w:rPr>
        <w:t>Surkar</w:t>
      </w:r>
      <w:proofErr w:type="spellEnd"/>
      <w:r w:rsidRPr="00F527FD">
        <w:rPr>
          <w:rFonts w:ascii="Arial" w:hAnsi="Arial" w:cs="Arial"/>
        </w:rPr>
        <w:t>, P. P., Khare, R., Choudhary, M. K., &amp; Prasad, V. (2024). Quantifying the irrigation requirements for major crops under the influence of Climate Change in a Semi-arid Region. Water Resources Management, 1-16.</w:t>
      </w:r>
    </w:p>
    <w:p w14:paraId="789DF7B3" w14:textId="77777777" w:rsidR="007560E3" w:rsidRPr="00F527FD" w:rsidRDefault="007560E3" w:rsidP="00023E1D">
      <w:pPr>
        <w:pStyle w:val="Body"/>
        <w:spacing w:before="240" w:after="0"/>
        <w:rPr>
          <w:rFonts w:ascii="Arial" w:hAnsi="Arial" w:cs="Arial"/>
        </w:rPr>
      </w:pPr>
      <w:r w:rsidRPr="00F527FD">
        <w:rPr>
          <w:rFonts w:ascii="Arial" w:hAnsi="Arial" w:cs="Arial"/>
        </w:rPr>
        <w:t xml:space="preserve">Singh, P., Sehgal, V. K., </w:t>
      </w:r>
      <w:proofErr w:type="spellStart"/>
      <w:r w:rsidRPr="00F527FD">
        <w:rPr>
          <w:rFonts w:ascii="Arial" w:hAnsi="Arial" w:cs="Arial"/>
        </w:rPr>
        <w:t>Dhakar</w:t>
      </w:r>
      <w:proofErr w:type="spellEnd"/>
      <w:r w:rsidRPr="00F527FD">
        <w:rPr>
          <w:rFonts w:ascii="Arial" w:hAnsi="Arial" w:cs="Arial"/>
        </w:rPr>
        <w:t>, R., Neale, C. M., Goncalves, I. Z., Rani, A., Jha, P. K., Das, D. K., Mukherjee, J., Khanna, M. &amp; Dubey, S. K. (2024). Estimation of ET and crop water productivity in a semi-arid region using a large aperture scintillometer and remote sensing-based SETMI model. Water, 16(3), 422.</w:t>
      </w:r>
    </w:p>
    <w:p w14:paraId="5F348BFB" w14:textId="77777777" w:rsidR="007560E3" w:rsidRPr="00F527FD" w:rsidRDefault="007560E3" w:rsidP="00023E1D">
      <w:pPr>
        <w:pStyle w:val="Body"/>
        <w:spacing w:before="240" w:after="0"/>
        <w:rPr>
          <w:rFonts w:ascii="Arial" w:hAnsi="Arial" w:cs="Arial"/>
        </w:rPr>
      </w:pPr>
      <w:r w:rsidRPr="00F527FD">
        <w:rPr>
          <w:rFonts w:ascii="Arial" w:hAnsi="Arial" w:cs="Arial"/>
        </w:rPr>
        <w:t>Thornthwaite, C. W. (1948). An approach toward a rational classification of climate. Geographical review, 38(1), 55-94.</w:t>
      </w:r>
    </w:p>
    <w:p w14:paraId="7DEB030F" w14:textId="77777777" w:rsidR="007560E3" w:rsidRPr="00F527FD" w:rsidRDefault="007560E3" w:rsidP="00023E1D">
      <w:pPr>
        <w:pStyle w:val="Body"/>
        <w:spacing w:before="240" w:after="0"/>
        <w:rPr>
          <w:rFonts w:ascii="Arial" w:hAnsi="Arial" w:cs="Arial"/>
        </w:rPr>
      </w:pPr>
      <w:r w:rsidRPr="00F527FD">
        <w:rPr>
          <w:rFonts w:ascii="Arial" w:hAnsi="Arial" w:cs="Arial"/>
        </w:rPr>
        <w:lastRenderedPageBreak/>
        <w:t>Xing, Y., &amp; Wang, X. (2024). Precision Agriculture and Water Conservation Strategies for Sustainable Crop Production in Arid Regions. Plants, 13(22), 3184.</w:t>
      </w:r>
    </w:p>
    <w:p w14:paraId="1137312C" w14:textId="77777777" w:rsidR="004D4277" w:rsidRPr="007560E3" w:rsidRDefault="004D4277" w:rsidP="00023E1D">
      <w:pPr>
        <w:pStyle w:val="Body"/>
        <w:spacing w:before="240" w:after="0"/>
        <w:rPr>
          <w:rFonts w:ascii="Arial" w:hAnsi="Arial" w:cs="Arial"/>
        </w:rPr>
      </w:pPr>
    </w:p>
    <w:p w14:paraId="6FF0BD95" w14:textId="5CF19FF7" w:rsidR="00160037" w:rsidRPr="007560E3" w:rsidRDefault="00160037" w:rsidP="00023E1D">
      <w:pPr>
        <w:pStyle w:val="Body"/>
        <w:spacing w:before="240" w:after="0"/>
        <w:rPr>
          <w:rFonts w:ascii="Arial" w:hAnsi="Arial" w:cs="Arial"/>
        </w:rPr>
        <w:sectPr w:rsidR="00160037" w:rsidRPr="007560E3" w:rsidSect="000C0049">
          <w:pgSz w:w="12240" w:h="15840"/>
          <w:pgMar w:top="1440" w:right="2016" w:bottom="2016" w:left="2016" w:header="720" w:footer="1123" w:gutter="0"/>
          <w:cols w:space="720"/>
          <w:docGrid w:linePitch="272"/>
        </w:sectPr>
      </w:pPr>
    </w:p>
    <w:p w14:paraId="01A5E775" w14:textId="77777777" w:rsidR="00B01FCD" w:rsidRPr="007560E3" w:rsidRDefault="00B01FCD" w:rsidP="00023E1D">
      <w:pPr>
        <w:pStyle w:val="Body"/>
        <w:spacing w:before="240" w:after="0"/>
        <w:rPr>
          <w:rFonts w:ascii="Arial" w:hAnsi="Arial" w:cs="Arial"/>
        </w:rPr>
      </w:pPr>
    </w:p>
    <w:sectPr w:rsidR="00B01FCD" w:rsidRPr="007560E3" w:rsidSect="000C0049">
      <w:type w:val="continuous"/>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Chinnu Raju" w:date="2024-12-29T12:52:00Z" w:initials="CR">
    <w:p w14:paraId="153321F4" w14:textId="77777777" w:rsidR="00C1768B" w:rsidRDefault="00C1768B" w:rsidP="00C1768B">
      <w:pPr>
        <w:pStyle w:val="CommentText"/>
      </w:pPr>
      <w:r>
        <w:rPr>
          <w:rStyle w:val="CommentReference"/>
        </w:rPr>
        <w:annotationRef/>
      </w:r>
      <w:r>
        <w:rPr>
          <w:lang w:val="en-IN"/>
        </w:rPr>
        <w:t>Add a semicolon between two references</w:t>
      </w:r>
    </w:p>
  </w:comment>
  <w:comment w:id="2" w:author="Chinnu Raju" w:date="2024-12-29T12:53:00Z" w:initials="CR">
    <w:p w14:paraId="5787FC08" w14:textId="77777777" w:rsidR="00C1768B" w:rsidRDefault="00C1768B" w:rsidP="00C1768B">
      <w:pPr>
        <w:pStyle w:val="CommentText"/>
      </w:pPr>
      <w:r>
        <w:rPr>
          <w:rStyle w:val="CommentReference"/>
        </w:rPr>
        <w:annotationRef/>
      </w:r>
      <w:r>
        <w:rPr>
          <w:lang w:val="en-IN"/>
        </w:rPr>
        <w:t>Replace “daylight hours” with “bright sunshine hours”</w:t>
      </w:r>
    </w:p>
  </w:comment>
  <w:comment w:id="3" w:author="Chinnu Raju" w:date="2024-12-29T12:55:00Z" w:initials="CR">
    <w:p w14:paraId="2EFC37A9" w14:textId="77777777" w:rsidR="00C1768B" w:rsidRDefault="00C1768B" w:rsidP="00C1768B">
      <w:pPr>
        <w:pStyle w:val="CommentText"/>
      </w:pPr>
      <w:r>
        <w:rPr>
          <w:rStyle w:val="CommentReference"/>
        </w:rPr>
        <w:annotationRef/>
      </w:r>
      <w:r>
        <w:rPr>
          <w:lang w:val="en-IN"/>
        </w:rPr>
        <w:t>Check the spelling replace “</w:t>
      </w:r>
      <w:r>
        <w:t xml:space="preserve">sawing data” with </w:t>
      </w:r>
      <w:r>
        <w:rPr>
          <w:lang w:val="en-IN"/>
        </w:rPr>
        <w:t>“sowing date”</w:t>
      </w:r>
    </w:p>
  </w:comment>
  <w:comment w:id="4" w:author="Chinnu Raju" w:date="2024-12-29T13:00:00Z" w:initials="CR">
    <w:p w14:paraId="3647D54C" w14:textId="77777777" w:rsidR="00850AE6" w:rsidRDefault="00850AE6" w:rsidP="00850AE6">
      <w:pPr>
        <w:pStyle w:val="CommentText"/>
      </w:pPr>
      <w:r>
        <w:rPr>
          <w:rStyle w:val="CommentReference"/>
        </w:rPr>
        <w:annotationRef/>
      </w:r>
      <w:r>
        <w:rPr>
          <w:lang w:val="en-IN"/>
        </w:rPr>
        <w:t>Instead of “</w:t>
      </w:r>
      <w:r>
        <w:t>academics” use “</w:t>
      </w:r>
      <w:r>
        <w:rPr>
          <w:color w:val="4D5156"/>
          <w:highlight w:val="white"/>
        </w:rPr>
        <w:t>academicians</w:t>
      </w:r>
      <w:r>
        <w:t>”</w:t>
      </w:r>
    </w:p>
  </w:comment>
  <w:comment w:id="5" w:author="Chinnu Raju" w:date="2024-12-29T13:02:00Z" w:initials="CR">
    <w:p w14:paraId="3C1C01E2" w14:textId="77777777" w:rsidR="00850AE6" w:rsidRDefault="00850AE6" w:rsidP="00850AE6">
      <w:pPr>
        <w:pStyle w:val="CommentText"/>
      </w:pPr>
      <w:r>
        <w:rPr>
          <w:rStyle w:val="CommentReference"/>
        </w:rPr>
        <w:annotationRef/>
      </w:r>
      <w:r>
        <w:rPr>
          <w:lang w:val="en-IN"/>
        </w:rPr>
        <w:t>Use subcript</w:t>
      </w:r>
    </w:p>
  </w:comment>
  <w:comment w:id="6" w:author="Chinnu Raju" w:date="2024-12-29T13:03:00Z" w:initials="CR">
    <w:p w14:paraId="2F85CB7B" w14:textId="77777777" w:rsidR="00850AE6" w:rsidRDefault="00850AE6" w:rsidP="00850AE6">
      <w:pPr>
        <w:pStyle w:val="CommentText"/>
      </w:pPr>
      <w:r>
        <w:rPr>
          <w:rStyle w:val="CommentReference"/>
        </w:rPr>
        <w:annotationRef/>
      </w:r>
      <w:r>
        <w:rPr>
          <w:lang w:val="en-IN"/>
        </w:rPr>
        <w:t xml:space="preserve">Use subscript </w:t>
      </w:r>
    </w:p>
  </w:comment>
  <w:comment w:id="7" w:author="Chinnu Raju" w:date="2024-12-29T13:04:00Z" w:initials="CR">
    <w:p w14:paraId="7B2D5F8E" w14:textId="77777777" w:rsidR="00850AE6" w:rsidRDefault="00850AE6" w:rsidP="00850AE6">
      <w:pPr>
        <w:pStyle w:val="CommentText"/>
      </w:pPr>
      <w:r>
        <w:rPr>
          <w:rStyle w:val="CommentReference"/>
        </w:rPr>
        <w:annotationRef/>
      </w:r>
      <w:r>
        <w:rPr>
          <w:lang w:val="en-IN"/>
        </w:rPr>
        <w:t>Use subcript</w:t>
      </w:r>
    </w:p>
  </w:comment>
  <w:comment w:id="8" w:author="Chinnu Raju" w:date="2024-12-29T13:06:00Z" w:initials="CR">
    <w:p w14:paraId="3764FF72" w14:textId="77777777" w:rsidR="00850AE6" w:rsidRDefault="00850AE6" w:rsidP="00850AE6">
      <w:pPr>
        <w:pStyle w:val="CommentText"/>
      </w:pPr>
      <w:r>
        <w:rPr>
          <w:rStyle w:val="CommentReference"/>
        </w:rPr>
        <w:annotationRef/>
      </w:r>
      <w:r>
        <w:rPr>
          <w:lang w:val="en-IN"/>
        </w:rPr>
        <w:t>Replace “</w:t>
      </w:r>
      <w:r>
        <w:t>daylight duration “</w:t>
      </w:r>
      <w:r>
        <w:rPr>
          <w:lang w:val="en-IN"/>
        </w:rPr>
        <w:t xml:space="preserve"> with “bright sunshine hours”</w:t>
      </w:r>
    </w:p>
  </w:comment>
  <w:comment w:id="9" w:author="Chinnu Raju" w:date="2024-12-29T13:20:00Z" w:initials="CR">
    <w:p w14:paraId="3C0F671F" w14:textId="77777777" w:rsidR="00302DB2" w:rsidRDefault="00302DB2" w:rsidP="00302DB2">
      <w:pPr>
        <w:pStyle w:val="CommentText"/>
      </w:pPr>
      <w:r>
        <w:rPr>
          <w:rStyle w:val="CommentReference"/>
        </w:rPr>
        <w:annotationRef/>
      </w:r>
      <w:r>
        <w:rPr>
          <w:lang w:val="en-IN"/>
        </w:rPr>
        <w:t>Instead of “i.e with “or”</w:t>
      </w:r>
    </w:p>
  </w:comment>
  <w:comment w:id="10" w:author="Chinnu Raju" w:date="2024-12-29T13:42:00Z" w:initials="CR">
    <w:p w14:paraId="181EB5F7" w14:textId="77777777" w:rsidR="009A2E04" w:rsidRDefault="009A2E04" w:rsidP="009A2E04">
      <w:pPr>
        <w:pStyle w:val="CommentText"/>
      </w:pPr>
      <w:r>
        <w:rPr>
          <w:rStyle w:val="CommentReference"/>
        </w:rPr>
        <w:annotationRef/>
      </w:r>
      <w:r>
        <w:rPr>
          <w:lang w:val="en-IN"/>
        </w:rPr>
        <w:t>Remove “12”. Check the sentence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53321F4" w15:done="0"/>
  <w15:commentEx w15:paraId="5787FC08" w15:done="0"/>
  <w15:commentEx w15:paraId="2EFC37A9" w15:done="0"/>
  <w15:commentEx w15:paraId="3647D54C" w15:done="0"/>
  <w15:commentEx w15:paraId="3C1C01E2" w15:done="0"/>
  <w15:commentEx w15:paraId="2F85CB7B" w15:done="0"/>
  <w15:commentEx w15:paraId="7B2D5F8E" w15:done="0"/>
  <w15:commentEx w15:paraId="3764FF72" w15:done="0"/>
  <w15:commentEx w15:paraId="3C0F671F" w15:done="0"/>
  <w15:commentEx w15:paraId="181EB5F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EB8BC58" w16cex:dateUtc="2024-12-29T07:22:00Z"/>
  <w16cex:commentExtensible w16cex:durableId="4AD0D8D3" w16cex:dateUtc="2024-12-29T07:23:00Z"/>
  <w16cex:commentExtensible w16cex:durableId="49B59D2B" w16cex:dateUtc="2024-12-29T07:25:00Z"/>
  <w16cex:commentExtensible w16cex:durableId="45634A6F" w16cex:dateUtc="2024-12-29T07:30:00Z"/>
  <w16cex:commentExtensible w16cex:durableId="1E98F57A" w16cex:dateUtc="2024-12-29T07:32:00Z"/>
  <w16cex:commentExtensible w16cex:durableId="640FF026" w16cex:dateUtc="2024-12-29T07:33:00Z"/>
  <w16cex:commentExtensible w16cex:durableId="1AF4732C" w16cex:dateUtc="2024-12-29T07:34:00Z"/>
  <w16cex:commentExtensible w16cex:durableId="78DE2B2B" w16cex:dateUtc="2024-12-29T07:36:00Z"/>
  <w16cex:commentExtensible w16cex:durableId="68DB621C" w16cex:dateUtc="2024-12-29T07:50:00Z"/>
  <w16cex:commentExtensible w16cex:durableId="4C05BAAE" w16cex:dateUtc="2024-12-29T08: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53321F4" w16cid:durableId="7EB8BC58"/>
  <w16cid:commentId w16cid:paraId="5787FC08" w16cid:durableId="4AD0D8D3"/>
  <w16cid:commentId w16cid:paraId="2EFC37A9" w16cid:durableId="49B59D2B"/>
  <w16cid:commentId w16cid:paraId="3647D54C" w16cid:durableId="45634A6F"/>
  <w16cid:commentId w16cid:paraId="3C1C01E2" w16cid:durableId="1E98F57A"/>
  <w16cid:commentId w16cid:paraId="2F85CB7B" w16cid:durableId="640FF026"/>
  <w16cid:commentId w16cid:paraId="7B2D5F8E" w16cid:durableId="1AF4732C"/>
  <w16cid:commentId w16cid:paraId="3764FF72" w16cid:durableId="78DE2B2B"/>
  <w16cid:commentId w16cid:paraId="3C0F671F" w16cid:durableId="68DB621C"/>
  <w16cid:commentId w16cid:paraId="181EB5F7" w16cid:durableId="4C05BAA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92A19D" w14:textId="77777777" w:rsidR="00D0213A" w:rsidRDefault="00D0213A" w:rsidP="00C37E61">
      <w:r>
        <w:separator/>
      </w:r>
    </w:p>
  </w:endnote>
  <w:endnote w:type="continuationSeparator" w:id="0">
    <w:p w14:paraId="4A55E917" w14:textId="77777777" w:rsidR="00D0213A" w:rsidRDefault="00D0213A"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CCA791"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D68CC7" w14:textId="77777777" w:rsidR="00D0213A" w:rsidRDefault="00D0213A" w:rsidP="00C37E61">
      <w:r>
        <w:separator/>
      </w:r>
    </w:p>
  </w:footnote>
  <w:footnote w:type="continuationSeparator" w:id="0">
    <w:p w14:paraId="30E1DDEC" w14:textId="77777777" w:rsidR="00D0213A" w:rsidRDefault="00D0213A"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4AFE2A" w14:textId="52D94E20" w:rsidR="00B02D55" w:rsidRDefault="00000000">
    <w:pPr>
      <w:pStyle w:val="Header"/>
    </w:pPr>
    <w:r>
      <w:rPr>
        <w:noProof/>
      </w:rPr>
      <w:pict w14:anchorId="1ECDA9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252016"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73F03" w14:textId="613A5CCB" w:rsidR="00B02D55" w:rsidRDefault="00000000">
    <w:pPr>
      <w:pStyle w:val="Header"/>
    </w:pPr>
    <w:r>
      <w:rPr>
        <w:noProof/>
      </w:rPr>
      <w:pict w14:anchorId="69DD13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252017"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FD562" w14:textId="60B2189C" w:rsidR="00296529" w:rsidRPr="00296529" w:rsidRDefault="00000000" w:rsidP="00296529">
    <w:pPr>
      <w:ind w:left="2160"/>
      <w:jc w:val="center"/>
      <w:rPr>
        <w:rFonts w:ascii="Times New Roman" w:eastAsia="Calibri" w:hAnsi="Times New Roman"/>
        <w:i/>
        <w:sz w:val="18"/>
        <w:szCs w:val="22"/>
      </w:rPr>
    </w:pPr>
    <w:r>
      <w:rPr>
        <w:noProof/>
      </w:rPr>
      <w:pict w14:anchorId="72F5F4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252015"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2F09E0C7"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2900F368"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2486B0B4"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5E35ADA6"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4C53A55A"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3FFB44B0"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8393B7" w14:textId="4F14DC42" w:rsidR="00B02D55" w:rsidRDefault="00000000">
    <w:pPr>
      <w:pStyle w:val="Header"/>
    </w:pPr>
    <w:r>
      <w:rPr>
        <w:noProof/>
      </w:rPr>
      <w:pict w14:anchorId="759E25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252019" o:spid="_x0000_s1029" type="#_x0000_t136" style="position:absolute;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BB006" w14:textId="320010A6" w:rsidR="00B02D55" w:rsidRDefault="00000000">
    <w:pPr>
      <w:pStyle w:val="Header"/>
    </w:pPr>
    <w:r>
      <w:rPr>
        <w:noProof/>
      </w:rPr>
      <w:pict w14:anchorId="6B40DA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252020" o:sp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81FF1" w14:textId="40ECD55F" w:rsidR="00B02D55" w:rsidRDefault="00000000">
    <w:pPr>
      <w:pStyle w:val="Header"/>
    </w:pPr>
    <w:r>
      <w:rPr>
        <w:noProof/>
      </w:rPr>
      <w:pict w14:anchorId="7B748A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252018" o:spid="_x0000_s1028" type="#_x0000_t136" style="position:absolute;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20232897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731079226">
    <w:abstractNumId w:val="15"/>
  </w:num>
  <w:num w:numId="3" w16cid:durableId="1797216173">
    <w:abstractNumId w:val="23"/>
  </w:num>
  <w:num w:numId="4" w16cid:durableId="1143692340">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386728424">
    <w:abstractNumId w:val="7"/>
  </w:num>
  <w:num w:numId="6" w16cid:durableId="832529698">
    <w:abstractNumId w:val="6"/>
  </w:num>
  <w:num w:numId="7" w16cid:durableId="1031540015">
    <w:abstractNumId w:val="1"/>
  </w:num>
  <w:num w:numId="8" w16cid:durableId="283268470">
    <w:abstractNumId w:val="12"/>
  </w:num>
  <w:num w:numId="9" w16cid:durableId="563637656">
    <w:abstractNumId w:val="25"/>
  </w:num>
  <w:num w:numId="10" w16cid:durableId="1473401590">
    <w:abstractNumId w:val="2"/>
  </w:num>
  <w:num w:numId="11" w16cid:durableId="827944670">
    <w:abstractNumId w:val="18"/>
  </w:num>
  <w:num w:numId="12" w16cid:durableId="1123965236">
    <w:abstractNumId w:val="3"/>
  </w:num>
  <w:num w:numId="13" w16cid:durableId="104811136">
    <w:abstractNumId w:val="17"/>
  </w:num>
  <w:num w:numId="14" w16cid:durableId="2048017688">
    <w:abstractNumId w:val="8"/>
  </w:num>
  <w:num w:numId="15" w16cid:durableId="840269405">
    <w:abstractNumId w:val="21"/>
  </w:num>
  <w:num w:numId="16" w16cid:durableId="787433422">
    <w:abstractNumId w:val="5"/>
  </w:num>
  <w:num w:numId="17" w16cid:durableId="1702196745">
    <w:abstractNumId w:val="22"/>
  </w:num>
  <w:num w:numId="18" w16cid:durableId="1984920057">
    <w:abstractNumId w:val="14"/>
  </w:num>
  <w:num w:numId="19" w16cid:durableId="188492821">
    <w:abstractNumId w:val="28"/>
  </w:num>
  <w:num w:numId="20" w16cid:durableId="2143694444">
    <w:abstractNumId w:val="11"/>
  </w:num>
  <w:num w:numId="21" w16cid:durableId="1547720047">
    <w:abstractNumId w:val="9"/>
  </w:num>
  <w:num w:numId="22" w16cid:durableId="1577394318">
    <w:abstractNumId w:val="13"/>
  </w:num>
  <w:num w:numId="23" w16cid:durableId="1903634375">
    <w:abstractNumId w:val="19"/>
  </w:num>
  <w:num w:numId="24" w16cid:durableId="1046027920">
    <w:abstractNumId w:val="26"/>
  </w:num>
  <w:num w:numId="25" w16cid:durableId="663360179">
    <w:abstractNumId w:val="4"/>
  </w:num>
  <w:num w:numId="26" w16cid:durableId="1511872597">
    <w:abstractNumId w:val="16"/>
  </w:num>
  <w:num w:numId="27" w16cid:durableId="1133063487">
    <w:abstractNumId w:val="20"/>
  </w:num>
  <w:num w:numId="28" w16cid:durableId="262537284">
    <w:abstractNumId w:val="27"/>
  </w:num>
  <w:num w:numId="29" w16cid:durableId="2110613116">
    <w:abstractNumId w:val="24"/>
  </w:num>
  <w:num w:numId="30" w16cid:durableId="738937539">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hinnu Raju">
    <w15:presenceInfo w15:providerId="Windows Live" w15:userId="f09c24c973c5fd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01AAC"/>
    <w:rsid w:val="00023E1D"/>
    <w:rsid w:val="00027500"/>
    <w:rsid w:val="00030174"/>
    <w:rsid w:val="000329E2"/>
    <w:rsid w:val="0004551E"/>
    <w:rsid w:val="0004579C"/>
    <w:rsid w:val="0005287D"/>
    <w:rsid w:val="0005348D"/>
    <w:rsid w:val="00057B11"/>
    <w:rsid w:val="000802F9"/>
    <w:rsid w:val="00082918"/>
    <w:rsid w:val="00090C3C"/>
    <w:rsid w:val="00096C47"/>
    <w:rsid w:val="000A47FA"/>
    <w:rsid w:val="000A53D8"/>
    <w:rsid w:val="000A65D3"/>
    <w:rsid w:val="000A6734"/>
    <w:rsid w:val="000B1370"/>
    <w:rsid w:val="000B1537"/>
    <w:rsid w:val="000B1E33"/>
    <w:rsid w:val="000C0049"/>
    <w:rsid w:val="000D0F22"/>
    <w:rsid w:val="000D689F"/>
    <w:rsid w:val="000E3415"/>
    <w:rsid w:val="000E74BF"/>
    <w:rsid w:val="000E7B7B"/>
    <w:rsid w:val="000E7D62"/>
    <w:rsid w:val="0010201F"/>
    <w:rsid w:val="00103357"/>
    <w:rsid w:val="001069EA"/>
    <w:rsid w:val="00115BA0"/>
    <w:rsid w:val="00116C71"/>
    <w:rsid w:val="00123C9F"/>
    <w:rsid w:val="001251EC"/>
    <w:rsid w:val="00126190"/>
    <w:rsid w:val="00127D3C"/>
    <w:rsid w:val="00130F17"/>
    <w:rsid w:val="001320BF"/>
    <w:rsid w:val="0015481E"/>
    <w:rsid w:val="0015549A"/>
    <w:rsid w:val="00160037"/>
    <w:rsid w:val="00163BC4"/>
    <w:rsid w:val="00171D02"/>
    <w:rsid w:val="00177594"/>
    <w:rsid w:val="00185B55"/>
    <w:rsid w:val="00186FDA"/>
    <w:rsid w:val="00191062"/>
    <w:rsid w:val="00192B72"/>
    <w:rsid w:val="001948F5"/>
    <w:rsid w:val="001A29D8"/>
    <w:rsid w:val="001A3922"/>
    <w:rsid w:val="001A3E1A"/>
    <w:rsid w:val="001A5CAA"/>
    <w:rsid w:val="001B0427"/>
    <w:rsid w:val="001C7D2F"/>
    <w:rsid w:val="001D3A51"/>
    <w:rsid w:val="001D4695"/>
    <w:rsid w:val="001E0F38"/>
    <w:rsid w:val="001E10D2"/>
    <w:rsid w:val="001E25B4"/>
    <w:rsid w:val="001E2755"/>
    <w:rsid w:val="001E44FE"/>
    <w:rsid w:val="001F5E26"/>
    <w:rsid w:val="00200595"/>
    <w:rsid w:val="00204835"/>
    <w:rsid w:val="0021311E"/>
    <w:rsid w:val="00231920"/>
    <w:rsid w:val="0023195C"/>
    <w:rsid w:val="00231A52"/>
    <w:rsid w:val="002420BB"/>
    <w:rsid w:val="0024282C"/>
    <w:rsid w:val="00245E3F"/>
    <w:rsid w:val="002460DC"/>
    <w:rsid w:val="00250985"/>
    <w:rsid w:val="002556F6"/>
    <w:rsid w:val="00263357"/>
    <w:rsid w:val="00265674"/>
    <w:rsid w:val="00283105"/>
    <w:rsid w:val="00284C4C"/>
    <w:rsid w:val="00287E68"/>
    <w:rsid w:val="00296529"/>
    <w:rsid w:val="002A0674"/>
    <w:rsid w:val="002A55F3"/>
    <w:rsid w:val="002B27FB"/>
    <w:rsid w:val="002B685A"/>
    <w:rsid w:val="002C57D2"/>
    <w:rsid w:val="002D5619"/>
    <w:rsid w:val="002E0D56"/>
    <w:rsid w:val="002F2C3C"/>
    <w:rsid w:val="002F419E"/>
    <w:rsid w:val="00302DB2"/>
    <w:rsid w:val="00315186"/>
    <w:rsid w:val="0033098A"/>
    <w:rsid w:val="0033343E"/>
    <w:rsid w:val="0033455D"/>
    <w:rsid w:val="00337379"/>
    <w:rsid w:val="0033742A"/>
    <w:rsid w:val="00340E8E"/>
    <w:rsid w:val="003512C2"/>
    <w:rsid w:val="003563B6"/>
    <w:rsid w:val="003601EC"/>
    <w:rsid w:val="00360D78"/>
    <w:rsid w:val="00371FB6"/>
    <w:rsid w:val="003763C1"/>
    <w:rsid w:val="00376BBE"/>
    <w:rsid w:val="00380078"/>
    <w:rsid w:val="00382AE4"/>
    <w:rsid w:val="0039224F"/>
    <w:rsid w:val="003A43A4"/>
    <w:rsid w:val="003A7E18"/>
    <w:rsid w:val="003C4C86"/>
    <w:rsid w:val="003C6258"/>
    <w:rsid w:val="003E2904"/>
    <w:rsid w:val="003E3A7B"/>
    <w:rsid w:val="003F28F0"/>
    <w:rsid w:val="00401927"/>
    <w:rsid w:val="0041027F"/>
    <w:rsid w:val="00412475"/>
    <w:rsid w:val="00417DED"/>
    <w:rsid w:val="004230B3"/>
    <w:rsid w:val="00423789"/>
    <w:rsid w:val="00430FB5"/>
    <w:rsid w:val="00440F43"/>
    <w:rsid w:val="00441B6F"/>
    <w:rsid w:val="0044353D"/>
    <w:rsid w:val="004440FC"/>
    <w:rsid w:val="00446221"/>
    <w:rsid w:val="00446950"/>
    <w:rsid w:val="00450E62"/>
    <w:rsid w:val="004539DB"/>
    <w:rsid w:val="00462D2B"/>
    <w:rsid w:val="004661BA"/>
    <w:rsid w:val="0046700D"/>
    <w:rsid w:val="00471A80"/>
    <w:rsid w:val="00476E8F"/>
    <w:rsid w:val="004846DF"/>
    <w:rsid w:val="004875AA"/>
    <w:rsid w:val="004B302E"/>
    <w:rsid w:val="004D305E"/>
    <w:rsid w:val="004D4277"/>
    <w:rsid w:val="004F1970"/>
    <w:rsid w:val="00502516"/>
    <w:rsid w:val="00505F06"/>
    <w:rsid w:val="00506828"/>
    <w:rsid w:val="00507C21"/>
    <w:rsid w:val="00513306"/>
    <w:rsid w:val="0053056E"/>
    <w:rsid w:val="00552A20"/>
    <w:rsid w:val="00554FDA"/>
    <w:rsid w:val="0057091E"/>
    <w:rsid w:val="00584A12"/>
    <w:rsid w:val="005861F1"/>
    <w:rsid w:val="00597885"/>
    <w:rsid w:val="005A3A4A"/>
    <w:rsid w:val="005C3601"/>
    <w:rsid w:val="005C784C"/>
    <w:rsid w:val="005D17F6"/>
    <w:rsid w:val="005D2626"/>
    <w:rsid w:val="005D45C9"/>
    <w:rsid w:val="005E5539"/>
    <w:rsid w:val="005F036B"/>
    <w:rsid w:val="005F1468"/>
    <w:rsid w:val="005F1807"/>
    <w:rsid w:val="005F44C1"/>
    <w:rsid w:val="00602297"/>
    <w:rsid w:val="00602BF5"/>
    <w:rsid w:val="0060321C"/>
    <w:rsid w:val="00617FDD"/>
    <w:rsid w:val="00633614"/>
    <w:rsid w:val="00633F68"/>
    <w:rsid w:val="00636EB2"/>
    <w:rsid w:val="006375B8"/>
    <w:rsid w:val="00637DCD"/>
    <w:rsid w:val="00642C44"/>
    <w:rsid w:val="00652703"/>
    <w:rsid w:val="00660D44"/>
    <w:rsid w:val="0066510A"/>
    <w:rsid w:val="00673F9F"/>
    <w:rsid w:val="00686953"/>
    <w:rsid w:val="00687DEA"/>
    <w:rsid w:val="00687E67"/>
    <w:rsid w:val="00692904"/>
    <w:rsid w:val="0069625B"/>
    <w:rsid w:val="006967F7"/>
    <w:rsid w:val="006A250C"/>
    <w:rsid w:val="006A5B95"/>
    <w:rsid w:val="006B21D3"/>
    <w:rsid w:val="006B57D0"/>
    <w:rsid w:val="006D30FF"/>
    <w:rsid w:val="006D6940"/>
    <w:rsid w:val="006E47DE"/>
    <w:rsid w:val="006F11EC"/>
    <w:rsid w:val="0070082C"/>
    <w:rsid w:val="0070245E"/>
    <w:rsid w:val="007035A1"/>
    <w:rsid w:val="00712FFD"/>
    <w:rsid w:val="0071349D"/>
    <w:rsid w:val="007134D6"/>
    <w:rsid w:val="00714696"/>
    <w:rsid w:val="00723774"/>
    <w:rsid w:val="007238BF"/>
    <w:rsid w:val="007369E6"/>
    <w:rsid w:val="00746E59"/>
    <w:rsid w:val="00746F79"/>
    <w:rsid w:val="00754C9A"/>
    <w:rsid w:val="0075599A"/>
    <w:rsid w:val="007560E3"/>
    <w:rsid w:val="00761358"/>
    <w:rsid w:val="00761D52"/>
    <w:rsid w:val="00762272"/>
    <w:rsid w:val="0077749E"/>
    <w:rsid w:val="00780417"/>
    <w:rsid w:val="0078721E"/>
    <w:rsid w:val="00790ADA"/>
    <w:rsid w:val="007A6066"/>
    <w:rsid w:val="007B0D1B"/>
    <w:rsid w:val="007C33E7"/>
    <w:rsid w:val="007D2288"/>
    <w:rsid w:val="007E064B"/>
    <w:rsid w:val="007E088F"/>
    <w:rsid w:val="007F7B32"/>
    <w:rsid w:val="00804BC2"/>
    <w:rsid w:val="00807FB2"/>
    <w:rsid w:val="0081431A"/>
    <w:rsid w:val="0083216F"/>
    <w:rsid w:val="0083732D"/>
    <w:rsid w:val="00847CC9"/>
    <w:rsid w:val="00850AE6"/>
    <w:rsid w:val="00860000"/>
    <w:rsid w:val="00860FF4"/>
    <w:rsid w:val="00862918"/>
    <w:rsid w:val="00863BD3"/>
    <w:rsid w:val="008641ED"/>
    <w:rsid w:val="00866D66"/>
    <w:rsid w:val="008671C6"/>
    <w:rsid w:val="008734EE"/>
    <w:rsid w:val="00875803"/>
    <w:rsid w:val="008943F8"/>
    <w:rsid w:val="008B459E"/>
    <w:rsid w:val="008B5615"/>
    <w:rsid w:val="008D0B77"/>
    <w:rsid w:val="008E13AE"/>
    <w:rsid w:val="008E1506"/>
    <w:rsid w:val="008E15E6"/>
    <w:rsid w:val="008E28C9"/>
    <w:rsid w:val="008E710C"/>
    <w:rsid w:val="008F69D6"/>
    <w:rsid w:val="00902823"/>
    <w:rsid w:val="00905BF6"/>
    <w:rsid w:val="00915CA6"/>
    <w:rsid w:val="009234F3"/>
    <w:rsid w:val="00927834"/>
    <w:rsid w:val="009360BC"/>
    <w:rsid w:val="00944D71"/>
    <w:rsid w:val="009500A6"/>
    <w:rsid w:val="00957C18"/>
    <w:rsid w:val="009659BA"/>
    <w:rsid w:val="009702FD"/>
    <w:rsid w:val="00970B5D"/>
    <w:rsid w:val="00983040"/>
    <w:rsid w:val="00985AF7"/>
    <w:rsid w:val="009923A3"/>
    <w:rsid w:val="009932C8"/>
    <w:rsid w:val="00993EA4"/>
    <w:rsid w:val="009940A5"/>
    <w:rsid w:val="009A2E04"/>
    <w:rsid w:val="009B3FB9"/>
    <w:rsid w:val="009C2465"/>
    <w:rsid w:val="009C391D"/>
    <w:rsid w:val="009D1D79"/>
    <w:rsid w:val="009D1FC7"/>
    <w:rsid w:val="009D35A0"/>
    <w:rsid w:val="009D7EB7"/>
    <w:rsid w:val="009E048A"/>
    <w:rsid w:val="009E08E9"/>
    <w:rsid w:val="009E3DB9"/>
    <w:rsid w:val="009E6E35"/>
    <w:rsid w:val="009F0EDA"/>
    <w:rsid w:val="009F42CC"/>
    <w:rsid w:val="00A02BA9"/>
    <w:rsid w:val="00A03B96"/>
    <w:rsid w:val="00A05B19"/>
    <w:rsid w:val="00A1134E"/>
    <w:rsid w:val="00A14712"/>
    <w:rsid w:val="00A24E7E"/>
    <w:rsid w:val="00A258C3"/>
    <w:rsid w:val="00A32377"/>
    <w:rsid w:val="00A345DC"/>
    <w:rsid w:val="00A347C0"/>
    <w:rsid w:val="00A45F59"/>
    <w:rsid w:val="00A51431"/>
    <w:rsid w:val="00A539AD"/>
    <w:rsid w:val="00A610A9"/>
    <w:rsid w:val="00A74545"/>
    <w:rsid w:val="00A827D7"/>
    <w:rsid w:val="00A85AAD"/>
    <w:rsid w:val="00A94063"/>
    <w:rsid w:val="00A94A9E"/>
    <w:rsid w:val="00A95ED0"/>
    <w:rsid w:val="00AA6219"/>
    <w:rsid w:val="00AA74E0"/>
    <w:rsid w:val="00AB6EFE"/>
    <w:rsid w:val="00AB703F"/>
    <w:rsid w:val="00AC6374"/>
    <w:rsid w:val="00AC6BB8"/>
    <w:rsid w:val="00AE008F"/>
    <w:rsid w:val="00B01FCD"/>
    <w:rsid w:val="00B02D55"/>
    <w:rsid w:val="00B1263F"/>
    <w:rsid w:val="00B12CD7"/>
    <w:rsid w:val="00B16C84"/>
    <w:rsid w:val="00B1776C"/>
    <w:rsid w:val="00B22D8E"/>
    <w:rsid w:val="00B23AFC"/>
    <w:rsid w:val="00B24362"/>
    <w:rsid w:val="00B31F79"/>
    <w:rsid w:val="00B44B1F"/>
    <w:rsid w:val="00B52583"/>
    <w:rsid w:val="00B52896"/>
    <w:rsid w:val="00B6256F"/>
    <w:rsid w:val="00B6349A"/>
    <w:rsid w:val="00B839C1"/>
    <w:rsid w:val="00B95236"/>
    <w:rsid w:val="00B96BD9"/>
    <w:rsid w:val="00B96FF6"/>
    <w:rsid w:val="00BA1B01"/>
    <w:rsid w:val="00BA2641"/>
    <w:rsid w:val="00BA4889"/>
    <w:rsid w:val="00BA48EF"/>
    <w:rsid w:val="00BB37AA"/>
    <w:rsid w:val="00BB6552"/>
    <w:rsid w:val="00BC37E6"/>
    <w:rsid w:val="00BC53A0"/>
    <w:rsid w:val="00BE62AD"/>
    <w:rsid w:val="00BF121F"/>
    <w:rsid w:val="00BF1F80"/>
    <w:rsid w:val="00C127B8"/>
    <w:rsid w:val="00C166EF"/>
    <w:rsid w:val="00C16ADC"/>
    <w:rsid w:val="00C1768B"/>
    <w:rsid w:val="00C17EB0"/>
    <w:rsid w:val="00C27F5F"/>
    <w:rsid w:val="00C30A0F"/>
    <w:rsid w:val="00C37E61"/>
    <w:rsid w:val="00C40D46"/>
    <w:rsid w:val="00C615D0"/>
    <w:rsid w:val="00C70F1B"/>
    <w:rsid w:val="00C71A47"/>
    <w:rsid w:val="00C733DC"/>
    <w:rsid w:val="00C73574"/>
    <w:rsid w:val="00C7464C"/>
    <w:rsid w:val="00C763FF"/>
    <w:rsid w:val="00C845F2"/>
    <w:rsid w:val="00C85588"/>
    <w:rsid w:val="00C86638"/>
    <w:rsid w:val="00C93136"/>
    <w:rsid w:val="00CA43DD"/>
    <w:rsid w:val="00CB3B37"/>
    <w:rsid w:val="00CC082A"/>
    <w:rsid w:val="00CC0B39"/>
    <w:rsid w:val="00CC0C6C"/>
    <w:rsid w:val="00CC6A75"/>
    <w:rsid w:val="00CD0044"/>
    <w:rsid w:val="00CD06C3"/>
    <w:rsid w:val="00CD6755"/>
    <w:rsid w:val="00CD6856"/>
    <w:rsid w:val="00CE0089"/>
    <w:rsid w:val="00CE7468"/>
    <w:rsid w:val="00CE793C"/>
    <w:rsid w:val="00CF193C"/>
    <w:rsid w:val="00CF54FB"/>
    <w:rsid w:val="00D0213A"/>
    <w:rsid w:val="00D173F1"/>
    <w:rsid w:val="00D25EA2"/>
    <w:rsid w:val="00D33D8E"/>
    <w:rsid w:val="00D42F1A"/>
    <w:rsid w:val="00D5125E"/>
    <w:rsid w:val="00D54AF1"/>
    <w:rsid w:val="00D56E28"/>
    <w:rsid w:val="00D72F0D"/>
    <w:rsid w:val="00D74CB0"/>
    <w:rsid w:val="00D753F9"/>
    <w:rsid w:val="00D8295D"/>
    <w:rsid w:val="00D82FEB"/>
    <w:rsid w:val="00D84546"/>
    <w:rsid w:val="00D860EB"/>
    <w:rsid w:val="00D916E4"/>
    <w:rsid w:val="00DA3E48"/>
    <w:rsid w:val="00DB17E8"/>
    <w:rsid w:val="00DB21EF"/>
    <w:rsid w:val="00DC2A65"/>
    <w:rsid w:val="00DC45F9"/>
    <w:rsid w:val="00DD2965"/>
    <w:rsid w:val="00DE15F0"/>
    <w:rsid w:val="00DE5046"/>
    <w:rsid w:val="00DE5663"/>
    <w:rsid w:val="00DE78AA"/>
    <w:rsid w:val="00DF0803"/>
    <w:rsid w:val="00E053D0"/>
    <w:rsid w:val="00E15994"/>
    <w:rsid w:val="00E22F2A"/>
    <w:rsid w:val="00E23BAE"/>
    <w:rsid w:val="00E2752E"/>
    <w:rsid w:val="00E27C56"/>
    <w:rsid w:val="00E3114E"/>
    <w:rsid w:val="00E31A70"/>
    <w:rsid w:val="00E339DC"/>
    <w:rsid w:val="00E35B02"/>
    <w:rsid w:val="00E45DA9"/>
    <w:rsid w:val="00E64C0A"/>
    <w:rsid w:val="00E66496"/>
    <w:rsid w:val="00E66B35"/>
    <w:rsid w:val="00E66E10"/>
    <w:rsid w:val="00E726D0"/>
    <w:rsid w:val="00E757BE"/>
    <w:rsid w:val="00E769F6"/>
    <w:rsid w:val="00E769FC"/>
    <w:rsid w:val="00E77A3D"/>
    <w:rsid w:val="00E81AC1"/>
    <w:rsid w:val="00E8407C"/>
    <w:rsid w:val="00E84F3C"/>
    <w:rsid w:val="00E85FF7"/>
    <w:rsid w:val="00EA012C"/>
    <w:rsid w:val="00EC19E9"/>
    <w:rsid w:val="00EC3437"/>
    <w:rsid w:val="00EC6A55"/>
    <w:rsid w:val="00ED0288"/>
    <w:rsid w:val="00ED384B"/>
    <w:rsid w:val="00ED3BF0"/>
    <w:rsid w:val="00ED6A15"/>
    <w:rsid w:val="00ED79A8"/>
    <w:rsid w:val="00EE3688"/>
    <w:rsid w:val="00EE52CB"/>
    <w:rsid w:val="00EE7492"/>
    <w:rsid w:val="00EF581D"/>
    <w:rsid w:val="00EF7FD8"/>
    <w:rsid w:val="00F01F84"/>
    <w:rsid w:val="00F06F59"/>
    <w:rsid w:val="00F17988"/>
    <w:rsid w:val="00F17A2E"/>
    <w:rsid w:val="00F31A02"/>
    <w:rsid w:val="00F31B98"/>
    <w:rsid w:val="00F46969"/>
    <w:rsid w:val="00F469F0"/>
    <w:rsid w:val="00F527FD"/>
    <w:rsid w:val="00F53273"/>
    <w:rsid w:val="00F611C7"/>
    <w:rsid w:val="00F755E4"/>
    <w:rsid w:val="00F77D02"/>
    <w:rsid w:val="00F77E2C"/>
    <w:rsid w:val="00F80487"/>
    <w:rsid w:val="00FA2666"/>
    <w:rsid w:val="00FA3BBF"/>
    <w:rsid w:val="00FB3A86"/>
    <w:rsid w:val="00FC1E58"/>
    <w:rsid w:val="00FD1B18"/>
    <w:rsid w:val="00FD36C8"/>
    <w:rsid w:val="00FF6F2E"/>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3B013319"/>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3">
    <w:name w:val="heading 3"/>
    <w:basedOn w:val="Normal"/>
    <w:next w:val="Normal"/>
    <w:link w:val="Heading3Char"/>
    <w:semiHidden/>
    <w:unhideWhenUsed/>
    <w:qFormat/>
    <w:rsid w:val="00746F7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qFormat/>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Heading3Char">
    <w:name w:val="Heading 3 Char"/>
    <w:basedOn w:val="DefaultParagraphFont"/>
    <w:link w:val="Heading3"/>
    <w:semiHidden/>
    <w:rsid w:val="00746F79"/>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3F28F0"/>
    <w:pPr>
      <w:spacing w:before="100" w:beforeAutospacing="1" w:after="100" w:afterAutospacing="1"/>
    </w:pPr>
    <w:rPr>
      <w:rFonts w:ascii="Times New Roman" w:hAnsi="Times New Roman"/>
      <w:sz w:val="24"/>
      <w:szCs w:val="24"/>
      <w:lang w:val="en-IN" w:eastAsia="en-IN" w:bidi="gu-IN"/>
    </w:rPr>
  </w:style>
  <w:style w:type="paragraph" w:styleId="ListParagraph">
    <w:name w:val="List Paragraph"/>
    <w:basedOn w:val="Normal"/>
    <w:uiPriority w:val="34"/>
    <w:qFormat/>
    <w:rsid w:val="0005287D"/>
    <w:pPr>
      <w:spacing w:after="200" w:line="276"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0B1370"/>
    <w:rPr>
      <w:rFonts w:ascii="Helvetica" w:hAnsi="Helvetica"/>
    </w:rPr>
  </w:style>
  <w:style w:type="paragraph" w:styleId="CommentSubject">
    <w:name w:val="annotation subject"/>
    <w:basedOn w:val="CommentText"/>
    <w:next w:val="CommentText"/>
    <w:link w:val="CommentSubjectChar"/>
    <w:semiHidden/>
    <w:unhideWhenUsed/>
    <w:rsid w:val="00C1768B"/>
    <w:rPr>
      <w:rFonts w:ascii="Helvetica" w:hAnsi="Helvetica"/>
      <w:b/>
      <w:bCs/>
      <w:lang w:val="en-US" w:eastAsia="en-US"/>
    </w:rPr>
  </w:style>
  <w:style w:type="character" w:customStyle="1" w:styleId="CommentSubjectChar">
    <w:name w:val="Comment Subject Char"/>
    <w:basedOn w:val="CommentTextChar"/>
    <w:link w:val="CommentSubject"/>
    <w:semiHidden/>
    <w:rsid w:val="00C1768B"/>
    <w:rPr>
      <w:rFonts w:ascii="Helvetica" w:hAnsi="Helvetica"/>
      <w:b/>
      <w:bCs/>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78139591">
      <w:bodyDiv w:val="1"/>
      <w:marLeft w:val="0"/>
      <w:marRight w:val="0"/>
      <w:marTop w:val="0"/>
      <w:marBottom w:val="0"/>
      <w:divBdr>
        <w:top w:val="none" w:sz="0" w:space="0" w:color="auto"/>
        <w:left w:val="none" w:sz="0" w:space="0" w:color="auto"/>
        <w:bottom w:val="none" w:sz="0" w:space="0" w:color="auto"/>
        <w:right w:val="none" w:sz="0" w:space="0" w:color="auto"/>
      </w:divBdr>
    </w:div>
    <w:div w:id="95056150">
      <w:bodyDiv w:val="1"/>
      <w:marLeft w:val="0"/>
      <w:marRight w:val="0"/>
      <w:marTop w:val="0"/>
      <w:marBottom w:val="0"/>
      <w:divBdr>
        <w:top w:val="none" w:sz="0" w:space="0" w:color="auto"/>
        <w:left w:val="none" w:sz="0" w:space="0" w:color="auto"/>
        <w:bottom w:val="none" w:sz="0" w:space="0" w:color="auto"/>
        <w:right w:val="none" w:sz="0" w:space="0" w:color="auto"/>
      </w:divBdr>
    </w:div>
    <w:div w:id="105733425">
      <w:bodyDiv w:val="1"/>
      <w:marLeft w:val="0"/>
      <w:marRight w:val="0"/>
      <w:marTop w:val="0"/>
      <w:marBottom w:val="0"/>
      <w:divBdr>
        <w:top w:val="none" w:sz="0" w:space="0" w:color="auto"/>
        <w:left w:val="none" w:sz="0" w:space="0" w:color="auto"/>
        <w:bottom w:val="none" w:sz="0" w:space="0" w:color="auto"/>
        <w:right w:val="none" w:sz="0" w:space="0" w:color="auto"/>
      </w:divBdr>
    </w:div>
    <w:div w:id="131795774">
      <w:bodyDiv w:val="1"/>
      <w:marLeft w:val="0"/>
      <w:marRight w:val="0"/>
      <w:marTop w:val="0"/>
      <w:marBottom w:val="0"/>
      <w:divBdr>
        <w:top w:val="none" w:sz="0" w:space="0" w:color="auto"/>
        <w:left w:val="none" w:sz="0" w:space="0" w:color="auto"/>
        <w:bottom w:val="none" w:sz="0" w:space="0" w:color="auto"/>
        <w:right w:val="none" w:sz="0" w:space="0" w:color="auto"/>
      </w:divBdr>
    </w:div>
    <w:div w:id="152644359">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169412029">
      <w:bodyDiv w:val="1"/>
      <w:marLeft w:val="0"/>
      <w:marRight w:val="0"/>
      <w:marTop w:val="0"/>
      <w:marBottom w:val="0"/>
      <w:divBdr>
        <w:top w:val="none" w:sz="0" w:space="0" w:color="auto"/>
        <w:left w:val="none" w:sz="0" w:space="0" w:color="auto"/>
        <w:bottom w:val="none" w:sz="0" w:space="0" w:color="auto"/>
        <w:right w:val="none" w:sz="0" w:space="0" w:color="auto"/>
      </w:divBdr>
    </w:div>
    <w:div w:id="184448342">
      <w:bodyDiv w:val="1"/>
      <w:marLeft w:val="0"/>
      <w:marRight w:val="0"/>
      <w:marTop w:val="0"/>
      <w:marBottom w:val="0"/>
      <w:divBdr>
        <w:top w:val="none" w:sz="0" w:space="0" w:color="auto"/>
        <w:left w:val="none" w:sz="0" w:space="0" w:color="auto"/>
        <w:bottom w:val="none" w:sz="0" w:space="0" w:color="auto"/>
        <w:right w:val="none" w:sz="0" w:space="0" w:color="auto"/>
      </w:divBdr>
    </w:div>
    <w:div w:id="228880961">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283657148">
      <w:bodyDiv w:val="1"/>
      <w:marLeft w:val="0"/>
      <w:marRight w:val="0"/>
      <w:marTop w:val="0"/>
      <w:marBottom w:val="0"/>
      <w:divBdr>
        <w:top w:val="none" w:sz="0" w:space="0" w:color="auto"/>
        <w:left w:val="none" w:sz="0" w:space="0" w:color="auto"/>
        <w:bottom w:val="none" w:sz="0" w:space="0" w:color="auto"/>
        <w:right w:val="none" w:sz="0" w:space="0" w:color="auto"/>
      </w:divBdr>
    </w:div>
    <w:div w:id="317617686">
      <w:bodyDiv w:val="1"/>
      <w:marLeft w:val="0"/>
      <w:marRight w:val="0"/>
      <w:marTop w:val="0"/>
      <w:marBottom w:val="0"/>
      <w:divBdr>
        <w:top w:val="none" w:sz="0" w:space="0" w:color="auto"/>
        <w:left w:val="none" w:sz="0" w:space="0" w:color="auto"/>
        <w:bottom w:val="none" w:sz="0" w:space="0" w:color="auto"/>
        <w:right w:val="none" w:sz="0" w:space="0" w:color="auto"/>
      </w:divBdr>
    </w:div>
    <w:div w:id="329020501">
      <w:bodyDiv w:val="1"/>
      <w:marLeft w:val="0"/>
      <w:marRight w:val="0"/>
      <w:marTop w:val="0"/>
      <w:marBottom w:val="0"/>
      <w:divBdr>
        <w:top w:val="none" w:sz="0" w:space="0" w:color="auto"/>
        <w:left w:val="none" w:sz="0" w:space="0" w:color="auto"/>
        <w:bottom w:val="none" w:sz="0" w:space="0" w:color="auto"/>
        <w:right w:val="none" w:sz="0" w:space="0" w:color="auto"/>
      </w:divBdr>
    </w:div>
    <w:div w:id="423572849">
      <w:bodyDiv w:val="1"/>
      <w:marLeft w:val="0"/>
      <w:marRight w:val="0"/>
      <w:marTop w:val="0"/>
      <w:marBottom w:val="0"/>
      <w:divBdr>
        <w:top w:val="none" w:sz="0" w:space="0" w:color="auto"/>
        <w:left w:val="none" w:sz="0" w:space="0" w:color="auto"/>
        <w:bottom w:val="none" w:sz="0" w:space="0" w:color="auto"/>
        <w:right w:val="none" w:sz="0" w:space="0" w:color="auto"/>
      </w:divBdr>
    </w:div>
    <w:div w:id="431973417">
      <w:bodyDiv w:val="1"/>
      <w:marLeft w:val="0"/>
      <w:marRight w:val="0"/>
      <w:marTop w:val="0"/>
      <w:marBottom w:val="0"/>
      <w:divBdr>
        <w:top w:val="none" w:sz="0" w:space="0" w:color="auto"/>
        <w:left w:val="none" w:sz="0" w:space="0" w:color="auto"/>
        <w:bottom w:val="none" w:sz="0" w:space="0" w:color="auto"/>
        <w:right w:val="none" w:sz="0" w:space="0" w:color="auto"/>
      </w:divBdr>
    </w:div>
    <w:div w:id="461114877">
      <w:bodyDiv w:val="1"/>
      <w:marLeft w:val="0"/>
      <w:marRight w:val="0"/>
      <w:marTop w:val="0"/>
      <w:marBottom w:val="0"/>
      <w:divBdr>
        <w:top w:val="none" w:sz="0" w:space="0" w:color="auto"/>
        <w:left w:val="none" w:sz="0" w:space="0" w:color="auto"/>
        <w:bottom w:val="none" w:sz="0" w:space="0" w:color="auto"/>
        <w:right w:val="none" w:sz="0" w:space="0" w:color="auto"/>
      </w:divBdr>
    </w:div>
    <w:div w:id="463738560">
      <w:bodyDiv w:val="1"/>
      <w:marLeft w:val="0"/>
      <w:marRight w:val="0"/>
      <w:marTop w:val="0"/>
      <w:marBottom w:val="0"/>
      <w:divBdr>
        <w:top w:val="none" w:sz="0" w:space="0" w:color="auto"/>
        <w:left w:val="none" w:sz="0" w:space="0" w:color="auto"/>
        <w:bottom w:val="none" w:sz="0" w:space="0" w:color="auto"/>
        <w:right w:val="none" w:sz="0" w:space="0" w:color="auto"/>
      </w:divBdr>
    </w:div>
    <w:div w:id="494423102">
      <w:bodyDiv w:val="1"/>
      <w:marLeft w:val="0"/>
      <w:marRight w:val="0"/>
      <w:marTop w:val="0"/>
      <w:marBottom w:val="0"/>
      <w:divBdr>
        <w:top w:val="none" w:sz="0" w:space="0" w:color="auto"/>
        <w:left w:val="none" w:sz="0" w:space="0" w:color="auto"/>
        <w:bottom w:val="none" w:sz="0" w:space="0" w:color="auto"/>
        <w:right w:val="none" w:sz="0" w:space="0" w:color="auto"/>
      </w:divBdr>
    </w:div>
    <w:div w:id="608781088">
      <w:bodyDiv w:val="1"/>
      <w:marLeft w:val="0"/>
      <w:marRight w:val="0"/>
      <w:marTop w:val="0"/>
      <w:marBottom w:val="0"/>
      <w:divBdr>
        <w:top w:val="none" w:sz="0" w:space="0" w:color="auto"/>
        <w:left w:val="none" w:sz="0" w:space="0" w:color="auto"/>
        <w:bottom w:val="none" w:sz="0" w:space="0" w:color="auto"/>
        <w:right w:val="none" w:sz="0" w:space="0" w:color="auto"/>
      </w:divBdr>
    </w:div>
    <w:div w:id="624772824">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726993565">
      <w:bodyDiv w:val="1"/>
      <w:marLeft w:val="0"/>
      <w:marRight w:val="0"/>
      <w:marTop w:val="0"/>
      <w:marBottom w:val="0"/>
      <w:divBdr>
        <w:top w:val="none" w:sz="0" w:space="0" w:color="auto"/>
        <w:left w:val="none" w:sz="0" w:space="0" w:color="auto"/>
        <w:bottom w:val="none" w:sz="0" w:space="0" w:color="auto"/>
        <w:right w:val="none" w:sz="0" w:space="0" w:color="auto"/>
      </w:divBdr>
    </w:div>
    <w:div w:id="809443585">
      <w:bodyDiv w:val="1"/>
      <w:marLeft w:val="0"/>
      <w:marRight w:val="0"/>
      <w:marTop w:val="0"/>
      <w:marBottom w:val="0"/>
      <w:divBdr>
        <w:top w:val="none" w:sz="0" w:space="0" w:color="auto"/>
        <w:left w:val="none" w:sz="0" w:space="0" w:color="auto"/>
        <w:bottom w:val="none" w:sz="0" w:space="0" w:color="auto"/>
        <w:right w:val="none" w:sz="0" w:space="0" w:color="auto"/>
      </w:divBdr>
    </w:div>
    <w:div w:id="811795189">
      <w:bodyDiv w:val="1"/>
      <w:marLeft w:val="0"/>
      <w:marRight w:val="0"/>
      <w:marTop w:val="0"/>
      <w:marBottom w:val="0"/>
      <w:divBdr>
        <w:top w:val="none" w:sz="0" w:space="0" w:color="auto"/>
        <w:left w:val="none" w:sz="0" w:space="0" w:color="auto"/>
        <w:bottom w:val="none" w:sz="0" w:space="0" w:color="auto"/>
        <w:right w:val="none" w:sz="0" w:space="0" w:color="auto"/>
      </w:divBdr>
    </w:div>
    <w:div w:id="837113283">
      <w:bodyDiv w:val="1"/>
      <w:marLeft w:val="0"/>
      <w:marRight w:val="0"/>
      <w:marTop w:val="0"/>
      <w:marBottom w:val="0"/>
      <w:divBdr>
        <w:top w:val="none" w:sz="0" w:space="0" w:color="auto"/>
        <w:left w:val="none" w:sz="0" w:space="0" w:color="auto"/>
        <w:bottom w:val="none" w:sz="0" w:space="0" w:color="auto"/>
        <w:right w:val="none" w:sz="0" w:space="0" w:color="auto"/>
      </w:divBdr>
    </w:div>
    <w:div w:id="857231532">
      <w:bodyDiv w:val="1"/>
      <w:marLeft w:val="0"/>
      <w:marRight w:val="0"/>
      <w:marTop w:val="0"/>
      <w:marBottom w:val="0"/>
      <w:divBdr>
        <w:top w:val="none" w:sz="0" w:space="0" w:color="auto"/>
        <w:left w:val="none" w:sz="0" w:space="0" w:color="auto"/>
        <w:bottom w:val="none" w:sz="0" w:space="0" w:color="auto"/>
        <w:right w:val="none" w:sz="0" w:space="0" w:color="auto"/>
      </w:divBdr>
    </w:div>
    <w:div w:id="857696672">
      <w:bodyDiv w:val="1"/>
      <w:marLeft w:val="0"/>
      <w:marRight w:val="0"/>
      <w:marTop w:val="0"/>
      <w:marBottom w:val="0"/>
      <w:divBdr>
        <w:top w:val="none" w:sz="0" w:space="0" w:color="auto"/>
        <w:left w:val="none" w:sz="0" w:space="0" w:color="auto"/>
        <w:bottom w:val="none" w:sz="0" w:space="0" w:color="auto"/>
        <w:right w:val="none" w:sz="0" w:space="0" w:color="auto"/>
      </w:divBdr>
    </w:div>
    <w:div w:id="882206874">
      <w:bodyDiv w:val="1"/>
      <w:marLeft w:val="0"/>
      <w:marRight w:val="0"/>
      <w:marTop w:val="0"/>
      <w:marBottom w:val="0"/>
      <w:divBdr>
        <w:top w:val="none" w:sz="0" w:space="0" w:color="auto"/>
        <w:left w:val="none" w:sz="0" w:space="0" w:color="auto"/>
        <w:bottom w:val="none" w:sz="0" w:space="0" w:color="auto"/>
        <w:right w:val="none" w:sz="0" w:space="0" w:color="auto"/>
      </w:divBdr>
    </w:div>
    <w:div w:id="937638088">
      <w:bodyDiv w:val="1"/>
      <w:marLeft w:val="0"/>
      <w:marRight w:val="0"/>
      <w:marTop w:val="0"/>
      <w:marBottom w:val="0"/>
      <w:divBdr>
        <w:top w:val="none" w:sz="0" w:space="0" w:color="auto"/>
        <w:left w:val="none" w:sz="0" w:space="0" w:color="auto"/>
        <w:bottom w:val="none" w:sz="0" w:space="0" w:color="auto"/>
        <w:right w:val="none" w:sz="0" w:space="0" w:color="auto"/>
      </w:divBdr>
    </w:div>
    <w:div w:id="940406561">
      <w:bodyDiv w:val="1"/>
      <w:marLeft w:val="0"/>
      <w:marRight w:val="0"/>
      <w:marTop w:val="0"/>
      <w:marBottom w:val="0"/>
      <w:divBdr>
        <w:top w:val="none" w:sz="0" w:space="0" w:color="auto"/>
        <w:left w:val="none" w:sz="0" w:space="0" w:color="auto"/>
        <w:bottom w:val="none" w:sz="0" w:space="0" w:color="auto"/>
        <w:right w:val="none" w:sz="0" w:space="0" w:color="auto"/>
      </w:divBdr>
    </w:div>
    <w:div w:id="940915229">
      <w:bodyDiv w:val="1"/>
      <w:marLeft w:val="0"/>
      <w:marRight w:val="0"/>
      <w:marTop w:val="0"/>
      <w:marBottom w:val="0"/>
      <w:divBdr>
        <w:top w:val="none" w:sz="0" w:space="0" w:color="auto"/>
        <w:left w:val="none" w:sz="0" w:space="0" w:color="auto"/>
        <w:bottom w:val="none" w:sz="0" w:space="0" w:color="auto"/>
        <w:right w:val="none" w:sz="0" w:space="0" w:color="auto"/>
      </w:divBdr>
    </w:div>
    <w:div w:id="972833467">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999116719">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62369929">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26392871">
      <w:bodyDiv w:val="1"/>
      <w:marLeft w:val="0"/>
      <w:marRight w:val="0"/>
      <w:marTop w:val="0"/>
      <w:marBottom w:val="0"/>
      <w:divBdr>
        <w:top w:val="none" w:sz="0" w:space="0" w:color="auto"/>
        <w:left w:val="none" w:sz="0" w:space="0" w:color="auto"/>
        <w:bottom w:val="none" w:sz="0" w:space="0" w:color="auto"/>
        <w:right w:val="none" w:sz="0" w:space="0" w:color="auto"/>
      </w:divBdr>
    </w:div>
    <w:div w:id="1140071085">
      <w:bodyDiv w:val="1"/>
      <w:marLeft w:val="0"/>
      <w:marRight w:val="0"/>
      <w:marTop w:val="0"/>
      <w:marBottom w:val="0"/>
      <w:divBdr>
        <w:top w:val="none" w:sz="0" w:space="0" w:color="auto"/>
        <w:left w:val="none" w:sz="0" w:space="0" w:color="auto"/>
        <w:bottom w:val="none" w:sz="0" w:space="0" w:color="auto"/>
        <w:right w:val="none" w:sz="0" w:space="0" w:color="auto"/>
      </w:divBdr>
    </w:div>
    <w:div w:id="1184369378">
      <w:bodyDiv w:val="1"/>
      <w:marLeft w:val="0"/>
      <w:marRight w:val="0"/>
      <w:marTop w:val="0"/>
      <w:marBottom w:val="0"/>
      <w:divBdr>
        <w:top w:val="none" w:sz="0" w:space="0" w:color="auto"/>
        <w:left w:val="none" w:sz="0" w:space="0" w:color="auto"/>
        <w:bottom w:val="none" w:sz="0" w:space="0" w:color="auto"/>
        <w:right w:val="none" w:sz="0" w:space="0" w:color="auto"/>
      </w:divBdr>
    </w:div>
    <w:div w:id="1202939116">
      <w:bodyDiv w:val="1"/>
      <w:marLeft w:val="0"/>
      <w:marRight w:val="0"/>
      <w:marTop w:val="0"/>
      <w:marBottom w:val="0"/>
      <w:divBdr>
        <w:top w:val="none" w:sz="0" w:space="0" w:color="auto"/>
        <w:left w:val="none" w:sz="0" w:space="0" w:color="auto"/>
        <w:bottom w:val="none" w:sz="0" w:space="0" w:color="auto"/>
        <w:right w:val="none" w:sz="0" w:space="0" w:color="auto"/>
      </w:divBdr>
    </w:div>
    <w:div w:id="1278637483">
      <w:bodyDiv w:val="1"/>
      <w:marLeft w:val="0"/>
      <w:marRight w:val="0"/>
      <w:marTop w:val="0"/>
      <w:marBottom w:val="0"/>
      <w:divBdr>
        <w:top w:val="none" w:sz="0" w:space="0" w:color="auto"/>
        <w:left w:val="none" w:sz="0" w:space="0" w:color="auto"/>
        <w:bottom w:val="none" w:sz="0" w:space="0" w:color="auto"/>
        <w:right w:val="none" w:sz="0" w:space="0" w:color="auto"/>
      </w:divBdr>
    </w:div>
    <w:div w:id="1299650901">
      <w:bodyDiv w:val="1"/>
      <w:marLeft w:val="0"/>
      <w:marRight w:val="0"/>
      <w:marTop w:val="0"/>
      <w:marBottom w:val="0"/>
      <w:divBdr>
        <w:top w:val="none" w:sz="0" w:space="0" w:color="auto"/>
        <w:left w:val="none" w:sz="0" w:space="0" w:color="auto"/>
        <w:bottom w:val="none" w:sz="0" w:space="0" w:color="auto"/>
        <w:right w:val="none" w:sz="0" w:space="0" w:color="auto"/>
      </w:divBdr>
    </w:div>
    <w:div w:id="1314488108">
      <w:bodyDiv w:val="1"/>
      <w:marLeft w:val="0"/>
      <w:marRight w:val="0"/>
      <w:marTop w:val="0"/>
      <w:marBottom w:val="0"/>
      <w:divBdr>
        <w:top w:val="none" w:sz="0" w:space="0" w:color="auto"/>
        <w:left w:val="none" w:sz="0" w:space="0" w:color="auto"/>
        <w:bottom w:val="none" w:sz="0" w:space="0" w:color="auto"/>
        <w:right w:val="none" w:sz="0" w:space="0" w:color="auto"/>
      </w:divBdr>
    </w:div>
    <w:div w:id="1348092899">
      <w:bodyDiv w:val="1"/>
      <w:marLeft w:val="0"/>
      <w:marRight w:val="0"/>
      <w:marTop w:val="0"/>
      <w:marBottom w:val="0"/>
      <w:divBdr>
        <w:top w:val="none" w:sz="0" w:space="0" w:color="auto"/>
        <w:left w:val="none" w:sz="0" w:space="0" w:color="auto"/>
        <w:bottom w:val="none" w:sz="0" w:space="0" w:color="auto"/>
        <w:right w:val="none" w:sz="0" w:space="0" w:color="auto"/>
      </w:divBdr>
    </w:div>
    <w:div w:id="1370380778">
      <w:bodyDiv w:val="1"/>
      <w:marLeft w:val="0"/>
      <w:marRight w:val="0"/>
      <w:marTop w:val="0"/>
      <w:marBottom w:val="0"/>
      <w:divBdr>
        <w:top w:val="none" w:sz="0" w:space="0" w:color="auto"/>
        <w:left w:val="none" w:sz="0" w:space="0" w:color="auto"/>
        <w:bottom w:val="none" w:sz="0" w:space="0" w:color="auto"/>
        <w:right w:val="none" w:sz="0" w:space="0" w:color="auto"/>
      </w:divBdr>
    </w:div>
    <w:div w:id="1374646957">
      <w:bodyDiv w:val="1"/>
      <w:marLeft w:val="0"/>
      <w:marRight w:val="0"/>
      <w:marTop w:val="0"/>
      <w:marBottom w:val="0"/>
      <w:divBdr>
        <w:top w:val="none" w:sz="0" w:space="0" w:color="auto"/>
        <w:left w:val="none" w:sz="0" w:space="0" w:color="auto"/>
        <w:bottom w:val="none" w:sz="0" w:space="0" w:color="auto"/>
        <w:right w:val="none" w:sz="0" w:space="0" w:color="auto"/>
      </w:divBdr>
    </w:div>
    <w:div w:id="1466661492">
      <w:bodyDiv w:val="1"/>
      <w:marLeft w:val="0"/>
      <w:marRight w:val="0"/>
      <w:marTop w:val="0"/>
      <w:marBottom w:val="0"/>
      <w:divBdr>
        <w:top w:val="none" w:sz="0" w:space="0" w:color="auto"/>
        <w:left w:val="none" w:sz="0" w:space="0" w:color="auto"/>
        <w:bottom w:val="none" w:sz="0" w:space="0" w:color="auto"/>
        <w:right w:val="none" w:sz="0" w:space="0" w:color="auto"/>
      </w:divBdr>
    </w:div>
    <w:div w:id="1537964209">
      <w:bodyDiv w:val="1"/>
      <w:marLeft w:val="0"/>
      <w:marRight w:val="0"/>
      <w:marTop w:val="0"/>
      <w:marBottom w:val="0"/>
      <w:divBdr>
        <w:top w:val="none" w:sz="0" w:space="0" w:color="auto"/>
        <w:left w:val="none" w:sz="0" w:space="0" w:color="auto"/>
        <w:bottom w:val="none" w:sz="0" w:space="0" w:color="auto"/>
        <w:right w:val="none" w:sz="0" w:space="0" w:color="auto"/>
      </w:divBdr>
    </w:div>
    <w:div w:id="1545674167">
      <w:bodyDiv w:val="1"/>
      <w:marLeft w:val="0"/>
      <w:marRight w:val="0"/>
      <w:marTop w:val="0"/>
      <w:marBottom w:val="0"/>
      <w:divBdr>
        <w:top w:val="none" w:sz="0" w:space="0" w:color="auto"/>
        <w:left w:val="none" w:sz="0" w:space="0" w:color="auto"/>
        <w:bottom w:val="none" w:sz="0" w:space="0" w:color="auto"/>
        <w:right w:val="none" w:sz="0" w:space="0" w:color="auto"/>
      </w:divBdr>
    </w:div>
    <w:div w:id="1630890839">
      <w:bodyDiv w:val="1"/>
      <w:marLeft w:val="0"/>
      <w:marRight w:val="0"/>
      <w:marTop w:val="0"/>
      <w:marBottom w:val="0"/>
      <w:divBdr>
        <w:top w:val="none" w:sz="0" w:space="0" w:color="auto"/>
        <w:left w:val="none" w:sz="0" w:space="0" w:color="auto"/>
        <w:bottom w:val="none" w:sz="0" w:space="0" w:color="auto"/>
        <w:right w:val="none" w:sz="0" w:space="0" w:color="auto"/>
      </w:divBdr>
    </w:div>
    <w:div w:id="1644699493">
      <w:bodyDiv w:val="1"/>
      <w:marLeft w:val="0"/>
      <w:marRight w:val="0"/>
      <w:marTop w:val="0"/>
      <w:marBottom w:val="0"/>
      <w:divBdr>
        <w:top w:val="none" w:sz="0" w:space="0" w:color="auto"/>
        <w:left w:val="none" w:sz="0" w:space="0" w:color="auto"/>
        <w:bottom w:val="none" w:sz="0" w:space="0" w:color="auto"/>
        <w:right w:val="none" w:sz="0" w:space="0" w:color="auto"/>
      </w:divBdr>
    </w:div>
    <w:div w:id="1683121081">
      <w:bodyDiv w:val="1"/>
      <w:marLeft w:val="0"/>
      <w:marRight w:val="0"/>
      <w:marTop w:val="0"/>
      <w:marBottom w:val="0"/>
      <w:divBdr>
        <w:top w:val="none" w:sz="0" w:space="0" w:color="auto"/>
        <w:left w:val="none" w:sz="0" w:space="0" w:color="auto"/>
        <w:bottom w:val="none" w:sz="0" w:space="0" w:color="auto"/>
        <w:right w:val="none" w:sz="0" w:space="0" w:color="auto"/>
      </w:divBdr>
    </w:div>
    <w:div w:id="1728142192">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774857372">
      <w:bodyDiv w:val="1"/>
      <w:marLeft w:val="0"/>
      <w:marRight w:val="0"/>
      <w:marTop w:val="0"/>
      <w:marBottom w:val="0"/>
      <w:divBdr>
        <w:top w:val="none" w:sz="0" w:space="0" w:color="auto"/>
        <w:left w:val="none" w:sz="0" w:space="0" w:color="auto"/>
        <w:bottom w:val="none" w:sz="0" w:space="0" w:color="auto"/>
        <w:right w:val="none" w:sz="0" w:space="0" w:color="auto"/>
      </w:divBdr>
    </w:div>
    <w:div w:id="1861162019">
      <w:bodyDiv w:val="1"/>
      <w:marLeft w:val="0"/>
      <w:marRight w:val="0"/>
      <w:marTop w:val="0"/>
      <w:marBottom w:val="0"/>
      <w:divBdr>
        <w:top w:val="none" w:sz="0" w:space="0" w:color="auto"/>
        <w:left w:val="none" w:sz="0" w:space="0" w:color="auto"/>
        <w:bottom w:val="none" w:sz="0" w:space="0" w:color="auto"/>
        <w:right w:val="none" w:sz="0" w:space="0" w:color="auto"/>
      </w:divBdr>
    </w:div>
    <w:div w:id="1937323501">
      <w:bodyDiv w:val="1"/>
      <w:marLeft w:val="0"/>
      <w:marRight w:val="0"/>
      <w:marTop w:val="0"/>
      <w:marBottom w:val="0"/>
      <w:divBdr>
        <w:top w:val="none" w:sz="0" w:space="0" w:color="auto"/>
        <w:left w:val="none" w:sz="0" w:space="0" w:color="auto"/>
        <w:bottom w:val="none" w:sz="0" w:space="0" w:color="auto"/>
        <w:right w:val="none" w:sz="0" w:space="0" w:color="auto"/>
      </w:divBdr>
    </w:div>
    <w:div w:id="1959146010">
      <w:bodyDiv w:val="1"/>
      <w:marLeft w:val="0"/>
      <w:marRight w:val="0"/>
      <w:marTop w:val="0"/>
      <w:marBottom w:val="0"/>
      <w:divBdr>
        <w:top w:val="none" w:sz="0" w:space="0" w:color="auto"/>
        <w:left w:val="none" w:sz="0" w:space="0" w:color="auto"/>
        <w:bottom w:val="none" w:sz="0" w:space="0" w:color="auto"/>
        <w:right w:val="none" w:sz="0" w:space="0" w:color="auto"/>
      </w:divBdr>
    </w:div>
    <w:div w:id="1966888476">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2030518606">
      <w:bodyDiv w:val="1"/>
      <w:marLeft w:val="0"/>
      <w:marRight w:val="0"/>
      <w:marTop w:val="0"/>
      <w:marBottom w:val="0"/>
      <w:divBdr>
        <w:top w:val="none" w:sz="0" w:space="0" w:color="auto"/>
        <w:left w:val="none" w:sz="0" w:space="0" w:color="auto"/>
        <w:bottom w:val="none" w:sz="0" w:space="0" w:color="auto"/>
        <w:right w:val="none" w:sz="0" w:space="0" w:color="auto"/>
      </w:divBdr>
    </w:div>
    <w:div w:id="2037387965">
      <w:bodyDiv w:val="1"/>
      <w:marLeft w:val="0"/>
      <w:marRight w:val="0"/>
      <w:marTop w:val="0"/>
      <w:marBottom w:val="0"/>
      <w:divBdr>
        <w:top w:val="none" w:sz="0" w:space="0" w:color="auto"/>
        <w:left w:val="none" w:sz="0" w:space="0" w:color="auto"/>
        <w:bottom w:val="none" w:sz="0" w:space="0" w:color="auto"/>
        <w:right w:val="none" w:sz="0" w:space="0" w:color="auto"/>
      </w:divBdr>
    </w:div>
    <w:div w:id="2067559469">
      <w:bodyDiv w:val="1"/>
      <w:marLeft w:val="0"/>
      <w:marRight w:val="0"/>
      <w:marTop w:val="0"/>
      <w:marBottom w:val="0"/>
      <w:divBdr>
        <w:top w:val="none" w:sz="0" w:space="0" w:color="auto"/>
        <w:left w:val="none" w:sz="0" w:space="0" w:color="auto"/>
        <w:bottom w:val="none" w:sz="0" w:space="0" w:color="auto"/>
        <w:right w:val="none" w:sz="0" w:space="0" w:color="auto"/>
      </w:divBdr>
    </w:div>
    <w:div w:id="2069641602">
      <w:bodyDiv w:val="1"/>
      <w:marLeft w:val="0"/>
      <w:marRight w:val="0"/>
      <w:marTop w:val="0"/>
      <w:marBottom w:val="0"/>
      <w:divBdr>
        <w:top w:val="none" w:sz="0" w:space="0" w:color="auto"/>
        <w:left w:val="none" w:sz="0" w:space="0" w:color="auto"/>
        <w:bottom w:val="none" w:sz="0" w:space="0" w:color="auto"/>
        <w:right w:val="none" w:sz="0" w:space="0" w:color="auto"/>
      </w:divBdr>
    </w:div>
    <w:div w:id="2096247247">
      <w:bodyDiv w:val="1"/>
      <w:marLeft w:val="0"/>
      <w:marRight w:val="0"/>
      <w:marTop w:val="0"/>
      <w:marBottom w:val="0"/>
      <w:divBdr>
        <w:top w:val="none" w:sz="0" w:space="0" w:color="auto"/>
        <w:left w:val="none" w:sz="0" w:space="0" w:color="auto"/>
        <w:bottom w:val="none" w:sz="0" w:space="0" w:color="auto"/>
        <w:right w:val="none" w:sz="0" w:space="0" w:color="auto"/>
      </w:divBdr>
    </w:div>
    <w:div w:id="2111774924">
      <w:bodyDiv w:val="1"/>
      <w:marLeft w:val="0"/>
      <w:marRight w:val="0"/>
      <w:marTop w:val="0"/>
      <w:marBottom w:val="0"/>
      <w:divBdr>
        <w:top w:val="none" w:sz="0" w:space="0" w:color="auto"/>
        <w:left w:val="none" w:sz="0" w:space="0" w:color="auto"/>
        <w:bottom w:val="none" w:sz="0" w:space="0" w:color="auto"/>
        <w:right w:val="none" w:sz="0" w:space="0" w:color="auto"/>
      </w:divBdr>
    </w:div>
    <w:div w:id="213779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3.pn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5.png"/><Relationship Id="rId10" Type="http://schemas.openxmlformats.org/officeDocument/2006/relationships/header" Target="header3.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microsoft.com/office/2018/08/relationships/commentsExtensible" Target="commentsExtensible.xml"/><Relationship Id="rId22"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511</TotalTime>
  <Pages>12</Pages>
  <Words>3464</Words>
  <Characters>19749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23167</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Chinnu Raju</cp:lastModifiedBy>
  <cp:revision>224</cp:revision>
  <cp:lastPrinted>1999-07-06T11:00:00Z</cp:lastPrinted>
  <dcterms:created xsi:type="dcterms:W3CDTF">2014-10-25T14:34:00Z</dcterms:created>
  <dcterms:modified xsi:type="dcterms:W3CDTF">2024-12-29T08:12:00Z</dcterms:modified>
</cp:coreProperties>
</file>