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4D6028D" w:rsidR="0000007A" w:rsidRPr="00DE7D30" w:rsidRDefault="00B805B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72EAFEF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07AC2" w:rsidRPr="00D07AC2">
              <w:rPr>
                <w:rFonts w:ascii="Arial" w:hAnsi="Arial" w:cs="Arial"/>
                <w:b/>
                <w:bCs/>
                <w:szCs w:val="28"/>
                <w:lang w:val="en-GB"/>
              </w:rPr>
              <w:t>4070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B685BD" w:rsidR="0000007A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805BB">
              <w:rPr>
                <w:rFonts w:ascii="Arial" w:hAnsi="Arial" w:cs="Arial"/>
                <w:b/>
                <w:szCs w:val="28"/>
                <w:lang w:val="en-GB"/>
              </w:rPr>
              <w:t>BORANA VERBAL ART, QOOSA - A Literary and Cultural Analysis of Oral Texts of a Nomadic Community of Northern Kenya and Southern Ethiopia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03956D" w:rsidR="00CF0BBB" w:rsidRPr="00DE7D30" w:rsidRDefault="00B805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363EC4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7" w:history="1">
        <w:r w:rsidR="0086369B"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8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5A743ECE" w14:textId="77777777" w:rsidR="00D27A79" w:rsidRPr="00DE7D30" w:rsidRDefault="00D27A79" w:rsidP="00B805BB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809BF9" w:rsidR="00F1171E" w:rsidRPr="00900E9B" w:rsidRDefault="00471B11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This research studies </w:t>
            </w: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is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indeed relevant to the scientific community because it has open up a genre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Orature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that is peculiar to the nomadic community of northern Kenya and Southern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Ethopia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on a global map. This is against the lack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intrest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the studies of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Orature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in most African countries. This research work is considered as a harvest of one the rich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schorlarly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on the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Borana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Verbal artistic forms.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5DBEB57" w14:textId="77777777" w:rsidR="00532939" w:rsidRDefault="00532939" w:rsidP="00532939">
            <w:pPr>
              <w:pStyle w:val="CommentTex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No </w:t>
            </w:r>
          </w:p>
          <w:p w14:paraId="0DA5F666" w14:textId="15FF8D08" w:rsidR="00532939" w:rsidRPr="000127D4" w:rsidRDefault="000127D4" w:rsidP="000127D4">
            <w:pPr>
              <w:pStyle w:val="Heading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8"/>
                <w:szCs w:val="28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BORANA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14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VERBAL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pacing w:val="-14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Cs/>
                <w:iCs/>
                <w:color w:val="auto"/>
                <w:sz w:val="24"/>
                <w:szCs w:val="24"/>
              </w:rPr>
              <w:t>ART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,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13"/>
                <w:sz w:val="24"/>
                <w:szCs w:val="24"/>
              </w:rPr>
              <w:t xml:space="preserve"> </w:t>
            </w:r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QOOSA: </w:t>
            </w:r>
            <w:proofErr w:type="spellStart"/>
            <w:r w:rsidRPr="000127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Literary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>amd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27D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  <w:t>Cul</w:t>
            </w:r>
            <w:proofErr w:type="spellEnd"/>
            <w:r w:rsidRPr="000127D4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  <w:t xml:space="preserve"> </w:t>
            </w:r>
            <w:proofErr w:type="spellStart"/>
            <w:r w:rsidR="00532939" w:rsidRPr="000127D4">
              <w:rPr>
                <w:rFonts w:ascii="Times New Roman" w:hAnsi="Times New Roman" w:cs="Times New Roman"/>
                <w:b/>
                <w:sz w:val="24"/>
                <w:szCs w:val="24"/>
              </w:rPr>
              <w:t>tural</w:t>
            </w:r>
            <w:proofErr w:type="spellEnd"/>
            <w:r w:rsidR="00532939" w:rsidRPr="000127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Analysis in Oral Texts of Nomadic Community of Northern Kenya and Southern Ethiopia.</w:t>
            </w:r>
          </w:p>
          <w:p w14:paraId="794AA9A7" w14:textId="24E8ADF4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lastRenderedPageBreak/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D3BA3B" w14:textId="77777777" w:rsidR="00F1171E" w:rsidRDefault="0001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No</w:t>
            </w:r>
          </w:p>
          <w:p w14:paraId="6E647970" w14:textId="77777777" w:rsidR="000127D4" w:rsidRDefault="000127D4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abstract is lacking in terms of the basic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componets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of an abstract which is </w:t>
            </w:r>
          </w:p>
          <w:p w14:paraId="337B6705" w14:textId="54792A2B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Introduction</w:t>
            </w:r>
          </w:p>
          <w:p w14:paraId="292096FC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Research problem</w:t>
            </w:r>
          </w:p>
          <w:p w14:paraId="56667E6B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Aims and objectives</w:t>
            </w:r>
          </w:p>
          <w:p w14:paraId="77AC13DF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Research methodology</w:t>
            </w:r>
          </w:p>
          <w:p w14:paraId="4663E738" w14:textId="77777777" w:rsidR="000127D4" w:rsidRDefault="000127D4" w:rsidP="000127D4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Findings</w:t>
            </w:r>
          </w:p>
          <w:p w14:paraId="0FB7E83A" w14:textId="47E18EEA" w:rsidR="000127D4" w:rsidRPr="000127D4" w:rsidRDefault="000127D4" w:rsidP="000127D4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If the abstract can be tailored in such a manner. It</w:t>
            </w:r>
            <w:r w:rsidR="005A3929">
              <w:rPr>
                <w:b/>
                <w:bCs/>
                <w:sz w:val="20"/>
                <w:szCs w:val="20"/>
                <w:lang w:val="en-GB"/>
              </w:rPr>
              <w:t xml:space="preserve"> will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be great!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55F94F2B" w:rsidR="00F1171E" w:rsidRPr="00900E9B" w:rsidRDefault="00EB3CF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proofErr w:type="gramStart"/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  <w:lang w:val="en-GB"/>
              </w:rPr>
              <w:t xml:space="preserve"> it original</w:t>
            </w:r>
            <w:r w:rsidR="00E428A8">
              <w:rPr>
                <w:b/>
                <w:bCs/>
                <w:sz w:val="20"/>
                <w:szCs w:val="20"/>
                <w:lang w:val="en-GB"/>
              </w:rPr>
              <w:t xml:space="preserve">. In fact I sincerely find it </w:t>
            </w:r>
            <w:proofErr w:type="spellStart"/>
            <w:r w:rsidR="00E428A8">
              <w:rPr>
                <w:b/>
                <w:bCs/>
                <w:sz w:val="20"/>
                <w:szCs w:val="20"/>
                <w:lang w:val="en-GB"/>
              </w:rPr>
              <w:t>intresting</w:t>
            </w:r>
            <w:proofErr w:type="spellEnd"/>
            <w:r w:rsidR="00E428A8">
              <w:rPr>
                <w:b/>
                <w:bCs/>
                <w:sz w:val="20"/>
                <w:szCs w:val="20"/>
                <w:lang w:val="en-GB"/>
              </w:rPr>
              <w:t xml:space="preserve"> and I think I have learnt a lot 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4CB2220" w:rsidR="00F1171E" w:rsidRPr="00900E9B" w:rsidRDefault="00EB3CF4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references are quite sufficient. In fact, except where I have pointed out that all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qoutations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and or ideas of other authors must not</w:t>
            </w:r>
            <w:r w:rsidR="00532939">
              <w:rPr>
                <w:b/>
                <w:bCs/>
                <w:sz w:val="20"/>
                <w:szCs w:val="20"/>
                <w:lang w:val="en-GB"/>
              </w:rPr>
              <w:t xml:space="preserve"> be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left just like that, it must expunged further.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04213613" w:rsidR="00F1171E" w:rsidRPr="00900E9B" w:rsidRDefault="00EB3CF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89B7B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548012C8" w14:textId="77777777" w:rsidR="005A3929" w:rsidRDefault="005A3929" w:rsidP="005A3929">
            <w:pPr>
              <w:rPr>
                <w:lang w:val="en-GB"/>
              </w:rPr>
            </w:pPr>
            <w:r>
              <w:rPr>
                <w:lang w:val="en-GB"/>
              </w:rPr>
              <w:t xml:space="preserve">The overall comments can be seen in the manuscript where I pointed out that the author hasn’t done well in the analysis. This is because I have not seen him bring side </w:t>
            </w:r>
            <w:proofErr w:type="spellStart"/>
            <w:r>
              <w:rPr>
                <w:lang w:val="en-GB"/>
              </w:rPr>
              <w:t>side</w:t>
            </w:r>
            <w:proofErr w:type="spellEnd"/>
            <w:r>
              <w:rPr>
                <w:lang w:val="en-GB"/>
              </w:rPr>
              <w:t xml:space="preserve"> the theoreti</w:t>
            </w:r>
            <w:r w:rsidR="0029291B">
              <w:rPr>
                <w:lang w:val="en-GB"/>
              </w:rPr>
              <w:t xml:space="preserve">cal ideas by the proponents of the theories he has adopted for his analysis. However, what I saw in the analysis are other rich resource materials from other scholars </w:t>
            </w:r>
            <w:proofErr w:type="spellStart"/>
            <w:r w:rsidR="0029291B">
              <w:rPr>
                <w:lang w:val="en-GB"/>
              </w:rPr>
              <w:t>substantiang</w:t>
            </w:r>
            <w:proofErr w:type="spellEnd"/>
            <w:r w:rsidR="0029291B">
              <w:rPr>
                <w:lang w:val="en-GB"/>
              </w:rPr>
              <w:t xml:space="preserve"> his arguments and or thoughts hence this more or less a complete </w:t>
            </w:r>
            <w:proofErr w:type="spellStart"/>
            <w:r w:rsidR="0029291B">
              <w:rPr>
                <w:lang w:val="en-GB"/>
              </w:rPr>
              <w:t>diviation</w:t>
            </w:r>
            <w:proofErr w:type="spellEnd"/>
            <w:r w:rsidR="0029291B">
              <w:rPr>
                <w:lang w:val="en-GB"/>
              </w:rPr>
              <w:t xml:space="preserve"> from what he has proposed to do with the text in his analysis.</w:t>
            </w:r>
          </w:p>
          <w:p w14:paraId="4C8040F4" w14:textId="1DEF51C4" w:rsidR="0029291B" w:rsidRPr="005A3929" w:rsidRDefault="0029291B" w:rsidP="005A3929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Sencondly</w:t>
            </w:r>
            <w:proofErr w:type="spellEnd"/>
            <w:r>
              <w:rPr>
                <w:lang w:val="en-GB"/>
              </w:rPr>
              <w:t xml:space="preserve">, I equally mentioned that the author has equally not done well in terms elaborating most of the quoted ideas from other authors. It is mandatory for one expunge one’s quoted sources </w:t>
            </w:r>
            <w:r w:rsidR="00053978">
              <w:rPr>
                <w:lang w:val="en-GB"/>
              </w:rPr>
              <w:t>this in a way gives the authors the opportunity to either agree or disagree and possibly conceptualise a new idea .</w:t>
            </w:r>
            <w:bookmarkStart w:id="0" w:name="_GoBack"/>
            <w:bookmarkEnd w:id="0"/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Kindly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48EE1A44" w:rsidR="00F1171E" w:rsidRPr="00900E9B" w:rsidRDefault="00EB3CF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E5B911A" w:rsidR="00F1171E" w:rsidRPr="00900E9B" w:rsidRDefault="00EB3CF4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5382166E" w:rsidR="00F1171E" w:rsidRPr="00900E9B" w:rsidRDefault="00E428A8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 The author</w:t>
            </w:r>
            <w:r w:rsidR="00EB3CF4">
              <w:rPr>
                <w:sz w:val="20"/>
                <w:szCs w:val="20"/>
                <w:lang w:val="en-GB"/>
              </w:rPr>
              <w:t xml:space="preserve"> has </w:t>
            </w:r>
            <w:proofErr w:type="gramStart"/>
            <w:r w:rsidR="00EB3CF4">
              <w:rPr>
                <w:sz w:val="20"/>
                <w:szCs w:val="20"/>
                <w:lang w:val="en-GB"/>
              </w:rPr>
              <w:t>acknowledge</w:t>
            </w:r>
            <w:proofErr w:type="gramEnd"/>
            <w:r w:rsidR="00EB3CF4">
              <w:rPr>
                <w:sz w:val="20"/>
                <w:szCs w:val="20"/>
                <w:lang w:val="en-GB"/>
              </w:rPr>
              <w:t xml:space="preserve"> all his sources. This shows that he is more grounded in research.</w:t>
            </w: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4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380692A5" w:rsidR="00F1171E" w:rsidRPr="00900E9B" w:rsidRDefault="00EB3CF4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 declare that I have no competing</w:t>
            </w:r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interest as a </w:t>
            </w:r>
            <w:proofErr w:type="spellStart"/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reviwer</w:t>
            </w:r>
            <w:proofErr w:type="spellEnd"/>
            <w:r w:rsidR="0053293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MARKS of this  manuscript</w:t>
            </w:r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0166EE4D" w:rsidR="00F1171E" w:rsidRPr="00900E9B" w:rsidRDefault="00532939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8</w:t>
            </w: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7"/>
        <w:gridCol w:w="9517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9535203" w14:textId="1C303B7D" w:rsidR="00532939" w:rsidRPr="00532939" w:rsidRDefault="00867E37" w:rsidP="00532939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18586551" w:rsidR="00867E37" w:rsidRPr="00900E9B" w:rsidRDefault="00532939" w:rsidP="00134A75">
            <w:pPr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sz w:val="20"/>
                <w:szCs w:val="20"/>
                <w:lang w:val="en-GB"/>
              </w:rPr>
              <w:t>Maikano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A. </w:t>
            </w:r>
            <w:proofErr w:type="spellStart"/>
            <w:r>
              <w:rPr>
                <w:sz w:val="20"/>
                <w:szCs w:val="20"/>
                <w:lang w:val="en-GB"/>
              </w:rPr>
              <w:t>Lamela</w:t>
            </w:r>
            <w:proofErr w:type="spellEnd"/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DFC4A7" w:rsidR="00867E37" w:rsidRPr="00900E9B" w:rsidRDefault="00532939" w:rsidP="00134A75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Dept .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of English, </w:t>
            </w:r>
            <w:proofErr w:type="spellStart"/>
            <w:r>
              <w:rPr>
                <w:sz w:val="20"/>
                <w:szCs w:val="20"/>
                <w:lang w:val="en-GB"/>
              </w:rPr>
              <w:t>Gombe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State University , Nigeria</w:t>
            </w:r>
          </w:p>
        </w:tc>
      </w:tr>
      <w:tr w:rsidR="00532939" w:rsidRPr="00900E9B" w14:paraId="4C77ADB6" w14:textId="77777777" w:rsidTr="00134A75">
        <w:tc>
          <w:tcPr>
            <w:tcW w:w="4428" w:type="dxa"/>
          </w:tcPr>
          <w:p w14:paraId="56381D78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5F615A5D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proofErr w:type="gramStart"/>
            <w:r>
              <w:rPr>
                <w:sz w:val="20"/>
                <w:szCs w:val="20"/>
                <w:lang w:val="en-GB"/>
              </w:rPr>
              <w:t>Dept .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of English, </w:t>
            </w:r>
            <w:proofErr w:type="spellStart"/>
            <w:r>
              <w:rPr>
                <w:sz w:val="20"/>
                <w:szCs w:val="20"/>
                <w:lang w:val="en-GB"/>
              </w:rPr>
              <w:t>Gombe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State University , Nigeria</w:t>
            </w:r>
          </w:p>
        </w:tc>
      </w:tr>
      <w:tr w:rsidR="00532939" w:rsidRPr="00900E9B" w14:paraId="2CAEFC60" w14:textId="77777777" w:rsidTr="00134A75">
        <w:tc>
          <w:tcPr>
            <w:tcW w:w="4428" w:type="dxa"/>
          </w:tcPr>
          <w:p w14:paraId="264FF0A4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6FC8D541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Nigeria</w:t>
            </w:r>
          </w:p>
        </w:tc>
      </w:tr>
      <w:tr w:rsidR="00532939" w:rsidRPr="00900E9B" w14:paraId="17685935" w14:textId="77777777" w:rsidTr="00134A75">
        <w:tc>
          <w:tcPr>
            <w:tcW w:w="4428" w:type="dxa"/>
          </w:tcPr>
          <w:p w14:paraId="5014B9E1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0562A9F9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Lecturer I</w:t>
            </w:r>
          </w:p>
        </w:tc>
      </w:tr>
      <w:tr w:rsidR="00532939" w:rsidRPr="00900E9B" w14:paraId="284A6AF3" w14:textId="77777777" w:rsidTr="00134A75">
        <w:tc>
          <w:tcPr>
            <w:tcW w:w="4428" w:type="dxa"/>
          </w:tcPr>
          <w:p w14:paraId="19331708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934C977" w:rsidR="00532939" w:rsidRPr="00900E9B" w:rsidRDefault="00363EC4" w:rsidP="00532939">
            <w:pPr>
              <w:rPr>
                <w:sz w:val="20"/>
                <w:szCs w:val="20"/>
                <w:lang w:val="en-GB"/>
              </w:rPr>
            </w:pPr>
            <w:hyperlink r:id="rId10" w:history="1">
              <w:r w:rsidR="00532939" w:rsidRPr="00CB43CA">
                <w:rPr>
                  <w:rStyle w:val="Hyperlink"/>
                  <w:sz w:val="20"/>
                  <w:szCs w:val="20"/>
                  <w:lang w:val="en-GB"/>
                </w:rPr>
                <w:t>Lmaikano84@gsu.edu.ng</w:t>
              </w:r>
            </w:hyperlink>
          </w:p>
        </w:tc>
      </w:tr>
      <w:tr w:rsidR="00532939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B29EB55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+2347031546514</w:t>
            </w:r>
          </w:p>
        </w:tc>
      </w:tr>
      <w:tr w:rsidR="00532939" w:rsidRPr="00900E9B" w14:paraId="64FEDFBD" w14:textId="77777777" w:rsidTr="00134A75">
        <w:tc>
          <w:tcPr>
            <w:tcW w:w="4428" w:type="dxa"/>
          </w:tcPr>
          <w:p w14:paraId="4B8DD7F9" w14:textId="77777777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65967323" w:rsidR="00532939" w:rsidRPr="00900E9B" w:rsidRDefault="00532939" w:rsidP="0053293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Oral literature and Cultural studies researcher</w:t>
            </w: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1"/>
      <w:footerReference w:type="default" r:id="rId12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909D7" w14:textId="77777777" w:rsidR="00587AAE" w:rsidRPr="0000007A" w:rsidRDefault="00587AAE" w:rsidP="0099583E">
      <w:r>
        <w:separator/>
      </w:r>
    </w:p>
  </w:endnote>
  <w:endnote w:type="continuationSeparator" w:id="0">
    <w:p w14:paraId="3F35A86D" w14:textId="77777777" w:rsidR="00587AAE" w:rsidRPr="0000007A" w:rsidRDefault="00587AA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8BA8B4" w14:textId="77777777" w:rsidR="00587AAE" w:rsidRPr="0000007A" w:rsidRDefault="00587AAE" w:rsidP="0099583E">
      <w:r>
        <w:separator/>
      </w:r>
    </w:p>
  </w:footnote>
  <w:footnote w:type="continuationSeparator" w:id="0">
    <w:p w14:paraId="1304EC5B" w14:textId="77777777" w:rsidR="00587AAE" w:rsidRPr="0000007A" w:rsidRDefault="00587AA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777F53"/>
    <w:multiLevelType w:val="hybridMultilevel"/>
    <w:tmpl w:val="7C0E9598"/>
    <w:lvl w:ilvl="0" w:tplc="70FE5AC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7D4"/>
    <w:rsid w:val="00012C8B"/>
    <w:rsid w:val="000168A9"/>
    <w:rsid w:val="00021981"/>
    <w:rsid w:val="000234E1"/>
    <w:rsid w:val="0002598E"/>
    <w:rsid w:val="00037D52"/>
    <w:rsid w:val="000450FC"/>
    <w:rsid w:val="00053978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59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291B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B1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939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7AAE"/>
    <w:rsid w:val="005A392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68F"/>
    <w:rsid w:val="00707BE1"/>
    <w:rsid w:val="007238EB"/>
    <w:rsid w:val="00727402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913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5EE5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05BB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AC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28A8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CF4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939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27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939"/>
    <w:pPr>
      <w:widowControl w:val="0"/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939"/>
    <w:rPr>
      <w:rFonts w:ascii="Times New Roman" w:eastAsia="Times New Roman" w:hAnsi="Times New Roman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127D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peer-review-comments-approval-polic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general-editorial-policy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maikano84@gsu.edu.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book-benefits-for-review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English dept</cp:lastModifiedBy>
  <cp:revision>2</cp:revision>
  <dcterms:created xsi:type="dcterms:W3CDTF">2025-01-04T22:21:00Z</dcterms:created>
  <dcterms:modified xsi:type="dcterms:W3CDTF">2025-01-04T22:21:00Z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